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МИНИСТЕРСТВО </w:t>
      </w:r>
      <w:r>
        <w:rPr>
          <w:szCs w:val="28"/>
        </w:rPr>
        <w:t xml:space="preserve">НАУКИ И ВЫСШЕГО </w:t>
      </w:r>
      <w:r>
        <w:rPr>
          <w:szCs w:val="28"/>
        </w:rPr>
        <w:t xml:space="preserve">ОБРАЗОВАНИЯ РФ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учреждение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высшего образования 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«ВЯТСКИЙ ГОСУДАРСТВЕННЫЙ УНИВЕРСИТЕТ»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</w:t>
      </w:r>
      <w:r>
        <w:rPr>
          <w:szCs w:val="28"/>
        </w:rPr>
        <w:t xml:space="preserve">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after="120" w:line="276" w:lineRule="auto"/>
        <w:ind w:left="4536"/>
        <w:rPr>
          <w:szCs w:val="28"/>
        </w:rPr>
      </w:pPr>
      <w:r>
        <w:rPr>
          <w:szCs w:val="28"/>
        </w:rPr>
        <w:t xml:space="preserve">Допущена к защите</w:t>
      </w:r>
      <w:r>
        <w:rPr>
          <w:szCs w:val="28"/>
        </w:rPr>
      </w:r>
      <w:r>
        <w:rPr>
          <w:szCs w:val="28"/>
        </w:rPr>
      </w:r>
    </w:p>
    <w:p>
      <w:pPr>
        <w:pBdr/>
        <w:spacing w:line="276" w:lineRule="auto"/>
        <w:ind w:left="4536"/>
        <w:rPr>
          <w:szCs w:val="28"/>
        </w:rPr>
      </w:pPr>
      <w:r>
        <w:rPr>
          <w:szCs w:val="28"/>
        </w:rPr>
        <w:t xml:space="preserve">З</w:t>
      </w:r>
      <w:r>
        <w:rPr>
          <w:szCs w:val="28"/>
        </w:rPr>
        <w:t xml:space="preserve">аведующ</w:t>
      </w:r>
      <w:r>
        <w:rPr>
          <w:szCs w:val="28"/>
        </w:rPr>
        <w:t xml:space="preserve">ий</w:t>
      </w:r>
      <w:r>
        <w:rPr>
          <w:szCs w:val="28"/>
        </w:rPr>
        <w:t xml:space="preserve"> кафедрой</w:t>
      </w:r>
      <w:r>
        <w:rPr>
          <w:szCs w:val="28"/>
        </w:rPr>
        <w:t xml:space="preserve"> </w:t>
      </w:r>
      <w:r>
        <w:rPr>
          <w:szCs w:val="28"/>
        </w:rPr>
        <w:t xml:space="preserve">прикладной математики</w:t>
      </w:r>
      <w:r>
        <w:rPr>
          <w:szCs w:val="28"/>
        </w:rPr>
        <w:t xml:space="preserve">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 w:left="4536"/>
        <w:rPr>
          <w:szCs w:val="28"/>
        </w:rPr>
      </w:pPr>
      <w:r>
        <w:rPr>
          <w:szCs w:val="28"/>
        </w:rPr>
        <w:t xml:space="preserve">_________________Е. В. </w:t>
      </w:r>
      <w:r>
        <w:rPr>
          <w:szCs w:val="28"/>
        </w:rPr>
        <w:t xml:space="preserve">Разова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 w:left="4678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Выпускная квалификационная работа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РАЗРАБОТКА </w:t>
      </w:r>
      <w:r>
        <w:rPr>
          <w:szCs w:val="28"/>
        </w:rPr>
        <w:t xml:space="preserve">ЧАТ-БОТА В ПОДДЕРЖКУ АБИТУРИЕНТА ВЯТГУ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both"/>
        <w:rPr>
          <w:szCs w:val="28"/>
        </w:rPr>
      </w:pPr>
      <w:r>
        <w:rPr>
          <w:szCs w:val="28"/>
        </w:rPr>
        <w:t xml:space="preserve">Выполнил</w:t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2835"/>
          <w:tab w:val="left" w:leader="none" w:pos="3261"/>
          <w:tab w:val="left" w:leader="none" w:pos="4962"/>
          <w:tab w:val="left" w:leader="none" w:pos="5245"/>
          <w:tab w:val="left" w:leader="none" w:pos="7655"/>
          <w:tab w:val="left" w:leader="none" w:pos="7797"/>
          <w:tab w:val="left" w:leader="none" w:pos="9214"/>
        </w:tabs>
        <w:spacing w:before="120" w:line="240" w:lineRule="auto"/>
        <w:ind/>
        <w:jc w:val="both"/>
        <w:rPr>
          <w:szCs w:val="28"/>
        </w:rPr>
      </w:pPr>
      <w:r>
        <w:rPr>
          <w:szCs w:val="28"/>
        </w:rPr>
        <w:t xml:space="preserve">студент гр.</w:t>
      </w:r>
      <w:r>
        <w:rPr>
          <w:szCs w:val="28"/>
          <w:u w:val="single"/>
        </w:rPr>
        <w:t xml:space="preserve"> </w:t>
      </w:r>
      <w:r>
        <w:rPr>
          <w:sz w:val="24"/>
          <w:szCs w:val="24"/>
          <w:u w:val="single"/>
        </w:rPr>
        <w:t xml:space="preserve">ФИб-4301-51-00 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 xml:space="preserve">Ощепков Д. О.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701"/>
          <w:tab w:val="left" w:leader="none" w:pos="3686"/>
          <w:tab w:val="left" w:leader="none" w:pos="5954"/>
          <w:tab w:val="left" w:leader="none" w:pos="8222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(шифр)</w:t>
      </w:r>
      <w:r>
        <w:rPr>
          <w:sz w:val="22"/>
          <w:szCs w:val="28"/>
        </w:rPr>
        <w:tab/>
        <w:t xml:space="preserve">(подпись)</w:t>
      </w:r>
      <w:r>
        <w:rPr>
          <w:sz w:val="22"/>
          <w:szCs w:val="28"/>
        </w:rPr>
        <w:tab/>
        <w:t xml:space="preserve">(Ф. И. О.)</w:t>
      </w:r>
      <w:r>
        <w:rPr>
          <w:sz w:val="22"/>
          <w:szCs w:val="28"/>
        </w:rPr>
        <w:tab/>
        <w:t xml:space="preserve">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 w:before="120"/>
        <w:ind/>
        <w:jc w:val="both"/>
        <w:rPr>
          <w:szCs w:val="28"/>
        </w:rPr>
      </w:pPr>
      <w:r>
        <w:rPr>
          <w:szCs w:val="28"/>
        </w:rPr>
        <w:t xml:space="preserve">Руководитель</w:t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2835"/>
          <w:tab w:val="left" w:leader="none" w:pos="3261"/>
          <w:tab w:val="left" w:leader="none" w:pos="4962"/>
          <w:tab w:val="left" w:leader="none" w:pos="5245"/>
          <w:tab w:val="left" w:leader="none" w:pos="7655"/>
          <w:tab w:val="left" w:leader="none" w:pos="7797"/>
          <w:tab w:val="left" w:leader="none" w:pos="9214"/>
        </w:tabs>
        <w:spacing w:before="120" w:line="240" w:lineRule="auto"/>
        <w:ind/>
        <w:jc w:val="both"/>
        <w:rPr>
          <w:szCs w:val="28"/>
        </w:rPr>
      </w:pPr>
      <w:r>
        <w:rPr>
          <w:rFonts w:eastAsia="+mn-ea"/>
          <w:u w:val="single"/>
        </w:rPr>
        <w:t xml:space="preserve">доцент каф. </w:t>
      </w:r>
      <w:r>
        <w:rPr>
          <w:rFonts w:eastAsia="+mn-ea"/>
          <w:u w:val="single"/>
        </w:rPr>
        <w:t xml:space="preserve">ПМИ</w:t>
      </w:r>
      <w:r>
        <w:rPr>
          <w:szCs w:val="28"/>
        </w:rPr>
        <w:t xml:space="preserve">  _</w:t>
      </w:r>
      <w:r>
        <w:rPr>
          <w:szCs w:val="28"/>
        </w:rPr>
        <w:t xml:space="preserve">_______</w:t>
      </w:r>
      <w:r>
        <w:rPr>
          <w:szCs w:val="28"/>
        </w:rPr>
        <w:tab/>
        <w:t xml:space="preserve">     </w:t>
      </w:r>
      <w:r>
        <w:rPr>
          <w:rFonts w:eastAsia="+mn-ea"/>
          <w:u w:val="single"/>
        </w:rPr>
        <w:t xml:space="preserve">Разова</w:t>
      </w:r>
      <w:r>
        <w:rPr>
          <w:rFonts w:eastAsia="+mn-ea"/>
          <w:u w:val="single"/>
        </w:rPr>
        <w:t xml:space="preserve"> </w:t>
      </w:r>
      <w:r>
        <w:rPr>
          <w:rFonts w:eastAsia="+mn-ea"/>
          <w:u w:val="single"/>
        </w:rPr>
        <w:t xml:space="preserve">Е</w:t>
      </w:r>
      <w:r>
        <w:rPr>
          <w:rFonts w:eastAsia="+mn-ea"/>
          <w:u w:val="single"/>
        </w:rPr>
        <w:t xml:space="preserve">. </w:t>
      </w:r>
      <w:r>
        <w:rPr>
          <w:rFonts w:eastAsia="+mn-ea"/>
          <w:u w:val="single"/>
        </w:rPr>
        <w:t xml:space="preserve">В</w:t>
      </w:r>
      <w:r>
        <w:rPr>
          <w:rFonts w:eastAsia="+mn-ea"/>
          <w:u w:val="single"/>
        </w:rPr>
        <w:t xml:space="preserve">.</w:t>
      </w:r>
      <w:r>
        <w:rPr>
          <w:szCs w:val="28"/>
        </w:rPr>
        <w:t xml:space="preserve">   ________</w:t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284"/>
          <w:tab w:val="left" w:leader="none" w:pos="1701"/>
          <w:tab w:val="left" w:leader="none" w:pos="3686"/>
          <w:tab w:val="left" w:leader="none" w:pos="5954"/>
          <w:tab w:val="left" w:leader="none" w:pos="8222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sz w:val="22"/>
          <w:szCs w:val="28"/>
        </w:rPr>
        <w:t xml:space="preserve">(уч. степень, должность)</w:t>
      </w:r>
      <w:r>
        <w:rPr>
          <w:sz w:val="22"/>
          <w:szCs w:val="28"/>
        </w:rPr>
        <w:tab/>
        <w:t xml:space="preserve">(подпись)</w:t>
      </w:r>
      <w:r>
        <w:rPr>
          <w:sz w:val="22"/>
          <w:szCs w:val="28"/>
        </w:rPr>
        <w:tab/>
        <w:t xml:space="preserve">(Ф. И. О.)</w:t>
      </w:r>
      <w:r>
        <w:rPr>
          <w:sz w:val="22"/>
          <w:szCs w:val="28"/>
        </w:rPr>
        <w:tab/>
        <w:t xml:space="preserve">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 20</w:t>
      </w:r>
      <w:r>
        <w:rPr>
          <w:szCs w:val="28"/>
        </w:rPr>
        <w:t xml:space="preserve">25</w:t>
      </w:r>
      <w:r>
        <w:rPr>
          <w:szCs w:val="28"/>
        </w:rPr>
      </w:r>
      <w:r>
        <w:rPr>
          <w:szCs w:val="28"/>
        </w:rPr>
      </w:r>
    </w:p>
    <w:p>
      <w:pPr>
        <w:pStyle w:val="989"/>
        <w:pBdr/>
        <w:spacing/>
        <w:ind w:firstLine="0"/>
        <w:jc w:val="center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Style w:val="980"/>
        <w:pBdr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89"/>
        <w:pBdr/>
        <w:spacing/>
        <w:ind w:firstLine="0"/>
        <w:jc w:val="center"/>
        <w:rPr/>
        <w:sectPr>
          <w:footerReference w:type="default" r:id="rId9"/>
          <w:footerReference w:type="first" r:id="rId10"/>
          <w:footnotePr/>
          <w:endnotePr/>
          <w:type w:val="nextPage"/>
          <w:pgSz w:h="16838" w:orient="portrait" w:w="11906"/>
          <w:pgMar w:top="850" w:right="850" w:bottom="1134" w:left="1701" w:header="708" w:footer="708" w:gutter="0"/>
          <w:cols w:num="1" w:sep="0" w:space="708" w:equalWidth="1"/>
          <w:titlePg/>
        </w:sectPr>
      </w:pPr>
      <w:r/>
      <w:r/>
    </w:p>
    <w:p>
      <w:pPr>
        <w:pStyle w:val="989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11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hyperlink w:tooltip="#_Toc1" w:anchor="_Toc1" w:history="1">
        <w:r>
          <w:rPr>
            <w:rStyle w:val="997"/>
          </w:rPr>
        </w:r>
        <w:r>
          <w:rPr>
            <w:rStyle w:val="997"/>
          </w:rPr>
          <w:t xml:space="preserve">Введение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3</w:t>
          <w:fldChar w:fldCharType="end"/>
        </w:r>
      </w:hyperlink>
      <w:r/>
      <w:r/>
    </w:p>
    <w:p>
      <w:pPr>
        <w:pStyle w:val="1011"/>
        <w:pBdr/>
        <w:tabs>
          <w:tab w:val="right" w:leader="dot" w:pos="9345"/>
        </w:tabs>
        <w:spacing/>
        <w:ind/>
        <w:rPr/>
      </w:pPr>
      <w:r/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Обзор предметной области и существующих решений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5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 </w:t>
        </w:r>
        <w:r>
          <w:rPr>
            <w:rStyle w:val="997"/>
            <w:lang w:val="en-US"/>
          </w:rPr>
          <w:t xml:space="preserve">Telegram</w:t>
        </w:r>
        <w:r>
          <w:rPr>
            <w:rStyle w:val="997"/>
          </w:rPr>
          <w:t xml:space="preserve">-</w:t>
        </w:r>
        <w:r>
          <w:rPr>
            <w:rStyle w:val="997"/>
          </w:rPr>
          <w:t xml:space="preserve">бот</w:t>
        </w:r>
        <w:r>
          <w:rPr>
            <w:rStyle w:val="997"/>
          </w:rPr>
          <w:t xml:space="preserve">ы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Способы получения информации от пользователей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Основные ограничения </w:t>
        </w:r>
        <w:r>
          <w:rPr>
            <w:rStyle w:val="997"/>
            <w:lang w:val="en-US"/>
          </w:rPr>
          <w:t xml:space="preserve">Telegram-</w:t>
        </w:r>
        <w:r>
          <w:rPr>
            <w:rStyle w:val="997"/>
          </w:rPr>
          <w:t xml:space="preserve">ботов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Обзор аналогов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6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997"/>
          </w:rPr>
        </w:r>
        <w:r>
          <w:rPr>
            <w:rStyle w:val="997"/>
            <w:highlight w:val="none"/>
          </w:rPr>
          <w:t xml:space="preserve">Анализ и категоризация вопросов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12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Составление требований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15</w:t>
          <w:fldChar w:fldCharType="end"/>
        </w:r>
      </w:hyperlink>
      <w:r/>
      <w:r/>
    </w:p>
    <w:p>
      <w:pPr>
        <w:pStyle w:val="1011"/>
        <w:pBdr/>
        <w:tabs>
          <w:tab w:val="right" w:leader="dot" w:pos="9345"/>
        </w:tabs>
        <w:spacing/>
        <w:ind/>
        <w:rPr/>
      </w:pPr>
      <w:r/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Аргументация технических решений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18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Языки программирования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Фреймворки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21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СУБД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24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С</w:t>
        </w:r>
        <w:r>
          <w:rPr>
            <w:rStyle w:val="997"/>
          </w:rPr>
          <w:t xml:space="preserve">истем</w:t>
        </w:r>
        <w:r>
          <w:rPr>
            <w:rStyle w:val="997"/>
          </w:rPr>
          <w:t xml:space="preserve">а</w:t>
        </w:r>
        <w:r>
          <w:rPr>
            <w:rStyle w:val="997"/>
          </w:rPr>
          <w:t xml:space="preserve"> семантического поиска по текстовым данным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26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Системы хранения кэшируемых данных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28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997"/>
          </w:rPr>
        </w:r>
        <w:r>
          <w:rPr>
            <w:rStyle w:val="997"/>
            <w:lang w:val="ru-RU"/>
          </w:rPr>
          <w:t xml:space="preserve">Брокер задач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31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Среда исполнения и развертывание приложения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33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Выбор лингвистической модели векторизации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34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Итог</w:t>
        </w:r>
        <w:r>
          <w:rPr>
            <w:rStyle w:val="997"/>
          </w:rPr>
          <w:t xml:space="preserve"> технически</w:t>
        </w:r>
        <w:r>
          <w:rPr>
            <w:rStyle w:val="997"/>
          </w:rPr>
          <w:t xml:space="preserve">м</w:t>
        </w:r>
        <w:r>
          <w:rPr>
            <w:rStyle w:val="997"/>
          </w:rPr>
          <w:t xml:space="preserve"> решени</w:t>
        </w:r>
        <w:r>
          <w:rPr>
            <w:rStyle w:val="997"/>
          </w:rPr>
          <w:t xml:space="preserve">я</w:t>
        </w:r>
        <w:r>
          <w:rPr>
            <w:rStyle w:val="997"/>
          </w:rPr>
          <w:t xml:space="preserve">м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36</w:t>
          <w:fldChar w:fldCharType="end"/>
        </w:r>
      </w:hyperlink>
      <w:r/>
      <w:r/>
    </w:p>
    <w:p>
      <w:pPr>
        <w:pStyle w:val="1011"/>
        <w:pBdr/>
        <w:tabs>
          <w:tab w:val="right" w:leader="dot" w:pos="9345"/>
        </w:tabs>
        <w:spacing/>
        <w:ind/>
        <w:rPr/>
      </w:pPr>
      <w:r/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Разработка чат-бота в поддержку абитуриента ВятГУ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37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Архитектура системы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37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Сценарии взаимодействия</w:t>
        </w:r>
        <w:r>
          <w:rPr>
            <w:rStyle w:val="997"/>
          </w:rPr>
          <w:t xml:space="preserve"> с пользователем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45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997"/>
          </w:rPr>
        </w:r>
        <w:r>
          <w:rPr>
            <w:rStyle w:val="997"/>
            <w:lang w:val="ru-RU"/>
          </w:rPr>
          <w:t xml:space="preserve">Уведомления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57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Тестирование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61</w:t>
          <w:fldChar w:fldCharType="end"/>
        </w:r>
      </w:hyperlink>
      <w:r/>
      <w:r/>
    </w:p>
    <w:p>
      <w:pPr>
        <w:pStyle w:val="1012"/>
        <w:pBdr/>
        <w:tabs>
          <w:tab w:val="right" w:leader="dot" w:pos="9345"/>
        </w:tabs>
        <w:spacing/>
        <w:ind/>
        <w:rPr/>
      </w:pPr>
      <w:r/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997"/>
          </w:rPr>
        </w:r>
        <w:r>
          <w:rPr>
            <w:rStyle w:val="997"/>
          </w:rPr>
          <w:t xml:space="preserve">Перспективы развития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62</w:t>
          <w:fldChar w:fldCharType="end"/>
        </w:r>
      </w:hyperlink>
      <w:r/>
      <w:r/>
    </w:p>
    <w:p>
      <w:pPr>
        <w:pStyle w:val="1011"/>
        <w:pBdr/>
        <w:tabs>
          <w:tab w:val="right" w:leader="dot" w:pos="9345"/>
        </w:tabs>
        <w:spacing/>
        <w:ind/>
        <w:rPr/>
      </w:pPr>
      <w:r/>
      <w:hyperlink w:tooltip="#_Toc25" w:anchor="_Toc25" w:history="1">
        <w:r>
          <w:rPr>
            <w:rStyle w:val="997"/>
          </w:rPr>
        </w:r>
        <w:r>
          <w:rPr>
            <w:rStyle w:val="997"/>
          </w:rPr>
          <w:t xml:space="preserve">Заключение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63</w:t>
          <w:fldChar w:fldCharType="end"/>
        </w:r>
      </w:hyperlink>
      <w:r/>
      <w:r/>
    </w:p>
    <w:p>
      <w:pPr>
        <w:pStyle w:val="1011"/>
        <w:pBdr/>
        <w:tabs>
          <w:tab w:val="right" w:leader="dot" w:pos="9345"/>
        </w:tabs>
        <w:spacing/>
        <w:ind/>
        <w:rPr/>
      </w:pPr>
      <w:r/>
      <w:hyperlink w:tooltip="#_Toc26" w:anchor="_Toc26" w:history="1">
        <w:r>
          <w:rPr>
            <w:rStyle w:val="997"/>
          </w:rPr>
        </w:r>
        <w:r>
          <w:rPr>
            <w:rStyle w:val="997"/>
          </w:rPr>
          <w:t xml:space="preserve">Библиографический список</w:t>
        </w:r>
        <w:r>
          <w:rPr>
            <w:rStyle w:val="997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64</w:t>
          <w:fldChar w:fldCharType="end"/>
        </w:r>
      </w:hyperlink>
      <w:r/>
      <w:r/>
    </w:p>
    <w:p>
      <w:pPr>
        <w:pStyle w:val="989"/>
        <w:pBdr/>
        <w:spacing/>
        <w:ind w:firstLine="0"/>
        <w:jc w:val="center"/>
        <w:rPr/>
      </w:pPr>
      <w:r>
        <w:rPr>
          <w:b/>
        </w:rPr>
      </w:r>
      <w:r>
        <w:rPr>
          <w:b/>
          <w:szCs w:val="22"/>
        </w:rPr>
        <w:fldChar w:fldCharType="end"/>
      </w:r>
      <w:r>
        <w:br w:type="page" w:clear="all"/>
      </w:r>
      <w:r/>
    </w:p>
    <w:p>
      <w:pPr>
        <w:pStyle w:val="990"/>
        <w:pBdr/>
        <w:spacing/>
        <w:ind/>
        <w:rPr/>
      </w:pPr>
      <w:r/>
      <w:bookmarkStart w:id="105" w:name="_Toc1"/>
      <w:r>
        <w:t xml:space="preserve">Введение</w:t>
      </w:r>
      <w:bookmarkEnd w:id="105"/>
      <w:r/>
      <w:r/>
    </w:p>
    <w:p>
      <w:pPr>
        <w:pStyle w:val="989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</w:t>
      </w:r>
      <w:r>
        <w:t xml:space="preserve">. </w:t>
      </w:r>
      <w:r>
        <w:rPr>
          <w:highlight w:val="yellow"/>
        </w:rPr>
        <w:t xml:space="preserve">Часто</w:t>
      </w:r>
      <w:r>
        <w:t xml:space="preserve"> поступающие</w:t>
      </w:r>
      <w:r>
        <w:t xml:space="preserve"> сталкиваются с проблемами информационного характера при выборе направления подготовки. При этом</w:t>
      </w:r>
      <w:r>
        <w:t xml:space="preserve"> более 60 миллионов россиян пользуются </w:t>
      </w:r>
      <w:r>
        <w:rPr>
          <w:rStyle w:val="993"/>
        </w:rPr>
        <w:t xml:space="preserve">Telegram </w:t>
      </w:r>
      <w:r>
        <w:t xml:space="preserve">ежедневно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49</w:t>
      </w:r>
      <w:r>
        <w:rPr>
          <w:lang w:val="en-US"/>
        </w:rPr>
        <w:fldChar w:fldCharType="end"/>
      </w:r>
      <w:r>
        <w:t xml:space="preserve">]</w:t>
      </w:r>
      <w:r>
        <w:t xml:space="preserve">. Среди молодежи суточный охват занимает 76%</w:t>
      </w:r>
      <w:r>
        <w:t xml:space="preserve">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44</w:t>
      </w:r>
      <w:r>
        <w:rPr>
          <w:lang w:val="en-US"/>
        </w:rPr>
        <w:fldChar w:fldCharType="end"/>
      </w:r>
      <w:r>
        <w:t xml:space="preserve">]</w:t>
      </w:r>
      <w:r>
        <w:t xml:space="preserve">.</w:t>
      </w:r>
      <w:r>
        <w:t xml:space="preserve"> Однако, на сегодняшний день ВятГУ не имеет специализированного телеграмм-бота в поддержку абитуриента, который бы оперативно и </w:t>
      </w:r>
      <w:r>
        <w:t xml:space="preserve">структурировано</w:t>
      </w:r>
      <w:r>
        <w:t xml:space="preserve"> предоставлял информацию, интересующую поступающего.</w:t>
      </w:r>
      <w:r>
        <w:t xml:space="preserve">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которая потенциально улучшить осведомленность будущих студентов ВятГУ.</w:t>
      </w:r>
      <w:r/>
    </w:p>
    <w:p>
      <w:pPr>
        <w:pStyle w:val="989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989"/>
        <w:pBdr/>
        <w:spacing/>
        <w:ind/>
        <w:rPr/>
      </w:pPr>
      <w:r>
        <w:t xml:space="preserve">Предметом исследования выступает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989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для предоставления справочной информации</w:t>
      </w:r>
      <w:r>
        <w:t xml:space="preserve"> и рекомендаций</w:t>
      </w:r>
      <w:r>
        <w:t xml:space="preserve"> абитуриентам ВятГУ на основе данных, размещенных на официальных источниках ВятГУ.</w:t>
      </w:r>
      <w:r/>
    </w:p>
    <w:p>
      <w:pPr>
        <w:pStyle w:val="989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989"/>
        <w:pBdr/>
        <w:spacing/>
        <w:ind/>
        <w:rPr/>
      </w:pPr>
      <w:r>
        <w:t xml:space="preserve">- собрать информацию с сайта для абитуриентов ВятГУ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50</w:t>
      </w:r>
      <w:r>
        <w:rPr>
          <w:lang w:val="en-US"/>
        </w:rPr>
        <w:fldChar w:fldCharType="end"/>
      </w:r>
      <w:r>
        <w:t xml:space="preserve">]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систематизировать полученную информацию для эффективного доступа к ней;</w:t>
      </w:r>
      <w:r/>
    </w:p>
    <w:p>
      <w:pPr>
        <w:pStyle w:val="989"/>
        <w:pBdr/>
        <w:spacing/>
        <w:ind/>
        <w:rPr/>
      </w:pPr>
      <w:r>
        <w:t xml:space="preserve">- разработать архитектуру </w:t>
      </w:r>
      <w:r>
        <w:t xml:space="preserve">Telegram</w:t>
      </w:r>
      <w:r>
        <w:t xml:space="preserve">-бота с удобным пользовательским интерфейсом;</w:t>
      </w:r>
      <w:r/>
    </w:p>
    <w:p>
      <w:pPr>
        <w:pStyle w:val="989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989"/>
        <w:pBdr/>
        <w:spacing/>
        <w:ind/>
        <w:rPr/>
      </w:pPr>
      <w:r>
        <w:t xml:space="preserve">- провести тестирование работоспособности и удобства использования чат-бота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использовались прикладные методы программной инженерии. Методами системного анализа была в</w:t>
      </w:r>
      <w:r>
        <w:t xml:space="preserve">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</w:t>
      </w:r>
      <w:r>
        <w:rPr>
          <w:highlight w:val="yellow"/>
        </w:rPr>
        <w:t xml:space="preserve">простейшая</w:t>
      </w:r>
      <w:r>
        <w:t xml:space="preserve"> классификация. Были реализованы и протестированы основные сценарии испо</w:t>
      </w:r>
      <w:r>
        <w:t xml:space="preserve">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  <w:bookmarkEnd w:id="1"/>
      <w:r/>
      <w:r/>
    </w:p>
    <w:p>
      <w:pPr>
        <w:pStyle w:val="989"/>
        <w:pBdr/>
        <w:spacing/>
        <w:ind/>
        <w:rPr/>
      </w:pPr>
      <w:r>
        <w:br w:type="page" w:clear="all"/>
      </w:r>
      <w:r/>
    </w:p>
    <w:p>
      <w:pPr>
        <w:pStyle w:val="990"/>
        <w:numPr>
          <w:ilvl w:val="0"/>
          <w:numId w:val="2"/>
        </w:numPr>
        <w:pBdr/>
        <w:spacing/>
        <w:ind/>
        <w:rPr/>
      </w:pPr>
      <w:r/>
      <w:bookmarkStart w:id="106" w:name="_Toc2"/>
      <w:r>
        <w:t xml:space="preserve">Обзор предметной области и существующих решений</w:t>
      </w:r>
      <w:bookmarkEnd w:id="106"/>
      <w:r/>
      <w:r/>
    </w:p>
    <w:p>
      <w:pPr>
        <w:pStyle w:val="991"/>
        <w:pBdr/>
        <w:spacing/>
        <w:ind/>
        <w:rPr/>
      </w:pPr>
      <w:r/>
      <w:bookmarkStart w:id="107" w:name="_Toc3"/>
      <w:r>
        <w:t xml:space="preserve">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</w:t>
      </w:r>
      <w:r>
        <w:t xml:space="preserve">ы</w:t>
      </w:r>
      <w:bookmarkEnd w:id="107"/>
      <w:r/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3</w:t>
      </w:r>
      <w:r>
        <w:t xml:space="preserve">9</w:t>
      </w:r>
      <w:r>
        <w:fldChar w:fldCharType="end"/>
      </w:r>
      <w:r>
        <w:t xml:space="preserve">]</w:t>
      </w:r>
      <w:r>
        <w:t xml:space="preserve"> для взаимодействия с серверами </w:t>
      </w:r>
      <w:r>
        <w:rPr>
          <w:lang w:val="en-US"/>
        </w:rPr>
        <w:t xml:space="preserve">Telegram</w:t>
      </w:r>
      <w:r>
        <w:t xml:space="preserve">. </w:t>
      </w:r>
      <w:r>
        <w:t xml:space="preserve">Эти агенты поз</w:t>
      </w:r>
      <w:r>
        <w:t xml:space="preserve">воляют организовать</w:t>
      </w:r>
      <w:r>
        <w:t xml:space="preserve"> удобный интерфейс </w:t>
      </w:r>
      <w:r>
        <w:t xml:space="preserve">от</w:t>
      </w:r>
      <w:r>
        <w:t xml:space="preserve"> навигации по информационной базе </w:t>
      </w:r>
      <w:r>
        <w:t xml:space="preserve">до интеграции с внешними сервисами</w:t>
      </w:r>
      <w:r>
        <w:t xml:space="preserve">.</w:t>
      </w:r>
      <w:r/>
    </w:p>
    <w:p>
      <w:pPr>
        <w:pStyle w:val="991"/>
        <w:pBdr/>
        <w:spacing/>
        <w:ind/>
        <w:rPr/>
      </w:pPr>
      <w:r/>
      <w:bookmarkStart w:id="108" w:name="_Toc4"/>
      <w:r>
        <w:t xml:space="preserve">Способы получения информации от пользователей</w:t>
      </w:r>
      <w:bookmarkEnd w:id="108"/>
      <w:r/>
      <w:r/>
    </w:p>
    <w:p>
      <w:pPr>
        <w:pStyle w:val="989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</w:t>
      </w:r>
      <w:r>
        <w:t xml:space="preserve">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</w:t>
      </w:r>
      <w:r>
        <w:t xml:space="preserve">бот</w:t>
      </w:r>
      <w:r>
        <w:t xml:space="preserve"> </w:t>
      </w:r>
      <w:r>
        <w:t xml:space="preserve">периодически запрашивает у </w:t>
      </w:r>
      <w:r>
        <w:rPr>
          <w:lang w:val="en-US"/>
        </w:rPr>
        <w:t xml:space="preserve">Telegram</w:t>
      </w:r>
      <w:r>
        <w:t xml:space="preserve"> </w:t>
      </w:r>
      <w:r>
        <w:t xml:space="preserve">наличие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</w:t>
      </w:r>
      <w:r>
        <w:t xml:space="preserve">адреса.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24</w:t>
      </w:r>
      <w:r>
        <w:rPr>
          <w:lang w:val="en-US"/>
        </w:rP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</w:t>
      </w:r>
      <w:r>
        <w:t xml:space="preserve">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</w:t>
      </w:r>
      <w:r>
        <w:t xml:space="preserve">адрес. Этот способ требует открытый </w:t>
      </w:r>
      <w:r>
        <w:rPr>
          <w:lang w:val="en-US"/>
        </w:rPr>
        <w:t xml:space="preserve">IP</w:t>
      </w:r>
      <w:r>
        <w:t xml:space="preserve">-</w:t>
      </w:r>
      <w:r>
        <w:t xml:space="preserve">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43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991"/>
        <w:pBdr/>
        <w:spacing/>
        <w:ind/>
        <w:rPr/>
      </w:pPr>
      <w:r/>
      <w:bookmarkStart w:id="109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bookmarkEnd w:id="109"/>
      <w:r/>
      <w:r/>
    </w:p>
    <w:p>
      <w:pPr>
        <w:pStyle w:val="989"/>
        <w:pBdr/>
        <w:spacing/>
        <w:ind/>
        <w:rPr/>
      </w:pPr>
      <w:r>
        <w:t xml:space="preserve">Отправка сообщений имеет следующие ограничения</w:t>
      </w:r>
      <w:r>
        <w:t xml:space="preserve">: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н</w:t>
      </w:r>
      <w:r>
        <w:t xml:space="preserve">е более 1 сообщения в секунду</w:t>
      </w:r>
      <w:r>
        <w:t xml:space="preserve"> в каждый чат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bCs/>
        </w:rPr>
        <w:t xml:space="preserve">в</w:t>
      </w:r>
      <w:r>
        <w:rPr>
          <w:bCs/>
        </w:rPr>
        <w:t xml:space="preserve">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989"/>
        <w:pBdr/>
        <w:spacing/>
        <w:ind/>
        <w:rPr/>
      </w:pPr>
      <w:r>
        <w:t xml:space="preserve">- не более 30 сообщений в секунду для одного бота в целом.</w:t>
      </w:r>
      <w:r/>
    </w:p>
    <w:p>
      <w:pPr>
        <w:pStyle w:val="989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989"/>
        <w:pBdr/>
        <w:spacing/>
        <w:ind/>
        <w:rPr/>
      </w:pPr>
      <w:r>
        <w:t xml:space="preserve">С</w:t>
      </w:r>
      <w:r>
        <w:t xml:space="preserve">ообщения тоже имеют ограничения:</w:t>
      </w:r>
      <w:r/>
    </w:p>
    <w:p>
      <w:pPr>
        <w:pStyle w:val="989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989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</w:t>
      </w:r>
      <w:r>
        <w:t xml:space="preserve">максимальный размер равен 2000 </w:t>
      </w:r>
      <w:r>
        <w:t xml:space="preserve">мегабайт </w:t>
      </w:r>
      <w:r>
        <w:t xml:space="preserve">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Ограничения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989"/>
        <w:pBdr/>
        <w:spacing/>
        <w:ind/>
        <w:rPr/>
      </w:pPr>
      <w:r>
        <w:t xml:space="preserve">- максимальное количество кнопок в одной строке: до 8 кнопок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общее количество кнопок в сообщении: до 100 кнопок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989"/>
        <w:pBdr/>
        <w:spacing/>
        <w:ind/>
        <w:rPr/>
      </w:pPr>
      <w:r>
        <w:t xml:space="preserve">Превышение этих лимитов может привести к ошибке 400: REPLY_MARKUP_TOO_LONG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38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</w:t>
      </w:r>
      <w:r>
        <w:t xml:space="preserve">, но при выполнении следующих условий:</w:t>
      </w:r>
      <w:r/>
    </w:p>
    <w:p>
      <w:pPr>
        <w:pStyle w:val="989"/>
        <w:pBdr/>
        <w:spacing/>
        <w:ind/>
        <w:rPr/>
      </w:pPr>
      <w:r>
        <w:t xml:space="preserve">- более 100 000 звезд (собственная внутренняя валюта)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более 100 000 активных пользователей в месяц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</w:t>
      </w:r>
      <w:r>
        <w:t xml:space="preserve">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991"/>
        <w:pBdr/>
        <w:spacing/>
        <w:ind/>
        <w:rPr/>
      </w:pPr>
      <w:r/>
      <w:bookmarkStart w:id="110" w:name="_Toc6"/>
      <w:r>
        <w:t xml:space="preserve">Обзор аналогов</w:t>
      </w:r>
      <w:bookmarkEnd w:id="110"/>
      <w:r/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Admissions </w:t>
      </w:r>
      <w:r>
        <w:rPr>
          <w:lang w:val="en-US"/>
        </w:rPr>
        <w:t xml:space="preserve">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</w:t>
      </w:r>
      <w:r>
        <w:t xml:space="preserve">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  <w:r/>
    </w:p>
    <w:p>
      <w:pPr>
        <w:pStyle w:val="989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35.77pt;height:123.7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1.1 – Меню выбора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2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87.53pt;height:151.5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00.28pt;height:181.5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33.80pt;height:242.2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92"/>
        <w:pBdr/>
        <w:spacing/>
        <w:ind/>
        <w:rPr/>
      </w:pPr>
      <w:r>
        <w:t xml:space="preserve">Московский политех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18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89"/>
        <w:pBdr/>
        <w:spacing/>
        <w:ind/>
        <w:rPr/>
      </w:pPr>
      <w:r>
        <w:t xml:space="preserve">Бот Московского политехнического университета. </w:t>
      </w:r>
      <w:r>
        <w:t xml:space="preserve">Позволяет задавать вопросы в свободной форме. Если не находит ответ в базе направляет на оператора.</w:t>
      </w:r>
      <w:r/>
    </w:p>
    <w:p>
      <w:pPr>
        <w:pStyle w:val="989"/>
        <w:pBdr/>
        <w:spacing/>
        <w:ind/>
        <w:rPr/>
      </w:pPr>
      <w:r>
        <w:t xml:space="preserve">Не ясно, что в целом умеет бот. </w:t>
      </w:r>
      <w:r>
        <w:t xml:space="preserve">По всей видимости, о</w:t>
      </w:r>
      <w:r>
        <w:t xml:space="preserve">н предусматривает только задание вопроса в свободной форме.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1.31pt;height:441.0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1.5 – Диалог с ботом «М</w:t>
      </w:r>
      <w:r>
        <w:t xml:space="preserve">осковский политех</w:t>
      </w:r>
      <w:r>
        <w:t xml:space="preserve">».</w:t>
      </w:r>
      <w:r/>
    </w:p>
    <w:p>
      <w:pPr>
        <w:pStyle w:val="992"/>
        <w:pBdr/>
        <w:spacing/>
        <w:ind/>
        <w:rPr/>
      </w:pPr>
      <w:r>
        <w:t xml:space="preserve">Хочу в Политех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t xml:space="preserve">5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89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</w:t>
      </w:r>
      <w:r>
        <w:t xml:space="preserve"> представляет собой информационный сервис для абитуриентов</w:t>
      </w:r>
      <w:r>
        <w:t xml:space="preserve">. </w:t>
      </w:r>
      <w:r>
        <w:t xml:space="preserve">Позволяет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</w:t>
      </w:r>
      <w:r>
        <w:t xml:space="preserve">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</w:t>
      </w:r>
      <w:r>
        <w:t xml:space="preserve">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</w:t>
      </w:r>
      <w:r>
        <w:t xml:space="preserve">. Предоставляет сведения о приёмной кампании, нормативных документ</w:t>
      </w:r>
      <w:r>
        <w:t xml:space="preserve">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</w:t>
      </w:r>
      <w:r>
        <w:t xml:space="preserve">поступления.</w:t>
      </w:r>
      <w:r/>
    </w:p>
    <w:p>
      <w:pPr>
        <w:pStyle w:val="989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</w:t>
      </w:r>
      <w:r>
        <w:t xml:space="preserve"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6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2.06pt;height:424.5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1.6 – Начало диалога с «</w:t>
      </w:r>
      <w:r>
        <w:t xml:space="preserve">Хочу в Политех</w:t>
      </w:r>
      <w:r>
        <w:t xml:space="preserve">».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7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32pt;height:330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</w:t>
      </w:r>
      <w:r>
        <w:t xml:space="preserve">7</w:t>
      </w:r>
      <w:r>
        <w:t xml:space="preserve"> – </w:t>
      </w:r>
      <w:r>
        <w:t xml:space="preserve">Список вопросов в</w:t>
      </w:r>
      <w:r>
        <w:t xml:space="preserve"> «Хочу в Политех»</w:t>
      </w:r>
      <w:r>
        <w:t xml:space="preserve">.</w:t>
      </w:r>
      <w:r/>
    </w:p>
    <w:p>
      <w:pPr>
        <w:pStyle w:val="989"/>
        <w:pBdr/>
        <w:spacing/>
        <w:ind w:firstLine="0"/>
        <w:jc w:val="center"/>
        <w:rPr/>
      </w:pPr>
      <w:r/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8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3.80pt;height:204.7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</w:t>
      </w:r>
      <w:r>
        <w:t xml:space="preserve">8</w:t>
      </w:r>
      <w:r>
        <w:t xml:space="preserve"> – </w:t>
      </w:r>
      <w:r>
        <w:t xml:space="preserve">Информационное меню по поступлению в</w:t>
      </w:r>
      <w:r>
        <w:t xml:space="preserve"> «Хочу в Политех»</w:t>
      </w:r>
      <w:r>
        <w:t xml:space="preserve">.</w:t>
      </w:r>
      <w:r/>
    </w:p>
    <w:p>
      <w:pPr>
        <w:pStyle w:val="989"/>
        <w:pBdr/>
        <w:spacing/>
        <w:ind w:firstLine="0"/>
        <w:jc w:val="center"/>
        <w:rPr/>
      </w:pPr>
      <w:r/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9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5.06pt;height:178.5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1.</w:t>
      </w:r>
      <w:r>
        <w:t xml:space="preserve">9</w:t>
      </w:r>
      <w:r>
        <w:t xml:space="preserve"> – Информационное меню по поступлению</w:t>
      </w:r>
      <w:r>
        <w:t xml:space="preserve"> (клавиатура с вопросами)</w:t>
      </w:r>
      <w:r>
        <w:t xml:space="preserve"> в «Хочу в Политех»</w:t>
      </w:r>
      <w:r>
        <w:t xml:space="preserve">.</w:t>
      </w:r>
      <w:r/>
    </w:p>
    <w:p>
      <w:pPr>
        <w:pStyle w:val="991"/>
        <w:pBdr/>
        <w:spacing/>
        <w:ind/>
        <w:rPr/>
      </w:pPr>
      <w:r/>
      <w:bookmarkStart w:id="111" w:name="_Toc7"/>
      <w:r>
        <w:rPr>
          <w:highlight w:val="none"/>
        </w:rPr>
        <w:t xml:space="preserve">Анализ и категоризация вопросов</w:t>
      </w:r>
      <w:bookmarkEnd w:id="111"/>
      <w:r/>
      <w:r/>
    </w:p>
    <w:p>
      <w:pPr>
        <w:pStyle w:val="989"/>
        <w:pBdr/>
        <w:spacing/>
        <w:ind/>
        <w:rPr>
          <w:highlight w:val="none"/>
        </w:rPr>
      </w:pPr>
      <w:r>
        <w:t xml:space="preserve">Одной из ключевых задач при разработке чат-бота для аби</w:t>
      </w:r>
      <w:r>
        <w:t xml:space="preserve">туриентов стало создание древовидной структуры вопросов для обеспечения удобной навигации, сокращения количества уточняющий вопросов и улучшения релевантности ответов</w:t>
      </w:r>
      <w:r>
        <w:rPr>
          <w:highlight w:val="none"/>
        </w:rPr>
      </w:r>
      <w:r>
        <w:rPr>
          <w:highlight w:val="none"/>
        </w:rPr>
      </w:r>
    </w:p>
    <w:p>
      <w:pPr>
        <w:pStyle w:val="992"/>
        <w:pBdr/>
        <w:spacing/>
        <w:ind/>
        <w:rPr/>
      </w:pPr>
      <w:r>
        <w:t xml:space="preserve">Подход к формированию вопросов</w:t>
      </w:r>
      <w:r/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</w:rPr>
        <w:t xml:space="preserve">Вопросы были составлены на основе официального документа</w:t>
      </w:r>
      <w:r>
        <w:rPr>
          <w:highlight w:val="none"/>
          <w:lang w:val="en-US"/>
        </w:rP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51</w:t>
      </w:r>
      <w:r>
        <w:fldChar w:fldCharType="end"/>
      </w:r>
      <w:r>
        <w:rPr>
          <w:highlight w:val="none"/>
          <w:lang w:val="en-US"/>
        </w:rPr>
        <w:t xml:space="preserve">].</w:t>
      </w:r>
      <w:r>
        <w:rPr>
          <w:highlight w:val="none"/>
          <w:lang w:val="ru-RU"/>
        </w:rPr>
        <w:t xml:space="preserve"> Кроме того, были собраны часто встречающиеся вопросы на сайте ВятГУ для абитуриентов </w:t>
      </w:r>
      <w:r>
        <w:rPr>
          <w:highlight w:val="none"/>
          <w:lang w:val="en-US"/>
        </w:rP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50</w:t>
      </w:r>
      <w:r>
        <w:fldChar w:fldCharType="end"/>
      </w:r>
      <w:r>
        <w:rPr>
          <w:lang w:val="en-US"/>
        </w:rPr>
        <w:t xml:space="preserve">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 процессе: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– документ быт структурирован на логические разделы;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– </w:t>
      </w:r>
      <w:r>
        <w:t xml:space="preserve">к каждому значимому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 вместо «Формы подачи заявления»).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общей сложности было собрано 259 вопросов.</w:t>
      </w:r>
      <w:r>
        <w:rPr>
          <w:highlight w:val="none"/>
          <w:lang w:val="ru-RU"/>
        </w:rPr>
        <w:t xml:space="preserve"> Ниже несколько примеров: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Как можно поступить в ВятГУ: через ЕГЭ, экзамены или без них?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Какие дипломы подойдут, чтобы поступить в ВятГУ?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По какому порядку распределяются квоты при поступлении на бюджет в ВятГУ?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Если профиль один и тот же, будут ли отличаться испытания и баллы на разных формах обучения?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Где посмотреть, приняли ли моё заявление и на каком я месте в списке?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Сформированное дерево категорий продемонстрировано на схеме ниже: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Часто задаваемые вопросы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Подача документов и поступление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Способы подачи документов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Общие вопросы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Перевод и восстановление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ЕГЭ и вступительные испытания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└── Целевой прием и платное обучение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Общежитие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└── Направление «Педагогическое образование (с двумя профилями подготовки)»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    ├── Поступление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    ├── Выбор траекторий и профилей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    ├── Содержание и организация обучения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    ├── Управление учебной программой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    └── Форматы и детали учебного процесса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Общие положения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Общая информация о правилах приема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Документы, условия приема и квоты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└── Конкурсная процедура и взаимодействие с ВУЗом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Общие правила подачи и поступления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Одновременное поступление в организации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Подача документов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Подача заявления и документов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Сроки и изменение заявления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Конкурсные группы и приоритеты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└── Особые условия и подтверждение намерений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Списки поступающих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Зачисление, согласие и договор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Порядок и условия зачисления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Согласие на зачисление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Зачисление на платные места (договор)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└── Отзыв заявления и отказ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Зачисление на бюджет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Этапы зачисления и приоритеты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└── Перераспределение и участие в нескольких этапах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Информирование о приеме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└── Сроки приема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Вступительные испытания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Перечень и формы вступительных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Формы поступления и выбор предметов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Оценивание, приоритет и конкуренция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Категории поступающих и вступительные для разных случаев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Форматы, особенности и язык экзаменов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├── Сроки, пропуски и пересдачи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│   └── Нарушения и апелляции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Внутренние вступительные для инвалидов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└── Дистанционные вступительные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    ├── Условия проведения испытаний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    └── Последствия нарушений испытаний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Индивидуальные достижения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Особые права при поступлении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Целевой прием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Документы и заявления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Списки и зачисление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├── Распределение и перераспределение мест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│   └── Безопасность государства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Дополнительный прием</w:t>
      </w:r>
      <w:r/>
    </w:p>
    <w:p>
      <w:pPr>
        <w:pStyle w:val="989"/>
        <w:pBdr/>
        <w:spacing/>
        <w:ind/>
        <w:rPr/>
      </w:pPr>
      <w:r>
        <w:rPr>
          <w:highlight w:val="none"/>
          <w:lang w:val="ru-RU"/>
        </w:rPr>
        <w:t xml:space="preserve">├── Прием иностранцев</w:t>
      </w:r>
      <w:r/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└── Апелляции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91"/>
        <w:pBdr/>
        <w:spacing/>
        <w:ind/>
        <w:rPr/>
      </w:pPr>
      <w:r/>
      <w:bookmarkStart w:id="112" w:name="_Toc8"/>
      <w:r>
        <w:t xml:space="preserve">Составление требований</w:t>
      </w:r>
      <w:bookmarkEnd w:id="112"/>
      <w:r/>
      <w:r/>
    </w:p>
    <w:p>
      <w:pPr>
        <w:pStyle w:val="989"/>
        <w:pBdr/>
        <w:spacing/>
        <w:ind/>
        <w:rPr/>
      </w:pPr>
      <w:r>
        <w:t xml:space="preserve">На основе</w:t>
      </w:r>
      <w:r>
        <w:t xml:space="preserve"> преим</w:t>
      </w:r>
      <w:r>
        <w:t xml:space="preserve">уществ и недостатков рассмотренных решений</w:t>
      </w:r>
      <w:r>
        <w:t xml:space="preserve"> и на основе требований заказчика</w:t>
      </w:r>
      <w:r>
        <w:t xml:space="preserve"> были</w:t>
      </w:r>
      <w:r>
        <w:t xml:space="preserve"> составлены следующие требования к боту</w:t>
      </w:r>
      <w:r>
        <w:t xml:space="preserve">.</w:t>
      </w:r>
      <w:r/>
    </w:p>
    <w:p>
      <w:pPr>
        <w:pStyle w:val="992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989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989"/>
        <w:pBdr/>
        <w:spacing/>
        <w:ind/>
        <w:rPr/>
      </w:pPr>
      <w:r>
        <w:t xml:space="preserve">- требуется хорошо структурировать меню бота для наилучшего пользовательского опыта;</w:t>
      </w:r>
      <w:r/>
    </w:p>
    <w:p>
      <w:pPr>
        <w:pStyle w:val="989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</w:t>
      </w:r>
      <w:r>
        <w:t xml:space="preserve">параметров;</w:t>
      </w:r>
      <w:r/>
    </w:p>
    <w:p>
      <w:pPr>
        <w:pStyle w:val="989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992"/>
        <w:pBdr/>
        <w:spacing/>
        <w:ind/>
        <w:rPr/>
      </w:pPr>
      <w:r>
        <w:t xml:space="preserve">Бизнес-правила</w:t>
      </w:r>
      <w:r/>
    </w:p>
    <w:p>
      <w:pPr>
        <w:pStyle w:val="989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989"/>
        <w:pBdr/>
        <w:spacing/>
        <w:ind/>
        <w:rPr/>
      </w:pPr>
      <w:r>
        <w:t xml:space="preserve">- основная цель бота – помочь абитуриенту с вопросами и с определение направления подготовки;</w:t>
      </w:r>
      <w:r/>
    </w:p>
    <w:p>
      <w:pPr>
        <w:pStyle w:val="989"/>
        <w:pBdr/>
        <w:spacing/>
        <w:ind/>
        <w:rPr/>
      </w:pPr>
      <w:r>
        <w:t xml:space="preserve">- бот не должен </w:t>
      </w:r>
      <w:r>
        <w:t xml:space="preserve">сообщать сведения, не подтвержденные в официальных источниках.</w:t>
      </w:r>
      <w:r/>
    </w:p>
    <w:p>
      <w:pPr>
        <w:pStyle w:val="992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989"/>
        <w:pBdr/>
        <w:spacing/>
        <w:ind/>
        <w:rPr>
          <w:lang w:val="en-US"/>
        </w:rPr>
      </w:pPr>
      <w:r>
        <w:t xml:space="preserve">Структурированное меню</w:t>
      </w:r>
      <w:r>
        <w:t xml:space="preserve">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- </w:t>
      </w:r>
      <w:r>
        <w:t xml:space="preserve">пункт частые вопросы, разбитые по категориям;</w:t>
      </w:r>
      <w:r/>
    </w:p>
    <w:p>
      <w:pPr>
        <w:pStyle w:val="989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989"/>
        <w:pBdr/>
        <w:spacing/>
        <w:ind/>
        <w:rPr/>
      </w:pPr>
      <w:r>
        <w:t xml:space="preserve">Обрабатывая естественный язык, система должна</w:t>
      </w:r>
      <w:r>
        <w:t xml:space="preserve"> </w:t>
      </w:r>
      <w:r>
        <w:t xml:space="preserve">давать </w:t>
      </w:r>
      <w:r>
        <w:t xml:space="preserve">ответ из базы знаний, при отсутствии подходящего ответа требуется предложить переформулировать запрос</w:t>
      </w:r>
      <w:r/>
    </w:p>
    <w:p>
      <w:pPr>
        <w:pStyle w:val="989"/>
        <w:pBdr/>
        <w:spacing/>
        <w:ind/>
        <w:rPr/>
      </w:pPr>
      <w:r>
        <w:t xml:space="preserve">Рекомендательная система</w:t>
      </w:r>
      <w:r>
        <w:t xml:space="preserve"> должна</w:t>
      </w:r>
      <w:r>
        <w:t xml:space="preserve">: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включать </w:t>
      </w:r>
      <w:r>
        <w:t xml:space="preserve">выбор интересов или предметов ЕГЭ;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давать</w:t>
      </w:r>
      <w:r>
        <w:t xml:space="preserve"> возможность сформулировать вопрос в свободной форме без выборов ЕГЭ и интересов;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уметь </w:t>
      </w:r>
      <w:r>
        <w:t xml:space="preserve">подб</w:t>
      </w:r>
      <w:r>
        <w:t xml:space="preserve">ирать</w:t>
      </w:r>
      <w:r>
        <w:t xml:space="preserve"> подходящих направлений.</w:t>
      </w:r>
      <w:r/>
    </w:p>
    <w:p>
      <w:pPr>
        <w:pStyle w:val="992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989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992"/>
        <w:pBdr/>
        <w:spacing/>
        <w:ind/>
        <w:rPr/>
      </w:pPr>
      <w:r>
        <w:t xml:space="preserve">Технические требования</w:t>
      </w:r>
      <w:r/>
    </w:p>
    <w:p>
      <w:pPr>
        <w:pStyle w:val="989"/>
        <w:pBdr/>
        <w:spacing/>
        <w:ind/>
        <w:rPr/>
      </w:pPr>
      <w:r>
        <w:t xml:space="preserve">- Использовать очередь для соблюдения лимитов на отправку сообщений;</w:t>
      </w:r>
      <w:r/>
    </w:p>
    <w:p>
      <w:pPr>
        <w:pStyle w:val="989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989"/>
        <w:pBdr/>
        <w:spacing/>
        <w:ind/>
        <w:rPr/>
      </w:pPr>
      <w:r>
        <w:t xml:space="preserve">- использовать </w:t>
      </w:r>
      <w:r>
        <w:t xml:space="preserve">сервисы</w:t>
      </w:r>
      <w:r>
        <w:t xml:space="preserve"> для кеширования запросов к базе данных.</w:t>
      </w:r>
      <w:r/>
    </w:p>
    <w:p>
      <w:pPr>
        <w:pStyle w:val="992"/>
        <w:pBdr/>
        <w:spacing/>
        <w:ind/>
        <w:rPr/>
      </w:pPr>
      <w:r>
        <w:t xml:space="preserve">Требования к интерфейсам</w:t>
      </w:r>
      <w:r/>
    </w:p>
    <w:p>
      <w:pPr>
        <w:pStyle w:val="989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989"/>
        <w:pBdr/>
        <w:spacing/>
        <w:ind/>
        <w:rPr/>
      </w:pPr>
      <w:r>
        <w:t xml:space="preserve">- интерфейс должен быть интуитивно понятным и единообразным. Он не должен требовать специальных технических знаний;</w:t>
      </w:r>
      <w:r/>
    </w:p>
    <w:p>
      <w:pPr>
        <w:pStyle w:val="989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989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992"/>
        <w:pBdr/>
        <w:spacing/>
        <w:ind/>
        <w:rPr/>
      </w:pPr>
      <w:r>
        <w:t xml:space="preserve">Требования к данным</w:t>
      </w:r>
      <w:r/>
    </w:p>
    <w:p>
      <w:pPr>
        <w:pStyle w:val="989"/>
        <w:pBdr/>
        <w:spacing/>
        <w:ind/>
        <w:rPr/>
      </w:pPr>
      <w:r>
        <w:t xml:space="preserve">Данные должны быть нормализованы и хранится в СУБД. </w:t>
      </w:r>
      <w:r>
        <w:t xml:space="preserve">База данных должна содержать следующую информ</w:t>
      </w:r>
      <w:r>
        <w:t xml:space="preserve">а</w:t>
      </w:r>
      <w:r>
        <w:t xml:space="preserve">цию</w:t>
      </w:r>
      <w:r>
        <w:t xml:space="preserve">: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</w:t>
      </w:r>
      <w:r>
        <w:t xml:space="preserve">пользователя для отправки </w:t>
      </w:r>
      <w:r>
        <w:t xml:space="preserve">сообщений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категории и вопросы. База данных должна хранить в себе дерево категорий и вопросы, которые относятся к той или иной категории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образовательные программы. Требуется хранить основные сведения (название, ссылка, уровень образования</w:t>
      </w:r>
      <w:r>
        <w:t xml:space="preserve">, </w:t>
      </w:r>
      <w:r>
        <w:t xml:space="preserve">форма и срок обучения, описание и информация о карьере);</w:t>
      </w:r>
      <w:r/>
    </w:p>
    <w:p>
      <w:pPr>
        <w:pStyle w:val="989"/>
        <w:pBdr/>
        <w:spacing/>
        <w:ind/>
        <w:rPr/>
      </w:pPr>
      <w:r>
        <w:t xml:space="preserve"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989"/>
        <w:pBdr/>
        <w:spacing/>
        <w:ind/>
        <w:rPr/>
      </w:pPr>
      <w:r>
        <w:t xml:space="preserve"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  <w:r/>
    </w:p>
    <w:p>
      <w:pPr>
        <w:pStyle w:val="989"/>
        <w:pBdr/>
        <w:spacing/>
        <w:ind/>
        <w:rPr/>
      </w:pPr>
      <w:r>
        <w:t xml:space="preserve">- проходные и средние баллы. База данных должна хранить данные конкурсной </w:t>
      </w:r>
      <w:r>
        <w:t xml:space="preserve">статистики, учитывая основания поступления (бюджет, платное и т.д.)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990"/>
        <w:numPr>
          <w:ilvl w:val="0"/>
          <w:numId w:val="2"/>
        </w:numPr>
        <w:pBdr/>
        <w:spacing/>
        <w:ind/>
        <w:rPr/>
      </w:pPr>
      <w:r/>
      <w:bookmarkStart w:id="113" w:name="_Toc9"/>
      <w:r>
        <w:t xml:space="preserve">Аргументация технических решений</w:t>
      </w:r>
      <w:bookmarkEnd w:id="113"/>
      <w:r/>
      <w:r/>
    </w:p>
    <w:p>
      <w:pPr>
        <w:pStyle w:val="991"/>
        <w:pBdr/>
        <w:spacing/>
        <w:ind/>
        <w:rPr/>
      </w:pPr>
      <w:r/>
      <w:bookmarkStart w:id="114" w:name="_Toc10"/>
      <w:r>
        <w:t xml:space="preserve">Языки программирования</w:t>
      </w:r>
      <w:bookmarkEnd w:id="114"/>
      <w:r/>
      <w:r/>
    </w:p>
    <w:p>
      <w:pPr>
        <w:pStyle w:val="989"/>
        <w:pBdr/>
        <w:spacing/>
        <w:ind/>
        <w:rPr/>
      </w:pPr>
      <w:r>
        <w:t xml:space="preserve">В этом разделе</w:t>
      </w:r>
      <w:r>
        <w:t xml:space="preserve"> сравним несколько популярных языков программирования, которые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Python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</w:t>
      </w:r>
      <w:r>
        <w:rPr>
          <w:lang w:val="en-US"/>
        </w:rPr>
        <w:t xml:space="preserve">ython</w:t>
      </w:r>
      <w:r>
        <w:t xml:space="preserve"> достигла 25,35% на состояние мая 2025 года, что является самой высокой долей за всю историю индекса </w:t>
      </w:r>
      <w:r>
        <w:t xml:space="preserve">[</w:t>
      </w:r>
      <w:r>
        <w:fldChar w:fldCharType="begin"/>
      </w:r>
      <w:r>
        <w:instrText xml:space="preserve"> REF Tiobe \r \h </w:instrText>
      </w:r>
      <w:r>
        <w:instrText xml:space="preserve"> \* MERGEFORMAT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</w:t>
      </w:r>
      <w:r>
        <w:t xml:space="preserve">.</w:t>
      </w:r>
      <w:r>
        <w:t xml:space="preserve"> Согласно</w:t>
      </w:r>
      <w:r>
        <w:t xml:space="preserve"> </w:t>
      </w:r>
      <w:r>
        <w:t xml:space="preserve">отчету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Python</w:t>
      </w:r>
      <w:r>
        <w:t xml:space="preserve"> </w:t>
      </w:r>
      <w:r>
        <w:t xml:space="preserve">обогнал</w:t>
      </w:r>
      <w:r>
        <w:t xml:space="preserve"> </w:t>
      </w:r>
      <w:r>
        <w:rPr>
          <w:lang w:val="en-US"/>
        </w:rPr>
        <w:t xml:space="preserve">JavaScript</w:t>
      </w:r>
      <w:r>
        <w:t xml:space="preserve"> </w:t>
      </w:r>
      <w:r>
        <w:t xml:space="preserve">и</w:t>
      </w:r>
      <w:r>
        <w:t xml:space="preserve"> </w:t>
      </w:r>
      <w:r>
        <w:t xml:space="preserve">стал</w:t>
      </w:r>
      <w:r>
        <w:t xml:space="preserve"> </w:t>
      </w:r>
      <w:r>
        <w:t xml:space="preserve">самым</w:t>
      </w:r>
      <w:r>
        <w:t xml:space="preserve"> </w:t>
      </w:r>
      <w:r>
        <w:t xml:space="preserve">популярным</w:t>
      </w:r>
      <w:r>
        <w:t xml:space="preserve"> </w:t>
      </w:r>
      <w:r>
        <w:t xml:space="preserve">языком</w:t>
      </w:r>
      <w:r>
        <w:t xml:space="preserve"> </w:t>
      </w:r>
      <w:r>
        <w:t xml:space="preserve">на</w:t>
      </w:r>
      <w:r>
        <w:t xml:space="preserve"> </w:t>
      </w:r>
      <w:r>
        <w:t xml:space="preserve">платформе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instrText xml:space="preserve"> \* MERGEFORMAT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 Компании</w:t>
      </w:r>
      <w:r>
        <w:t xml:space="preserve"> широко применяют в своих продуктах, язык имеет большое комьюнити и поддержку.</w:t>
      </w:r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Python</w:t>
      </w:r>
      <w:r>
        <w:t xml:space="preserve"> </w:t>
      </w:r>
      <w:r>
        <w:t xml:space="preserve">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ботов.</w:t>
      </w:r>
      <w:r/>
    </w:p>
    <w:p>
      <w:pPr>
        <w:pStyle w:val="989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.</w:t>
      </w:r>
      <w:r>
        <w:t xml:space="preserve">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</w:t>
      </w:r>
      <w:r>
        <w:t xml:space="preserve">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25</w:t>
      </w:r>
      <w:r>
        <w:fldChar w:fldCharType="end"/>
      </w:r>
      <w:r>
        <w:t xml:space="preserve">]</w:t>
      </w:r>
      <w:r>
        <w:t xml:space="preserve">.</w:t>
      </w:r>
      <w:r>
        <w:rPr>
          <w:highlight w:val="yellow"/>
        </w:rPr>
      </w:r>
      <w:r>
        <w:rPr>
          <w:highlight w:val="yellow"/>
        </w:rPr>
      </w:r>
    </w:p>
    <w:p>
      <w:pPr>
        <w:pStyle w:val="989"/>
        <w:pBdr/>
        <w:spacing/>
        <w:ind/>
        <w:rPr/>
      </w:pPr>
      <w:r>
        <w:t xml:space="preserve">Благодаря библиотекам машинного обучения, такими как TensorFlow, PyTorch</w:t>
      </w:r>
      <w:r>
        <w:t xml:space="preserve">,</w:t>
      </w:r>
      <w:r>
        <w:t xml:space="preserve"> scikit-learn</w:t>
      </w:r>
      <w:r>
        <w:t xml:space="preserve">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</w:t>
      </w:r>
      <w:r>
        <w:t xml:space="preserve">является отличным выбором для машинного обучения.</w:t>
      </w:r>
      <w:r/>
    </w:p>
    <w:p>
      <w:pPr>
        <w:pStyle w:val="992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89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</w:t>
      </w:r>
      <w:r>
        <w:t xml:space="preserve"> </w:t>
      </w:r>
      <w:r>
        <w:rPr>
          <w:lang w:val="en-US"/>
        </w:rPr>
        <w:t xml:space="preserve">C</w:t>
      </w:r>
      <w:r>
        <w:t xml:space="preserve"># </w:t>
      </w:r>
      <w:r>
        <w:t xml:space="preserve">занимает пятое место среди самых популярных языков с долей 4,22%.</w:t>
      </w:r>
      <w:r>
        <w:t xml:space="preserve"> Согласно</w:t>
      </w:r>
      <w:r>
        <w:t xml:space="preserve"> </w:t>
      </w:r>
      <w:r>
        <w:t xml:space="preserve">отчету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C</w:t>
      </w:r>
      <w:r>
        <w:t xml:space="preserve"># </w:t>
      </w:r>
      <w:r>
        <w:t xml:space="preserve">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instrText xml:space="preserve"> \* MERGEFORMAT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Язык стабильно входит в топ 5 </w:t>
      </w:r>
      <w:r>
        <w:rPr>
          <w:lang w:val="en-US"/>
        </w:rPr>
        <w:t xml:space="preserve">TIOBE</w:t>
      </w:r>
      <w:r>
        <w:t xml:space="preserve">, что говорит о его востребованности в </w:t>
      </w:r>
      <w:r>
        <w:t xml:space="preserve">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989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</w:t>
      </w:r>
      <w:r/>
    </w:p>
    <w:p>
      <w:pPr>
        <w:pStyle w:val="989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</w:t>
      </w:r>
      <w:r>
        <w:t xml:space="preserve">доступно более 100 000 уникальных пакетов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48</w:t>
      </w:r>
      <w:r>
        <w:fldChar w:fldCharType="end"/>
      </w:r>
      <w:r>
        <w:t xml:space="preserve">]. </w:t>
      </w:r>
      <w:r>
        <w:t xml:space="preserve"> </w:t>
      </w:r>
      <w:r>
        <w:t xml:space="preserve">По сравнению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</w:t>
      </w:r>
      <w:r>
        <w:t xml:space="preserve">менее разнообразна</w:t>
      </w:r>
      <w:r>
        <w:t xml:space="preserve">, но все еще</w:t>
      </w:r>
      <w:r>
        <w:t xml:space="preserve"> </w:t>
      </w:r>
      <w:r>
        <w:t xml:space="preserve">предоставляет</w:t>
      </w:r>
      <w:r>
        <w:t xml:space="preserve"> достаточное</w:t>
      </w:r>
      <w:r>
        <w:t xml:space="preserve"> количество решений</w:t>
      </w:r>
      <w:r>
        <w:t xml:space="preserve"> для разработки бота</w:t>
      </w:r>
      <w:r>
        <w:t xml:space="preserve">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решение (например, Telegram.Bot, Telegram.BotAPI, TelegramBotFramework)</w:t>
      </w:r>
      <w:r/>
    </w:p>
    <w:p>
      <w:pPr>
        <w:pStyle w:val="989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</w:t>
      </w:r>
      <w:r>
        <w:t xml:space="preserve">содержит необходимые для машинного обучения библиотеки (например</w:t>
      </w:r>
      <w:r>
        <w:t xml:space="preserve">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992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89"/>
        <w:pBdr/>
        <w:spacing/>
        <w:ind/>
        <w:rPr/>
      </w:pPr>
      <w:r>
        <w:rPr>
          <w:rStyle w:val="1000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</w:t>
      </w:r>
      <w:r>
        <w:t xml:space="preserve"> Согласно</w:t>
      </w:r>
      <w:r>
        <w:t xml:space="preserve"> </w:t>
      </w:r>
      <w:r>
        <w:t xml:space="preserve">данным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Java</w:t>
      </w:r>
      <w:r>
        <w:t xml:space="preserve"> </w:t>
      </w:r>
      <w:r>
        <w:t xml:space="preserve">занимает 4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</w:t>
      </w:r>
      <w:r>
        <w:t xml:space="preserve"> Так же</w:t>
      </w:r>
      <w:r>
        <w:t xml:space="preserve"> </w:t>
      </w:r>
      <w:r>
        <w:t xml:space="preserve">как </w:t>
      </w:r>
      <w:r>
        <w:rPr>
          <w:lang w:val="en-US"/>
        </w:rPr>
        <w:t xml:space="preserve">C</w:t>
      </w:r>
      <w:r>
        <w:t xml:space="preserve">#</w:t>
      </w:r>
      <w:r>
        <w:t xml:space="preserve">,</w:t>
      </w:r>
      <w:r>
        <w:t xml:space="preserve"> стабильно входит в топ 5 языков программирования согласно этому индексу </w:t>
      </w:r>
      <w:r>
        <w:t xml:space="preserve">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Поддерживает асинхронные механизмы вызова функций</w:t>
      </w:r>
      <w:r>
        <w:t xml:space="preserve"> (например, CompletableFuture)</w:t>
      </w:r>
      <w:r>
        <w:t xml:space="preserve">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</w:t>
      </w:r>
      <w:r>
        <w:t xml:space="preserve"> Хотя это не так удобно, как </w:t>
      </w:r>
      <w:r>
        <w:t xml:space="preserve">async</w:t>
      </w:r>
      <w:r>
        <w:t xml:space="preserve">/</w:t>
      </w:r>
      <w:r>
        <w:t xml:space="preserve">await</w:t>
      </w:r>
      <w:r>
        <w:t xml:space="preserve"> вызовы, как в </w:t>
      </w:r>
      <w:r>
        <w:rPr>
          <w:lang w:val="en-US"/>
        </w:rPr>
        <w:t xml:space="preserve">Python</w:t>
      </w:r>
      <w:r>
        <w:t xml:space="preserve"> или </w:t>
      </w:r>
      <w:r>
        <w:rPr>
          <w:lang w:val="en-US"/>
        </w:rPr>
        <w:t xml:space="preserve">C</w:t>
      </w:r>
      <w:r>
        <w:t xml:space="preserve">#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существуют разнообразные решения</w:t>
      </w:r>
      <w:r>
        <w:t xml:space="preserve"> для упрощения создания приложения</w:t>
      </w:r>
      <w:r>
        <w:t xml:space="preserve">, например, </w:t>
      </w:r>
      <w:r>
        <w:t xml:space="preserve">TelegramBots</w:t>
      </w:r>
      <w:r>
        <w:t xml:space="preserve">, </w:t>
      </w:r>
      <w:r>
        <w:t xml:space="preserve">java-telegram-bot-api</w:t>
      </w:r>
      <w:r>
        <w:t xml:space="preserve">, </w:t>
      </w:r>
      <w:r>
        <w:t xml:space="preserve">TDLight Java</w:t>
      </w:r>
      <w:r>
        <w:t xml:space="preserve">.</w:t>
      </w:r>
      <w:r>
        <w:t xml:space="preserve"> </w:t>
      </w:r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Java</w:t>
      </w:r>
      <w:r>
        <w:t xml:space="preserve"> </w:t>
      </w:r>
      <w:r>
        <w:t xml:space="preserve">не имеет официальной библиотеки от Hugging Face, </w:t>
      </w:r>
      <w:r>
        <w:t xml:space="preserve">но</w:t>
      </w:r>
      <w:r>
        <w:t xml:space="preserve"> существуют</w:t>
      </w:r>
      <w:r>
        <w:t xml:space="preserve"> сторонние</w:t>
      </w:r>
      <w:r>
        <w:t xml:space="preserve"> решения позволяющие интегрировать модели в </w:t>
      </w:r>
      <w:r>
        <w:rPr>
          <w:lang w:val="en-US"/>
        </w:rPr>
        <w:t xml:space="preserve">Java</w:t>
      </w:r>
      <w:r>
        <w:t xml:space="preserve">-</w:t>
      </w:r>
      <w:r>
        <w:t xml:space="preserve">приложение</w:t>
      </w:r>
      <w:r>
        <w:t xml:space="preserve">.</w:t>
      </w:r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92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jc w:val="left"/>
        <w:rPr/>
      </w:pPr>
      <w:r>
        <w:t xml:space="preserve">Таблица 2.1 – Сравнение языков программирования.</w:t>
      </w:r>
      <w:r>
        <w:rPr>
          <w:lang w:val="en-US"/>
        </w:rPr>
      </w:r>
      <w:r/>
    </w:p>
    <w:tbl>
      <w:tblPr>
        <w:tblStyle w:val="1005"/>
        <w:tblW w:w="0" w:type="auto"/>
        <w:tblBorders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</w:t>
            </w:r>
            <w:r>
              <w:t xml:space="preserve">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</w:t>
            </w:r>
            <w:r>
              <w:t xml:space="preserve">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989"/>
        <w:pBdr/>
        <w:spacing/>
        <w:ind/>
        <w:rPr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 xml:space="preserve">python</w:t>
      </w:r>
      <w:r>
        <w:t xml:space="preserve"> </w:t>
      </w:r>
      <w:r>
        <w:t xml:space="preserve">является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</w:t>
      </w:r>
      <w:r>
        <w:t xml:space="preserve">решения на основе искусственного интеллекта и машинного обучения. В отличии от </w:t>
      </w:r>
      <w:r>
        <w:rPr>
          <w:lang w:val="en-US"/>
        </w:rPr>
        <w:t xml:space="preserve">Java</w:t>
      </w:r>
      <w:r>
        <w:t xml:space="preserve"> и</w:t>
      </w:r>
      <w:r>
        <w:t xml:space="preserve"> </w:t>
      </w:r>
      <w:r>
        <w:rPr>
          <w:lang w:val="en-US"/>
        </w:rPr>
        <w:t xml:space="preserve">C</w:t>
      </w:r>
      <w:r>
        <w:t xml:space="preserve">#</w:t>
      </w:r>
      <w:r>
        <w:t xml:space="preserve"> имеет более удобный синтаксис и более адаптирован под быструю разработку.</w:t>
      </w:r>
      <w:r/>
    </w:p>
    <w:p>
      <w:pPr>
        <w:pStyle w:val="991"/>
        <w:pBdr/>
        <w:spacing/>
        <w:ind/>
        <w:rPr/>
      </w:pPr>
      <w:r/>
      <w:bookmarkStart w:id="115" w:name="_Toc11"/>
      <w:r>
        <w:t xml:space="preserve">Фреймворки</w:t>
      </w:r>
      <w:bookmarkEnd w:id="115"/>
      <w:r/>
      <w:r/>
    </w:p>
    <w:p>
      <w:pPr>
        <w:pStyle w:val="989"/>
        <w:pBdr/>
        <w:spacing/>
        <w:ind/>
        <w:rPr/>
      </w:pPr>
      <w:r>
        <w:t xml:space="preserve">В этом разделе будут рассматриваться популярные фреймворки для создания </w:t>
      </w:r>
      <w:r>
        <w:t xml:space="preserve">Telegram-</w:t>
      </w:r>
      <w:r>
        <w:t xml:space="preserve">ботов.</w:t>
      </w:r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28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989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89"/>
        <w:pBdr/>
        <w:spacing/>
        <w:ind/>
        <w:rPr/>
      </w:pPr>
      <w:r>
        <w:t xml:space="preserve">- поддерживает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989"/>
        <w:pBdr/>
        <w:spacing/>
        <w:ind/>
        <w:rPr/>
      </w:pPr>
      <w:r>
        <w:t xml:space="preserve">-</w:t>
      </w:r>
      <w:r>
        <w:t xml:space="preserve"> </w:t>
      </w:r>
      <w:r>
        <w:t xml:space="preserve">поддерживает FS;</w:t>
      </w:r>
      <w:r/>
    </w:p>
    <w:p>
      <w:pPr>
        <w:pStyle w:val="989"/>
        <w:pBdr/>
        <w:spacing/>
        <w:ind/>
        <w:rPr/>
      </w:pPr>
      <w:r>
        <w:t xml:space="preserve">- поддерживает webhook и polling;</w:t>
      </w:r>
      <w:r/>
    </w:p>
    <w:p>
      <w:pPr>
        <w:pStyle w:val="989"/>
        <w:pBdr/>
        <w:spacing/>
        <w:ind/>
        <w:rPr/>
      </w:pPr>
      <w:r>
        <w:t xml:space="preserve">- регулярно обновляется;</w:t>
      </w:r>
      <w:r/>
    </w:p>
    <w:p>
      <w:pPr>
        <w:pStyle w:val="989"/>
        <w:pBdr/>
        <w:spacing/>
        <w:ind/>
        <w:rPr/>
      </w:pPr>
      <w:r>
        <w:t xml:space="preserve">- широко используется в образовательных курса</w:t>
      </w:r>
      <w:r>
        <w:t xml:space="preserve">,</w:t>
      </w:r>
      <w:r>
        <w:t xml:space="preserve">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</w:t>
      </w:r>
      <w:r>
        <w:t xml:space="preserve">и коммерческих проектах.</w:t>
      </w:r>
      <w:r/>
    </w:p>
    <w:p>
      <w:pPr>
        <w:pStyle w:val="989"/>
        <w:pBdr/>
        <w:spacing/>
        <w:ind/>
        <w:rPr/>
      </w:pPr>
      <w:r>
        <w:t xml:space="preserve">Пожалуй</w:t>
      </w:r>
      <w:r>
        <w:t xml:space="preserve">,</w:t>
      </w:r>
      <w:r>
        <w:t xml:space="preserve"> имеет один </w:t>
      </w:r>
      <w:r>
        <w:t xml:space="preserve">недостаток</w:t>
      </w:r>
      <w:r>
        <w:t xml:space="preserve"> – отсутствие middleware</w:t>
      </w:r>
      <w:r>
        <w:t xml:space="preserve">.</w:t>
      </w:r>
      <w:r/>
    </w:p>
    <w:p>
      <w:pPr>
        <w:pStyle w:val="992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989"/>
        <w:pBdr/>
        <w:spacing/>
        <w:ind/>
        <w:rPr/>
      </w:pPr>
      <w:r>
        <w:t xml:space="preserve">Один из первых фреймворков на</w:t>
      </w:r>
      <w:r>
        <w:t xml:space="preserve">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обработчики, middleware и фильтры реализованы </w:t>
      </w:r>
      <w:r>
        <w:t xml:space="preserve">как </w:t>
      </w:r>
      <w:r>
        <w:rPr>
          <w:bCs/>
        </w:rPr>
        <w:t xml:space="preserve">корутины</w:t>
      </w:r>
      <w:r>
        <w:t xml:space="preserve">,</w:t>
      </w:r>
      <w:r>
        <w:t xml:space="preserve"> что делает </w:t>
      </w:r>
      <w:r>
        <w:t xml:space="preserve">aiogram</w:t>
      </w:r>
      <w:r>
        <w:t xml:space="preserve"> особенно эффективным при высокой нагрузке.</w:t>
      </w:r>
      <w:r/>
    </w:p>
    <w:p>
      <w:pPr>
        <w:pStyle w:val="989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89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поддерживает webhook и polling;</w:t>
      </w:r>
      <w:r/>
    </w:p>
    <w:p>
      <w:pPr>
        <w:pStyle w:val="989"/>
        <w:pBdr/>
        <w:spacing/>
        <w:ind/>
        <w:rPr/>
      </w:pPr>
      <w:r>
        <w:t xml:space="preserve">- регулярно обновляется;</w:t>
      </w:r>
      <w:r/>
    </w:p>
    <w:p>
      <w:pPr>
        <w:pStyle w:val="989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dialog</w:t>
      </w:r>
      <w:r>
        <w:t xml:space="preserve">. </w:t>
      </w:r>
      <w:r>
        <w:t xml:space="preserve">Это расширение позволяет создавать сложные формы и диалоги с управление состояния. Предоставляет готовые </w:t>
      </w:r>
      <w:r>
        <w:t xml:space="preserve">компоненты для создания красивых и удобных интерфейсов.</w:t>
      </w:r>
      <w:r/>
    </w:p>
    <w:p>
      <w:pPr>
        <w:pStyle w:val="989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</w:t>
      </w:r>
      <w:r>
        <w:rPr>
          <w:lang w:val="en-US"/>
        </w:rPr>
        <w:t xml:space="preserve">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</w:t>
      </w:r>
      <w:r>
        <w:t xml:space="preserve">тысяч звезд по состоянию на 24 мая 2025 мая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</w:t>
      </w:r>
      <w:r>
        <w:t xml:space="preserve">.</w:t>
      </w:r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</w:t>
      </w:r>
      <w:r>
        <w:t xml:space="preserve">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19</w:t>
      </w:r>
      <w:r>
        <w:fldChar w:fldCharType="end"/>
      </w:r>
      <w:r>
        <w:t xml:space="preserve">]</w:t>
      </w:r>
      <w:r>
        <w:t xml:space="preserve">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</w:t>
      </w:r>
      <w:r>
        <w:t xml:space="preserve">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  <w:r/>
    </w:p>
    <w:p>
      <w:pPr>
        <w:pStyle w:val="989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89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поддерживает webhook и polling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Недостатки: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прекращененно</w:t>
      </w:r>
      <w:r>
        <w:t xml:space="preserve"> развитие фреймворка, решением может быть перейти на один из </w:t>
      </w:r>
      <w:r>
        <w:t xml:space="preserve">форков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989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992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Сводная таблица, обобщающая достоинства и недостатки рассмотренных фреймворков:</w:t>
      </w:r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 w:firstLine="0"/>
        <w:jc w:val="left"/>
        <w:rPr/>
      </w:pPr>
      <w:r>
        <w:t xml:space="preserve">Таблица 2.</w:t>
      </w:r>
      <w:r>
        <w:t xml:space="preserve">2</w:t>
      </w:r>
      <w:r>
        <w:t xml:space="preserve"> – Сравнение </w:t>
      </w:r>
      <w:r>
        <w:t xml:space="preserve">фреймворков.</w:t>
      </w:r>
      <w:r/>
    </w:p>
    <w:tbl>
      <w:tblPr>
        <w:tblStyle w:val="1005"/>
        <w:tblW w:w="0" w:type="auto"/>
        <w:tblBorders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89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</w:t>
      </w:r>
      <w:r>
        <w:t xml:space="preserve">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991"/>
        <w:pBdr/>
        <w:spacing/>
        <w:ind/>
        <w:rPr/>
      </w:pPr>
      <w:r/>
      <w:bookmarkStart w:id="116" w:name="_Toc12"/>
      <w:r>
        <w:t xml:space="preserve">СУБД</w:t>
      </w:r>
      <w:bookmarkEnd w:id="116"/>
      <w:r/>
      <w:r/>
    </w:p>
    <w:p>
      <w:pPr>
        <w:pStyle w:val="989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PostgreSQL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</w:t>
      </w:r>
      <w:r>
        <w:t xml:space="preserve">–</w:t>
      </w:r>
      <w:r>
        <w:t xml:space="preserve">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>
          <w:highlight w:val="yellow"/>
        </w:rPr>
      </w:pPr>
      <w:r>
        <w:t xml:space="preserve">49% </w:t>
      </w:r>
      <w:r>
        <w:t xml:space="preserve">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</w:t>
      </w:r>
      <w:r>
        <w:t xml:space="preserve">. Это самая популярная СУБД</w:t>
      </w:r>
      <w:r>
        <w:t xml:space="preserve"> </w:t>
      </w:r>
      <w:r>
        <w:t xml:space="preserve">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</w:t>
      </w:r>
      <w:r>
        <w:t xml:space="preserve">по данным 2024 го</w:t>
      </w:r>
      <w:r>
        <w:t xml:space="preserve">да </w:t>
      </w:r>
      <w:r>
        <w:t xml:space="preserve">[</w:t>
      </w:r>
      <w:r>
        <w:fldChar w:fldCharType="begin"/>
      </w:r>
      <w:r>
        <w:instrText xml:space="preserve"> REF Survey \r \h </w:instrText>
      </w:r>
      <w:r>
        <w:instrText xml:space="preserve"> \* MERGEFORMAT </w:instrText>
      </w:r>
      <w:r>
        <w:fldChar w:fldCharType="separate"/>
      </w:r>
      <w:r>
        <w:t xml:space="preserve">37</w:t>
      </w:r>
      <w:r>
        <w:fldChar w:fldCharType="end"/>
      </w:r>
      <w:r>
        <w:t xml:space="preserve">]</w:t>
      </w:r>
      <w:r>
        <w:t xml:space="preserve">.</w:t>
      </w:r>
      <w:r>
        <w:rPr>
          <w:highlight w:val="yellow"/>
        </w:rPr>
      </w:r>
      <w:r>
        <w:rPr>
          <w:highlight w:val="yellow"/>
        </w:rPr>
      </w:r>
    </w:p>
    <w:p>
      <w:pPr>
        <w:pStyle w:val="989"/>
        <w:pBdr/>
        <w:spacing/>
        <w:ind/>
        <w:rPr/>
      </w:pPr>
      <w:r>
        <w:t xml:space="preserve">Имеет более </w:t>
      </w:r>
      <w:r>
        <w:t xml:space="preserve">17,6</w:t>
      </w:r>
      <w:r>
        <w:t xml:space="preserve">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по состоянию на 24 мая 2025 года </w:t>
      </w:r>
      <w:r>
        <w:t xml:space="preserve">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23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Показывает высокую производительность на практике.</w:t>
      </w:r>
      <w:r/>
    </w:p>
    <w:p>
      <w:pPr>
        <w:pStyle w:val="992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89"/>
        <w:pBdr/>
        <w:spacing/>
        <w:ind/>
        <w:rPr/>
      </w:pPr>
      <w:r>
        <w:t xml:space="preserve">SQLite</w:t>
      </w:r>
      <w:r>
        <w:t xml:space="preserve"> — встроенная реляционная СУБД, не требующая установки сервера и функционирующая через простой файл базы данных.</w:t>
      </w:r>
      <w:r>
        <w:t xml:space="preserve"> </w:t>
      </w:r>
      <w:r>
        <w:t xml:space="preserve">Это делает её особенно удобной для мобильных приложений, десктопных программ и встраиваемых систем.</w:t>
      </w:r>
      <w:r>
        <w:t xml:space="preserve"> </w:t>
      </w:r>
      <w:r>
        <w:t xml:space="preserve">По</w:t>
      </w:r>
      <w:r>
        <w:t xml:space="preserve"> </w:t>
      </w:r>
      <w:r>
        <w:t xml:space="preserve">данным</w:t>
      </w:r>
      <w:r>
        <w:t xml:space="preserve">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</w:t>
      </w:r>
      <w:r>
        <w:t xml:space="preserve">за</w:t>
      </w:r>
      <w:r>
        <w:t xml:space="preserve"> </w:t>
      </w:r>
      <w:r>
        <w:t xml:space="preserve">май</w:t>
      </w:r>
      <w:r>
        <w:t xml:space="preserve"> 2025 </w:t>
      </w:r>
      <w:r>
        <w:t xml:space="preserve">года</w:t>
      </w:r>
      <w:r>
        <w:t xml:space="preserve">, </w:t>
      </w:r>
      <w:r>
        <w:rPr>
          <w:lang w:val="en-US"/>
        </w:rPr>
        <w:t xml:space="preserve">SQLite</w:t>
      </w:r>
      <w:r>
        <w:t xml:space="preserve"> </w:t>
      </w:r>
      <w:r>
        <w:t xml:space="preserve">занимает</w:t>
      </w:r>
      <w:r>
        <w:t xml:space="preserve"> 10-</w:t>
      </w:r>
      <w:r>
        <w:t xml:space="preserve">е</w:t>
      </w:r>
      <w:r>
        <w:t xml:space="preserve"> </w:t>
      </w:r>
      <w:r>
        <w:t xml:space="preserve">место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 </w:t>
      </w:r>
      <w:r>
        <w:t xml:space="preserve">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по состоянию на 24 мая 2025 года </w:t>
      </w:r>
      <w:r>
        <w:t xml:space="preserve">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36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Особенна популярна в мобильной разработке.</w:t>
      </w:r>
      <w:r/>
    </w:p>
    <w:p>
      <w:pPr>
        <w:pStyle w:val="989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989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989"/>
        <w:pBdr/>
        <w:spacing/>
        <w:ind/>
        <w:rPr/>
      </w:pPr>
      <w:r>
        <w:t xml:space="preserve">Показывает высокую производительность.</w:t>
      </w:r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MySQL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MySQL</w:t>
      </w:r>
      <w:r>
        <w:t xml:space="preserve"> </w:t>
      </w:r>
      <w:r>
        <w:t xml:space="preserve">–</w:t>
      </w:r>
      <w:r>
        <w:t xml:space="preserve"> одна из самых популярных реляционных СУБД с открытым исходным кодом, разработанная в 1995 году и в настоящее время поддерживаемая </w:t>
      </w:r>
      <w:r>
        <w:t xml:space="preserve">Oracle</w:t>
      </w:r>
      <w:r>
        <w:t xml:space="preserve"> </w:t>
      </w:r>
      <w:r>
        <w:t xml:space="preserve">Corporation</w:t>
      </w:r>
      <w:r>
        <w:t xml:space="preserve">.</w:t>
      </w:r>
      <w:r>
        <w:t xml:space="preserve"> </w:t>
      </w:r>
      <w:r>
        <w:t xml:space="preserve">По данным DB</w:t>
      </w:r>
      <w:r>
        <w:t xml:space="preserve">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</w:t>
      </w:r>
      <w:r>
        <w:t xml:space="preserve">MySQL</w:t>
      </w:r>
      <w:r>
        <w:t xml:space="preserve"> занимает второе место среди всех СУБД, уступая только </w:t>
      </w:r>
      <w:r>
        <w:t xml:space="preserve">Oracle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Показывает</w:t>
      </w:r>
      <w:r>
        <w:t xml:space="preserve"> </w:t>
      </w:r>
      <w:r>
        <w:t xml:space="preserve">высокую производительность, хотя уступает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jc w:val="left"/>
        <w:rPr/>
      </w:pPr>
      <w:r>
        <w:t xml:space="preserve">Таблица 2.</w:t>
      </w:r>
      <w:r>
        <w:t xml:space="preserve">3</w:t>
      </w:r>
      <w:r>
        <w:t xml:space="preserve"> – Сравнение </w:t>
      </w:r>
      <w:r>
        <w:t xml:space="preserve">реляционных баз данных</w:t>
      </w:r>
      <w:r>
        <w:t xml:space="preserve">.</w:t>
      </w:r>
      <w:r>
        <w:rPr>
          <w:lang w:val="en-US"/>
        </w:rPr>
      </w:r>
      <w:r/>
    </w:p>
    <w:tbl>
      <w:tblPr>
        <w:tblStyle w:val="1005"/>
        <w:tblW w:w="0" w:type="auto"/>
        <w:tblBorders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</w:t>
            </w:r>
            <w:r>
              <w:t xml:space="preserve">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</w:t>
            </w:r>
            <w:r>
              <w:t xml:space="preserve">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</w:t>
            </w:r>
            <w:r>
              <w:t xml:space="preserve">Survey</w:t>
            </w:r>
            <w:r>
              <w:t xml:space="preserve">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</w:t>
            </w:r>
            <w:r>
              <w:t xml:space="preserve">ый</w:t>
            </w:r>
            <w:r>
              <w:t xml:space="preserve">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989"/>
        <w:pBdr/>
        <w:spacing/>
        <w:ind/>
        <w:rPr/>
      </w:pPr>
      <w:r>
        <w:t xml:space="preserve">PostgreSQL</w:t>
      </w:r>
      <w:r>
        <w:t xml:space="preserve"> был выбрана в качестве основной СУБД благодаря своей </w:t>
      </w:r>
      <w:r>
        <w:t xml:space="preserve">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991"/>
        <w:pBdr/>
        <w:spacing/>
        <w:ind/>
        <w:rPr/>
      </w:pPr>
      <w:r/>
      <w:bookmarkStart w:id="117" w:name="_Toc13"/>
      <w:r>
        <w:t xml:space="preserve">С</w:t>
      </w:r>
      <w:r>
        <w:t xml:space="preserve">истем</w:t>
      </w:r>
      <w:r>
        <w:t xml:space="preserve">а</w:t>
      </w:r>
      <w:r>
        <w:t xml:space="preserve"> семантического поиска по текстовым данным</w:t>
      </w:r>
      <w:bookmarkEnd w:id="117"/>
      <w:r/>
      <w:r/>
    </w:p>
    <w:p>
      <w:pPr>
        <w:pStyle w:val="992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989"/>
        <w:pBdr/>
        <w:spacing/>
        <w:ind/>
        <w:rPr/>
      </w:pPr>
      <w:r>
        <w:rPr>
          <w:rStyle w:val="999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989"/>
        <w:pBdr/>
        <w:spacing/>
        <w:ind/>
        <w:rPr/>
      </w:pPr>
      <w:r>
        <w:rPr>
          <w:rStyle w:val="999"/>
          <w:b w:val="0"/>
        </w:rPr>
        <w:t xml:space="preserve"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989"/>
        <w:pBdr/>
        <w:spacing/>
        <w:ind/>
        <w:rPr/>
      </w:pPr>
      <w:r>
        <w:rPr>
          <w:rStyle w:val="999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989"/>
        <w:pBdr/>
        <w:spacing/>
        <w:ind/>
        <w:rPr/>
      </w:pPr>
      <w:r>
        <w:rPr>
          <w:rStyle w:val="999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992"/>
        <w:pBdr/>
        <w:spacing/>
        <w:ind/>
        <w:rPr/>
      </w:pPr>
      <w:r>
        <w:t xml:space="preserve">Необходимость векторного поиска</w:t>
      </w:r>
      <w:r/>
    </w:p>
    <w:p>
      <w:pPr>
        <w:pStyle w:val="989"/>
        <w:pBdr/>
        <w:spacing/>
        <w:ind/>
        <w:rPr/>
      </w:pPr>
      <w:r>
        <w:t xml:space="preserve">В </w:t>
      </w:r>
      <w:r>
        <w:t xml:space="preserve">разрабатываемом</w:t>
      </w:r>
      <w:r>
        <w:t xml:space="preserve"> проекте требуется сравнивать описание</w:t>
      </w:r>
      <w:r>
        <w:t xml:space="preserve"> образовательных</w:t>
      </w:r>
      <w:r>
        <w:t xml:space="preserve"> программ вуза с пр</w:t>
      </w:r>
      <w:r>
        <w:t xml:space="preserve">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сопоставления по смыслу </w:t>
      </w:r>
      <w:r>
        <w:t xml:space="preserve">лучше всего использовать векторное представление текста, где каждый текст кодируется</w:t>
      </w:r>
      <w:r>
        <w:t xml:space="preserve">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  <w:r/>
    </w:p>
    <w:p>
      <w:pPr>
        <w:pStyle w:val="989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21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92"/>
        <w:pBdr/>
        <w:spacing/>
        <w:ind/>
        <w:rPr/>
      </w:pPr>
      <w:r>
        <w:t xml:space="preserve">Обзор векторных баз данных</w:t>
      </w:r>
      <w:r/>
    </w:p>
    <w:p>
      <w:pPr>
        <w:pStyle w:val="989"/>
        <w:pBdr/>
        <w:spacing/>
        <w:ind/>
        <w:rPr/>
      </w:pPr>
      <w:r>
        <w:t xml:space="preserve">Были рассмотрены следующие решения (таблица ниже):</w:t>
      </w:r>
      <w:r/>
    </w:p>
    <w:p>
      <w:pPr>
        <w:pStyle w:val="989"/>
        <w:pBdr/>
        <w:spacing/>
        <w:ind w:firstLine="0"/>
        <w:jc w:val="left"/>
        <w:rPr/>
      </w:pPr>
      <w:r>
        <w:t xml:space="preserve">Таблица 2.</w:t>
      </w:r>
      <w:r>
        <w:t xml:space="preserve">4</w:t>
      </w:r>
      <w:r>
        <w:t xml:space="preserve"> – Сравнение </w:t>
      </w:r>
      <w:r>
        <w:t xml:space="preserve">векторных</w:t>
      </w:r>
      <w:r>
        <w:t xml:space="preserve"> баз данных.</w:t>
      </w:r>
      <w:r/>
    </w:p>
    <w:tbl>
      <w:tblPr>
        <w:tblStyle w:val="1005"/>
        <w:tblW w:w="0" w:type="auto"/>
        <w:tblBorders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</w:t>
            </w:r>
            <w:r>
              <w:rPr>
                <w:b/>
              </w:rPr>
              <w:t xml:space="preserve">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29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09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</w:t>
            </w:r>
            <w:r>
              <w:rPr>
                <w:szCs w:val="28"/>
              </w:rPr>
              <w:t xml:space="preserve">ных</w:t>
            </w:r>
            <w:r>
              <w:rPr>
                <w:szCs w:val="28"/>
              </w:rPr>
              <w:t xml:space="preserve"> моделей</w:t>
            </w:r>
            <w:r>
              <w:rPr>
                <w:szCs w:val="28"/>
              </w:rPr>
              <w:t xml:space="preserve">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09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</w:t>
            </w:r>
            <w:r>
              <w:rPr>
                <w:szCs w:val="28"/>
              </w:rPr>
              <w:t xml:space="preserve">а</w:t>
            </w:r>
            <w:r>
              <w:rPr>
                <w:szCs w:val="28"/>
              </w:rPr>
              <w:t xml:space="preserve">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т. звезд</w:t>
            </w:r>
            <w:r/>
          </w:p>
        </w:tc>
      </w:tr>
    </w:tbl>
    <w:p>
      <w:pPr>
        <w:pStyle w:val="989"/>
        <w:pBdr/>
        <w:spacing/>
        <w:ind/>
        <w:rPr/>
      </w:pPr>
      <w:r>
        <w:t xml:space="preserve">Стоит отметить, что все рассмотренные варианты имеют</w:t>
      </w:r>
      <w:r>
        <w:t xml:space="preserve"> официальную</w:t>
      </w:r>
      <w:r>
        <w:t xml:space="preserve"> поддержку </w:t>
      </w:r>
      <w:r>
        <w:rPr>
          <w:lang w:val="en-US"/>
        </w:rPr>
        <w:t xml:space="preserve">Python</w:t>
      </w:r>
      <w:r>
        <w:t xml:space="preserve"> </w:t>
      </w:r>
      <w:r>
        <w:t xml:space="preserve">и все, кроме </w:t>
      </w:r>
      <w:r>
        <w:t xml:space="preserve">FAISS</w:t>
      </w:r>
      <w:r>
        <w:t xml:space="preserve">, входят в десятку лучших векторных баз данных по версии рейтинга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</w:t>
      </w:r>
      <w:r>
        <w:t xml:space="preserve">да </w:t>
      </w:r>
      <w:r>
        <w:t xml:space="preserve">[</w:t>
      </w:r>
      <w:r>
        <w:fldChar w:fldCharType="begin"/>
      </w:r>
      <w:r>
        <w:instrText xml:space="preserve"> REF DBEnginesVectorDBMS \r \h </w:instrText>
      </w:r>
      <w:r>
        <w:fldChar w:fldCharType="separate"/>
      </w:r>
      <w:r>
        <w:t xml:space="preserve">7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92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t xml:space="preserve">Для решения задачи был выбран именно </w:t>
      </w:r>
      <w:r>
        <w:rPr>
          <w:lang w:val="en-US"/>
        </w:rPr>
        <w:t xml:space="preserve">Qdrant</w:t>
      </w:r>
      <w:r>
        <w:t xml:space="preserve"> </w:t>
      </w:r>
      <w:r>
        <w:t xml:space="preserve">по следующим причинам: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bCs/>
        </w:rPr>
        <w:t xml:space="preserve">п</w:t>
      </w:r>
      <w:r>
        <w:rPr>
          <w:bCs/>
        </w:rPr>
        <w:t xml:space="preserve">олноценная поддержка фильтрации по метаданным</w:t>
      </w:r>
      <w:r>
        <w:t xml:space="preserve">, таким как </w:t>
      </w:r>
      <w:r>
        <w:t xml:space="preserve">вступительные экзамены</w:t>
      </w:r>
      <w:r>
        <w:t xml:space="preserve">, форма обучения</w:t>
      </w:r>
      <w:r>
        <w:t xml:space="preserve">, </w:t>
      </w:r>
      <w:r>
        <w:rPr>
          <w:lang w:val="en-US"/>
        </w:rPr>
        <w:t xml:space="preserve">ID</w:t>
      </w:r>
      <w:r>
        <w:t xml:space="preserve"> программы</w:t>
      </w:r>
      <w:r>
        <w:t xml:space="preserve">, </w:t>
      </w:r>
      <w:r>
        <w:t xml:space="preserve">и т.д.,</w:t>
      </w:r>
      <w:r>
        <w:t xml:space="preserve"> что </w:t>
      </w:r>
      <w:r>
        <w:t xml:space="preserve">удобно для суживания</w:t>
      </w:r>
      <w:r>
        <w:t xml:space="preserve"> области</w:t>
      </w:r>
      <w:r>
        <w:t xml:space="preserve"> поиска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</w:t>
      </w:r>
      <w:r>
        <w:t xml:space="preserve">образ;</w:t>
      </w:r>
      <w:r/>
    </w:p>
    <w:p>
      <w:pPr>
        <w:pStyle w:val="989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989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989"/>
        <w:pBdr/>
        <w:spacing/>
        <w:ind/>
        <w:rPr/>
      </w:pPr>
      <w:r>
        <w:t xml:space="preserve">- открытая лицензия </w:t>
      </w:r>
      <w:r>
        <w:t xml:space="preserve">Apache</w:t>
      </w:r>
      <w:r>
        <w:t xml:space="preserve"> 2.0.</w:t>
      </w:r>
      <w:r/>
    </w:p>
    <w:p>
      <w:pPr>
        <w:pStyle w:val="989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</w:t>
      </w:r>
      <w:r>
        <w:t xml:space="preserve">оптимальный выбор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991"/>
        <w:pBdr/>
        <w:spacing/>
        <w:ind/>
        <w:rPr/>
      </w:pPr>
      <w:r/>
      <w:bookmarkStart w:id="118" w:name="_Toc14"/>
      <w:r>
        <w:t xml:space="preserve">Системы хранения кэшируемых данных</w:t>
      </w:r>
      <w:bookmarkEnd w:id="118"/>
      <w:r/>
      <w:r/>
    </w:p>
    <w:p>
      <w:pPr>
        <w:pStyle w:val="989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  <w:r/>
    </w:p>
    <w:p>
      <w:pPr>
        <w:pStyle w:val="989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989"/>
        <w:pBdr/>
        <w:spacing/>
        <w:ind/>
        <w:rPr/>
      </w:pPr>
      <w:r>
        <w:rPr>
          <w:rStyle w:val="999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только часть общей информации, что позволяет улучшить масштабируемость и производительность системы.</w:t>
      </w:r>
      <w:r/>
    </w:p>
    <w:p>
      <w:pPr>
        <w:pStyle w:val="992"/>
        <w:pBdr/>
        <w:spacing/>
        <w:ind/>
        <w:rPr>
          <w:lang w:val="en-US"/>
        </w:rPr>
      </w:pPr>
      <w:r>
        <w:rPr>
          <w:lang w:val="en-US"/>
        </w:rPr>
        <w:t xml:space="preserve">Redis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</w:t>
      </w:r>
      <w:r>
        <w:t xml:space="preserve">задач: кэширования, хранения пользовательских сессий, реализации очередей задач и обмена сообщениями между частями системы.</w:t>
      </w:r>
      <w:r>
        <w:t xml:space="preserve"> Имеет 69,4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989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</w:t>
      </w:r>
      <w:r>
        <w:rPr>
          <w:bCs/>
        </w:rPr>
        <w:t xml:space="preserve">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989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</w:t>
      </w:r>
      <w:r>
        <w:rPr>
          <w:iCs/>
        </w:rPr>
        <w:t xml:space="preserve">-</w:t>
      </w:r>
      <w:r>
        <w:rPr>
          <w:iCs/>
        </w:rPr>
        <w:t xml:space="preserve">To</w:t>
      </w:r>
      <w:r>
        <w:rPr>
          <w:iCs/>
        </w:rPr>
        <w:t xml:space="preserve">-</w:t>
      </w:r>
      <w:r>
        <w:rPr>
          <w:iCs/>
        </w:rPr>
        <w:t xml:space="preserve">Live</w:t>
      </w:r>
      <w:r>
        <w:t xml:space="preserve"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989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992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</w:t>
      </w:r>
      <w:r>
        <w:rPr>
          <w:bCs/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89"/>
        <w:pBdr/>
        <w:spacing/>
        <w:ind/>
        <w:rPr/>
      </w:pPr>
      <w:r>
        <w:rPr>
          <w:rStyle w:val="999"/>
          <w:b w:val="0"/>
        </w:rPr>
        <w:t xml:space="preserve">Э</w:t>
      </w:r>
      <w:r>
        <w:t xml:space="preserve">то простое</w:t>
      </w:r>
      <w:r>
        <w:t xml:space="preserve">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</w:t>
      </w:r>
      <w:r>
        <w:t xml:space="preserve"> Имеет 13,8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989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999"/>
          <w:b w:val="0"/>
        </w:rPr>
        <w:t xml:space="preserve">Memcached</w:t>
      </w:r>
      <w:r>
        <w:rPr>
          <w:rStyle w:val="999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</w:t>
      </w:r>
      <w:r>
        <w:t xml:space="preserve">Sub</w:t>
      </w:r>
      <w:r>
        <w:t xml:space="preserve"> или </w:t>
      </w:r>
      <w:r>
        <w:t xml:space="preserve">персистентность</w:t>
      </w:r>
      <w:r>
        <w:t xml:space="preserve"> данных. </w:t>
      </w:r>
      <w:r/>
    </w:p>
    <w:p>
      <w:pPr>
        <w:pStyle w:val="989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999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992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989"/>
        <w:pBdr/>
        <w:spacing/>
        <w:ind/>
        <w:rPr/>
      </w:pPr>
      <w:r>
        <w:t xml:space="preserve">Это высокопроизводительное хранилище в оперативной памяти, </w:t>
      </w:r>
      <w:r>
        <w:t xml:space="preserve">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</w:t>
      </w:r>
      <w:r>
        <w:t xml:space="preserve">Sub</w:t>
      </w:r>
      <w:r>
        <w:t xml:space="preserve"> и TTL. По 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</w:t>
      </w:r>
      <w:r>
        <w:t xml:space="preserve"> Имеет 27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992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jc w:val="left"/>
        <w:rPr/>
      </w:pPr>
      <w:r>
        <w:t xml:space="preserve">Таблица 2.</w:t>
      </w:r>
      <w:r>
        <w:t xml:space="preserve">5</w:t>
      </w:r>
      <w:r>
        <w:t xml:space="preserve"> – Сравнение </w:t>
      </w:r>
      <w:r>
        <w:t xml:space="preserve">хранилищ в оперативной памяти</w:t>
      </w:r>
      <w:r>
        <w:t xml:space="preserve">.</w:t>
      </w:r>
      <w:r>
        <w:rPr>
          <w:lang w:val="en-US"/>
        </w:rPr>
      </w:r>
      <w:r/>
    </w:p>
    <w:tbl>
      <w:tblPr>
        <w:tblStyle w:val="1005"/>
        <w:tblW w:w="0" w:type="auto"/>
        <w:tblBorders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</w:t>
            </w:r>
            <w:r>
              <w:t xml:space="preserve">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Совместимость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–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–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Совместим с </w:t>
            </w:r>
            <w:r>
              <w:t xml:space="preserve">Redis</w:t>
            </w:r>
            <w:r>
              <w:t xml:space="preserve"> и </w:t>
            </w:r>
            <w:r>
              <w:t xml:space="preserve">Memcached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989"/>
        <w:pBdr/>
        <w:spacing/>
        <w:ind/>
        <w:rPr>
          <w:highlight w:val="none"/>
        </w:rPr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</w:t>
      </w:r>
      <w:r>
        <w:t xml:space="preserve">Sub</w:t>
      </w:r>
      <w:r>
        <w:t xml:space="preserve">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>
        <w:rPr>
          <w:highlight w:val="none"/>
        </w:rPr>
      </w:r>
      <w:r>
        <w:rPr>
          <w:highlight w:val="none"/>
        </w:rPr>
      </w:r>
    </w:p>
    <w:p>
      <w:pPr>
        <w:pStyle w:val="991"/>
        <w:pBdr/>
        <w:spacing/>
        <w:ind/>
        <w:rPr/>
      </w:pPr>
      <w:r/>
      <w:bookmarkStart w:id="119" w:name="_Toc15"/>
      <w:r>
        <w:rPr>
          <w:lang w:val="ru-RU"/>
        </w:rPr>
        <w:t xml:space="preserve">Брокер задач</w:t>
      </w:r>
      <w:bookmarkEnd w:id="119"/>
      <w:r/>
      <w:r/>
    </w:p>
    <w:p>
      <w:pPr>
        <w:pStyle w:val="989"/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В рамках дипломного проекта брокер задач используется для плановой отправки уведомлений. В частности для уведомления о предстоящих контрольных точка. Это позволяет удобно пла</w:t>
      </w:r>
      <w:r>
        <w:rPr>
          <w:highlight w:val="none"/>
        </w:rPr>
        <w:t xml:space="preserve">нировать отправку сообщений по времени, которая не зависит от основного контейнера бота. Далее таблица сравнения популярных решений.</w:t>
      </w:r>
      <w:r>
        <w:rPr>
          <w:highlight w:val="none"/>
        </w:rPr>
      </w:r>
      <w:r>
        <w:rPr>
          <w:highlight w:val="none"/>
        </w:rPr>
      </w:r>
    </w:p>
    <w:p>
      <w:pPr>
        <w:pStyle w:val="989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rPr>
          <w:highlight w:val="none"/>
        </w:rPr>
        <w:t xml:space="preserve">брокеров задач</w:t>
      </w:r>
      <w:r/>
    </w:p>
    <w:tbl>
      <w:tblPr>
        <w:tblStyle w:val="1005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  <w14:ligatures w14:val="none"/>
              </w:rPr>
            </w:r>
            <w:r>
              <w:rPr>
                <w:b/>
                <w:bCs/>
                <w14:ligatures w14:val="none"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52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  <w14:ligatures w14:val="none"/>
              </w:rPr>
            </w:r>
            <w:r>
              <w:rPr>
                <w:b/>
                <w:bCs/>
                <w14:ligatures w14:val="none"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[</w:t>
            </w:r>
            <w:r>
              <w:rPr>
                <w:b/>
                <w:bCs/>
              </w:rPr>
              <w:fldChar w:fldCharType="begin"/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54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  <w14:ligatures w14:val="none"/>
              </w:rPr>
            </w:r>
            <w:r>
              <w:rPr>
                <w:b/>
                <w:bCs/>
                <w14:ligatures w14:val="none"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[</w:t>
            </w:r>
            <w:r>
              <w:rPr>
                <w:b/>
                <w:bCs/>
              </w:rPr>
              <w:fldChar w:fldCharType="begin"/>
              <w:instrText xml:space="preserve"> REF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53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  <w14:ligatures w14:val="none"/>
              </w:rPr>
            </w:r>
            <w:r>
              <w:rPr>
                <w:b/>
                <w:bCs/>
                <w14:ligatures w14:val="none"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Поддержка asyncio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Построен на asyncio: полностью асинхронный (неблокирующее выполнение задач).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Синхронная модель (префорк-пулы) по умолчанию; есть поддержка Eventlet/Geven для корутин, но нативно </w:t>
            </w:r>
            <w:r>
              <w:t xml:space="preserve">asyncio</w:t>
            </w:r>
            <w:r>
              <w:t xml:space="preserve"> не использует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Не является Python-библиотекой: сервис на Erlang. Поддерживает AMQP, множество клиентских библиотек на разных языках (в том числе Python)r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Сложность настройки и внедрения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Низкая: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Высокая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Высокая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Масштабируемость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Хорошая: за счёт asyncio может выполнять сотни задач одновременноarq-docs.helpmanual.io; масштабируется запуском дополнительных воркеров.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Отличная: поддерживает несколько брокеров и воркеров; обеспечивает высокую доступность и горизонтальное масштабирование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Отличная: ориентирован на кластеризацию (репликация сообщений в кластере) и распределённую обработку.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Отложенные и повторяющиеся задачи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</w:t>
            </w:r>
            <w:r>
              <w:t xml:space="preserve"> встроенная поддержка cron-задач</w:t>
            </w:r>
            <w:r>
              <w:t xml:space="preserve">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Есть: поддержка отложенного старта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Поддерживается косвенно: сообщения можно задерживать комбинацией TTL и Dead-Letter Exchange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3345"/>
        </w:trPr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Производительность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Высокая: благодаря asyncio, в простых задачах в несколько раз быстрее аналогов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Очень высокая: один процесс может обрабатывать миллионы задач в минуту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Очень высокая: оптимизирован под высокую нагрузку и throughput; реальная скорость зависит от конфигурации и операций.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GitHub stars (июнь 2025)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≈2,5 тыс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≈26,6 тыс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989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≈12,9 тыс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Style w:val="989"/>
        <w:pBdr/>
        <w:spacing/>
        <w:ind/>
        <w:rPr>
          <w14:ligatures w14:val="none"/>
        </w:rPr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Arq. Специально построен на </w:t>
      </w:r>
      <w:r>
        <w:t xml:space="preserve">asyncio</w:t>
      </w:r>
      <w:r>
        <w:t xml:space="preserve"> для неблокирующих операций</w:t>
      </w:r>
      <w:r>
        <w:t xml:space="preserve">. и оптимизирован под простые задачи (документация подчёркивает, что он «мал и прост» (около 700 строк кода</w:t>
      </w:r>
      <w:r>
        <w:t xml:space="preserve">). При этом он поддерживает отложенный запуск и cron-планировщик «из коробки»</w:t>
      </w:r>
      <w:r>
        <w:rPr>
          <w:lang w:val="en-US"/>
        </w:rPr>
        <w:t xml:space="preserve">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91"/>
        <w:pBdr/>
        <w:spacing/>
        <w:ind/>
        <w:rPr/>
      </w:pPr>
      <w:r/>
      <w:bookmarkStart w:id="120" w:name="_Toc16"/>
      <w:r>
        <w:t xml:space="preserve">Среда исполнения и развертывание приложения</w:t>
      </w:r>
      <w:bookmarkEnd w:id="120"/>
      <w:r/>
      <w:r/>
    </w:p>
    <w:p>
      <w:pPr>
        <w:pStyle w:val="992"/>
        <w:pBdr/>
        <w:spacing/>
        <w:ind/>
        <w:rPr/>
      </w:pPr>
      <w:r>
        <w:t xml:space="preserve">Проблемы локального развертывания</w:t>
      </w:r>
      <w:r/>
    </w:p>
    <w:p>
      <w:pPr>
        <w:pStyle w:val="989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989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989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989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989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операционную систему;</w:t>
      </w:r>
      <w:r/>
    </w:p>
    <w:p>
      <w:pPr>
        <w:pStyle w:val="989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989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992"/>
        <w:pBdr/>
        <w:spacing/>
        <w:ind/>
        <w:rPr/>
      </w:pPr>
      <w:r>
        <w:t xml:space="preserve">Docker</w:t>
      </w:r>
      <w:r>
        <w:t xml:space="preserve"> в качестве решения проблемы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89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989"/>
        <w:pBdr/>
        <w:spacing/>
        <w:ind/>
        <w:rPr/>
      </w:pPr>
      <w:r>
        <w:t xml:space="preserve">Преимущества:</w:t>
      </w:r>
      <w:r/>
    </w:p>
    <w:p>
      <w:pPr>
        <w:pStyle w:val="989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989"/>
        <w:pBdr/>
        <w:spacing/>
        <w:ind/>
        <w:rPr/>
      </w:pPr>
      <w:r>
        <w:t xml:space="preserve">- быстрая настройка и запуск;</w:t>
      </w:r>
      <w:r/>
    </w:p>
    <w:p>
      <w:pPr>
        <w:pStyle w:val="989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989"/>
        <w:pBdr/>
        <w:spacing/>
        <w:ind/>
        <w:rPr/>
      </w:pPr>
      <w:r>
        <w:t xml:space="preserve">- зрелость</w:t>
      </w:r>
      <w:r>
        <w:t xml:space="preserve"> </w:t>
      </w:r>
      <w:r>
        <w:t xml:space="preserve">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Недостатки:</w:t>
      </w:r>
      <w:r/>
    </w:p>
    <w:p>
      <w:pPr>
        <w:pStyle w:val="989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989"/>
        <w:pBdr/>
        <w:spacing/>
        <w:ind/>
        <w:rPr/>
      </w:pPr>
      <w:r>
        <w:t xml:space="preserve">- небольшие накладные расходы на производительность.</w:t>
      </w:r>
      <w:r/>
    </w:p>
    <w:p>
      <w:pPr>
        <w:pStyle w:val="991"/>
        <w:pBdr/>
        <w:spacing/>
        <w:ind/>
        <w:rPr/>
      </w:pPr>
      <w:r/>
      <w:bookmarkStart w:id="121" w:name="_Toc17"/>
      <w:r>
        <w:t xml:space="preserve">Выбор лингвистической модели векторизации</w:t>
      </w:r>
      <w:bookmarkEnd w:id="121"/>
      <w:r/>
      <w:r/>
    </w:p>
    <w:p>
      <w:pPr>
        <w:pStyle w:val="989"/>
        <w:pBdr/>
        <w:spacing/>
        <w:ind/>
        <w:rPr/>
      </w:pPr>
      <w:r>
        <w:t xml:space="preserve">Существует огромное количество моделей, которых используются для семантического поиска. Наиболее важные метрики для нашей системы:</w:t>
      </w:r>
      <w:r/>
    </w:p>
    <w:p>
      <w:pPr>
        <w:pStyle w:val="989"/>
        <w:pBdr/>
        <w:spacing/>
        <w:ind/>
        <w:rPr/>
      </w:pPr>
      <w:r>
        <w:t xml:space="preserve">- обязательно требуется поддерживание русского языка. На данном этапе в других языках нет необходимости, так как все данные на сайте на русском языке;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хороший уровень решение задачи семантического свойства для определения схожих</w:t>
      </w:r>
      <w:r>
        <w:t xml:space="preserve"> текстов. Для</w:t>
      </w:r>
      <w:r>
        <w:t xml:space="preserve"> </w:t>
      </w:r>
      <w:r>
        <w:t xml:space="preserve">этого</w:t>
      </w:r>
      <w:r>
        <w:t xml:space="preserve"> </w:t>
      </w:r>
      <w:r>
        <w:t xml:space="preserve">модели</w:t>
      </w:r>
      <w:r>
        <w:t xml:space="preserve"> </w:t>
      </w:r>
      <w:r>
        <w:t xml:space="preserve">сравним</w:t>
      </w:r>
      <w:r>
        <w:t xml:space="preserve"> </w:t>
      </w:r>
      <w:r>
        <w:t xml:space="preserve">по</w:t>
      </w:r>
      <w:r>
        <w:t xml:space="preserve"> </w:t>
      </w:r>
      <w:r>
        <w:t xml:space="preserve">корреляция</w:t>
      </w:r>
      <w:r>
        <w:t xml:space="preserve"> </w:t>
      </w:r>
      <w:r>
        <w:t xml:space="preserve">Спирмена</w:t>
      </w:r>
      <w:r>
        <w:t xml:space="preserve">.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8</w:t>
      </w:r>
      <w:r>
        <w:rPr>
          <w:lang w:val="en-US"/>
        </w:rPr>
        <w:fldChar w:fldCharType="end"/>
      </w:r>
      <w:r>
        <w:t xml:space="preserve">]</w:t>
      </w:r>
      <w:r>
        <w:t xml:space="preserve">. Эта метрика оценивает, насколько хорошо связь между двумя переменными может быть описана с по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модель должна быть небольшой, чтобы не нагружать систему;</w:t>
      </w:r>
      <w:r/>
    </w:p>
    <w:p>
      <w:pPr>
        <w:pStyle w:val="989"/>
        <w:pBdr/>
        <w:spacing/>
        <w:ind/>
        <w:rPr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Далее сравнение нескольких популярных моделей по ключевым параметрам.</w:t>
      </w:r>
      <w:r/>
    </w:p>
    <w:p>
      <w:pPr>
        <w:pStyle w:val="989"/>
        <w:pBdr/>
        <w:spacing/>
        <w:ind w:firstLine="0"/>
        <w:jc w:val="left"/>
        <w:rPr/>
      </w:pPr>
      <w:r>
        <w:t xml:space="preserve">Таблица 2.</w:t>
      </w:r>
      <w:r>
        <w:t xml:space="preserve">7 – Сравнение </w:t>
      </w:r>
      <w:r>
        <w:t xml:space="preserve">моделей векторизации</w:t>
      </w:r>
      <w:r>
        <w:t xml:space="preserve">.</w:t>
      </w:r>
      <w:r/>
    </w:p>
    <w:tbl>
      <w:tblPr>
        <w:tblStyle w:val="1005"/>
        <w:tblW w:w="0" w:type="auto"/>
        <w:tblBorders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Encodechka</w:t>
            </w:r>
            <w:r>
              <w:rPr>
                <w:b/>
                <w:bCs/>
              </w:rPr>
              <w:t xml:space="preserve"> 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</w:t>
            </w:r>
            <w:r>
              <w:t xml:space="preserve">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</w:t>
            </w:r>
            <w:r>
              <w:t xml:space="preserve">S</w:t>
            </w:r>
            <w:r>
              <w:t xml:space="preserve">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</w:t>
            </w:r>
            <w:r>
              <w:t xml:space="preserve">ubert-mini-s</w:t>
            </w:r>
            <w:r>
              <w:t xml:space="preserve">t</w:t>
            </w:r>
            <w:r>
              <w:t xml:space="preserve">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33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</w:t>
            </w:r>
            <w:r>
              <w:t xml:space="preserve">e</w:t>
            </w:r>
            <w:r>
              <w:t xml:space="preserve">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</w:t>
            </w:r>
            <w:r>
              <w:t xml:space="preserve">a</w:t>
            </w:r>
            <w:r>
              <w:t xml:space="preserve">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</w:t>
            </w:r>
            <w:r>
              <w:rPr>
                <w:lang w:val="en-US"/>
              </w:rPr>
              <w:t xml:space="preserve">k</w:t>
            </w:r>
            <w:r>
              <w:rPr>
                <w:lang w:val="en-US"/>
              </w:rPr>
              <w:t xml:space="preserve">a</w:t>
            </w:r>
            <w:r>
              <w:rPr>
                <w:lang w:val="en-US"/>
              </w:rPr>
              <w:t xml:space="preserve">-AI/ruRoPEBert-e5-base-512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</w:t>
            </w:r>
            <w:r>
              <w:t xml:space="preserve">u</w:t>
            </w:r>
            <w:r>
              <w:t xml:space="preserve">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989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.</w:t>
      </w:r>
      <w:r/>
    </w:p>
    <w:p>
      <w:pPr>
        <w:pStyle w:val="989"/>
        <w:pBdr/>
        <w:spacing/>
        <w:ind/>
        <w:rPr/>
      </w:pPr>
      <w:r>
        <w:t xml:space="preserve">Модель </w:t>
      </w:r>
      <w:r>
        <w:rPr>
          <w:rStyle w:val="999"/>
          <w:b w:val="0"/>
        </w:rPr>
        <w:t xml:space="preserve">sergeyzh</w:t>
      </w:r>
      <w:r>
        <w:rPr>
          <w:rStyle w:val="999"/>
          <w:b w:val="0"/>
        </w:rPr>
        <w:t xml:space="preserve">/</w:t>
      </w:r>
      <w:r>
        <w:rPr>
          <w:rStyle w:val="999"/>
          <w:b w:val="0"/>
        </w:rPr>
        <w:t xml:space="preserve">rubert-mini-sts</w:t>
      </w:r>
      <w:r>
        <w:t xml:space="preserve"> обеспечивает наиболее сбалансированное </w:t>
      </w:r>
      <w:r>
        <w:t xml:space="preserve">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образом, </w:t>
      </w:r>
      <w:r>
        <w:rPr>
          <w:rStyle w:val="999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 точность при малом размере и быстродействии.</w:t>
      </w:r>
      <w:r/>
    </w:p>
    <w:p>
      <w:pPr>
        <w:pStyle w:val="991"/>
        <w:pBdr/>
        <w:spacing/>
        <w:ind/>
        <w:rPr/>
      </w:pPr>
      <w:r/>
      <w:bookmarkStart w:id="122" w:name="_Toc18"/>
      <w:r>
        <w:t xml:space="preserve">Итог</w:t>
      </w:r>
      <w:r>
        <w:t xml:space="preserve"> технически</w:t>
      </w:r>
      <w:r>
        <w:t xml:space="preserve">м</w:t>
      </w:r>
      <w:r>
        <w:t xml:space="preserve"> решени</w:t>
      </w:r>
      <w:r>
        <w:t xml:space="preserve">я</w:t>
      </w:r>
      <w:r>
        <w:t xml:space="preserve">м</w:t>
      </w:r>
      <w:bookmarkEnd w:id="122"/>
      <w:r/>
      <w:r/>
    </w:p>
    <w:p>
      <w:pPr>
        <w:pStyle w:val="989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989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</w:t>
      </w:r>
      <w:r>
        <w:t xml:space="preserve"> Благодаря огромному сообществу (25,35 % по TIOBE, май 2025)</w:t>
      </w:r>
      <w:r>
        <w:t xml:space="preserve">, удобству</w:t>
      </w:r>
      <w:r>
        <w:t xml:space="preserve">, встроенной поддержке асинхронности, а также обширному набору специализированных библиотек </w:t>
      </w:r>
      <w:r>
        <w:t xml:space="preserve">и фреймворков.</w:t>
      </w:r>
      <w:r>
        <w:t xml:space="preserve"> Python обеспечивает высокую скорость разработки, простоту сопровождения и лёгкую интеграцию</w:t>
      </w:r>
      <w:r>
        <w:t xml:space="preserve"> </w:t>
      </w:r>
      <w:r>
        <w:t xml:space="preserve">решений на основе машинного обучения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</w:t>
      </w:r>
      <w:r>
        <w:t xml:space="preserve">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основаная</w:t>
      </w:r>
      <w:r>
        <w:t xml:space="preserve"> СУБД для хранения данных – </w:t>
      </w:r>
      <w:r>
        <w:rPr>
          <w:rStyle w:val="999"/>
          <w:b w:val="0"/>
        </w:rPr>
        <w:t xml:space="preserve">PostgreSQL</w:t>
      </w:r>
      <w:r>
        <w:rPr>
          <w:rStyle w:val="999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989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</w:t>
      </w:r>
      <w:r>
        <w:t xml:space="preserve">открытую лицензию </w:t>
      </w:r>
      <w:r>
        <w:t xml:space="preserve">Apache</w:t>
      </w:r>
      <w:r>
        <w:t xml:space="preserve">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989"/>
        <w:pBdr/>
        <w:spacing/>
        <w:ind/>
        <w:rPr/>
      </w:pPr>
      <w:r>
        <w:rPr>
          <w:bCs/>
        </w:rPr>
        <w:t xml:space="preserve">- кэш – </w:t>
      </w:r>
      <w:r>
        <w:rPr>
          <w:rStyle w:val="999"/>
          <w:b w:val="0"/>
        </w:rPr>
        <w:t xml:space="preserve">Redis</w:t>
      </w:r>
      <w:r>
        <w:rPr>
          <w:rStyle w:val="999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</w:t>
      </w:r>
      <w:r>
        <w:t xml:space="preserve">-</w:t>
      </w:r>
      <w:r>
        <w:t xml:space="preserve">value</w:t>
      </w:r>
      <w:r>
        <w:t xml:space="preserve"> хранилищ (1-е место DB-</w:t>
      </w:r>
      <w:r>
        <w:t xml:space="preserve">Engines</w:t>
      </w:r>
      <w:r>
        <w:t xml:space="preserve">), предлагает богатый набор структур данных, встроенный </w:t>
      </w:r>
      <w:r>
        <w:t xml:space="preserve">Pub</w:t>
      </w:r>
      <w:r>
        <w:t xml:space="preserve">/</w:t>
      </w:r>
      <w:r>
        <w:t xml:space="preserve">Sub</w:t>
      </w:r>
      <w:r>
        <w:t xml:space="preserve">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989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сборки и выполнения тестов при каждой отправке в репозиторий.</w:t>
      </w:r>
      <w:r/>
    </w:p>
    <w:p>
      <w:pPr>
        <w:pStyle w:val="989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Style w:val="990"/>
        <w:numPr>
          <w:ilvl w:val="0"/>
          <w:numId w:val="2"/>
        </w:numPr>
        <w:pBdr/>
        <w:spacing/>
        <w:ind/>
        <w:rPr/>
      </w:pPr>
      <w:r/>
      <w:bookmarkStart w:id="123" w:name="_Toc19"/>
      <w:r>
        <w:t xml:space="preserve">Разработка чат-бота в поддержку абитуриента ВятГУ</w:t>
      </w:r>
      <w:bookmarkEnd w:id="123"/>
      <w:r/>
      <w:r/>
    </w:p>
    <w:p>
      <w:pPr>
        <w:pStyle w:val="991"/>
        <w:pBdr/>
        <w:spacing/>
        <w:ind/>
        <w:rPr/>
      </w:pPr>
      <w:r/>
      <w:bookmarkStart w:id="124" w:name="_Toc20"/>
      <w:r>
        <w:t xml:space="preserve">Архитектура системы</w:t>
      </w:r>
      <w:bookmarkEnd w:id="124"/>
      <w:r/>
      <w:r/>
    </w:p>
    <w:p>
      <w:pPr>
        <w:pStyle w:val="992"/>
        <w:pBdr/>
        <w:spacing/>
        <w:ind/>
        <w:rPr/>
      </w:pPr>
      <w:r>
        <w:t xml:space="preserve">Описание компонентов</w:t>
      </w:r>
      <w:r/>
    </w:p>
    <w:p>
      <w:pPr>
        <w:pStyle w:val="989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</w:t>
      </w:r>
      <w:r>
        <w:t xml:space="preserve"> </w:t>
      </w:r>
      <w:r>
        <w:t xml:space="preserve">потенциально должно облегчить сопровождение и развитие системы в будущем.</w:t>
      </w:r>
      <w:r/>
    </w:p>
    <w:p>
      <w:pPr>
        <w:pStyle w:val="989"/>
        <w:pBdr/>
        <w:spacing/>
        <w:ind/>
        <w:rPr/>
      </w:pPr>
      <w:r>
        <w:t xml:space="preserve">Далее компоненты, из которых состоит система.</w:t>
      </w:r>
      <w:r/>
    </w:p>
    <w:p>
      <w:pPr>
        <w:pStyle w:val="989"/>
        <w:pBdr/>
        <w:spacing/>
        <w:ind/>
        <w:rPr/>
      </w:pPr>
      <w:r>
        <w:t xml:space="preserve">Б</w:t>
      </w:r>
      <w:r>
        <w:t xml:space="preserve">от-сервис – основной модуль, реализующий взаимодействие с пользователями. Он отвечает за обработку сообщений, запуск диалогов, отображение интерфейсов, кроме того</w:t>
      </w:r>
      <w:r>
        <w:t xml:space="preserve">,</w:t>
      </w:r>
      <w:r>
        <w:t xml:space="preserve"> именно он отвечает за базу данных (в нем находятся миграции), так как все остальные сервисы направлены на </w:t>
      </w:r>
      <w:r>
        <w:t xml:space="preserve">взаимодействие с ним</w:t>
      </w:r>
      <w:r>
        <w:t xml:space="preserve">.</w:t>
      </w:r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Redis</w:t>
      </w:r>
      <w:r>
        <w:t xml:space="preserve">. </w:t>
      </w:r>
      <w:r>
        <w:t xml:space="preserve">Используется в качестве</w:t>
      </w:r>
      <w:r>
        <w:t xml:space="preserve"> </w:t>
      </w:r>
      <w:r>
        <w:t xml:space="preserve">промежуточн</w:t>
      </w:r>
      <w:r>
        <w:t xml:space="preserve">ого</w:t>
      </w:r>
      <w:r>
        <w:t xml:space="preserve"> сло</w:t>
      </w:r>
      <w:r>
        <w:t xml:space="preserve">я</w:t>
      </w:r>
      <w:r>
        <w:t xml:space="preserve">. Предназначен для</w:t>
      </w:r>
      <w:r>
        <w:t xml:space="preserve">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989"/>
        <w:pBdr/>
        <w:spacing/>
        <w:ind/>
        <w:rPr/>
      </w:pPr>
      <w:r>
        <w:t xml:space="preserve">Сервис векторного поиска. </w:t>
      </w:r>
      <w:r>
        <w:t xml:space="preserve">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</w:t>
      </w:r>
      <w:r>
        <w:t xml:space="preserve">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PostgreSQL</w:t>
      </w:r>
      <w:r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Qdrant</w:t>
      </w:r>
      <w:r>
        <w:t xml:space="preserve">. </w:t>
      </w:r>
      <w:r>
        <w:t xml:space="preserve">Векторное хранилище данных. </w:t>
      </w:r>
      <w:r>
        <w:t xml:space="preserve">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-представлениям вопросов.</w:t>
      </w:r>
      <w:r/>
    </w:p>
    <w:p>
      <w:pPr>
        <w:pStyle w:val="989"/>
        <w:pBdr/>
        <w:spacing/>
        <w:ind/>
        <w:rPr/>
      </w:pPr>
      <w:r>
        <w:t xml:space="preserve">Контейнер запуска тестов. Используется для</w:t>
      </w:r>
      <w:r>
        <w:t xml:space="preserve"> автоматического</w:t>
      </w:r>
      <w:r>
        <w:t xml:space="preserve"> запуска тестов. </w:t>
      </w:r>
      <w:r>
        <w:t xml:space="preserve">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989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</w:t>
      </w:r>
      <w:r>
        <w:t xml:space="preserve">Используется исключительно для тестирования, для изоляции рабочей среды.</w:t>
      </w:r>
      <w:r/>
    </w:p>
    <w:p>
      <w:pPr>
        <w:pStyle w:val="989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992"/>
        <w:pBdr/>
        <w:spacing/>
        <w:ind/>
        <w:rPr/>
      </w:pPr>
      <w:r>
        <w:t xml:space="preserve">Процесс развертывания</w:t>
      </w:r>
      <w:r/>
    </w:p>
    <w:p>
      <w:pPr>
        <w:pStyle w:val="989"/>
        <w:pBdr/>
        <w:spacing/>
        <w:ind/>
        <w:rPr/>
      </w:pPr>
      <w:r>
        <w:t xml:space="preserve">Сначала рассмотрим</w:t>
      </w:r>
      <w:r>
        <w:t xml:space="preserve"> рисунок, наглядно демонстрирующий взаимодействие компонентов между собой.</w:t>
      </w:r>
      <w:r/>
    </w:p>
    <w:p>
      <w:pPr>
        <w:pStyle w:val="989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2575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986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72100" cy="325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3.00pt;height:256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jc w:val="center"/>
        <w:rPr/>
      </w:pPr>
      <w:r>
        <w:t xml:space="preserve">Рисунок 3.1 – Процесс развертывания.</w:t>
      </w:r>
      <w:r/>
    </w:p>
    <w:p>
      <w:pPr>
        <w:pStyle w:val="989"/>
        <w:pBdr/>
        <w:spacing/>
        <w:ind/>
        <w:rPr/>
      </w:pPr>
      <w:r>
        <w:t xml:space="preserve">Подробнее разберем процесс развертывания</w:t>
      </w:r>
      <w:r>
        <w:t xml:space="preserve">, изображенный на рисунке выше</w:t>
      </w:r>
      <w:r>
        <w:t xml:space="preserve">:</w:t>
      </w:r>
      <w:r/>
    </w:p>
    <w:p>
      <w:pPr>
        <w:pStyle w:val="989"/>
        <w:pBdr/>
        <w:spacing/>
        <w:ind/>
        <w:rPr/>
      </w:pPr>
      <w:r>
        <w:t xml:space="preserve">- вначале разворачиваются независимые контейнеры: </w:t>
      </w:r>
      <w:r>
        <w:t xml:space="preserve">Data</w:t>
      </w:r>
      <w:r>
        <w:t xml:space="preserve"> </w:t>
      </w:r>
      <w:r>
        <w:t xml:space="preserve">Base</w:t>
      </w:r>
      <w:r>
        <w:t xml:space="preserve">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</w:t>
      </w:r>
      <w:r>
        <w:t xml:space="preserve">Test</w:t>
      </w:r>
      <w:r>
        <w:t xml:space="preserve"> </w:t>
      </w:r>
      <w:r>
        <w:t xml:space="preserve">Data</w:t>
      </w:r>
      <w:r>
        <w:t xml:space="preserve"> </w:t>
      </w:r>
      <w:r>
        <w:t xml:space="preserve">Base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</w:t>
      </w:r>
      <w:r>
        <w:t xml:space="preserve">запускает миграционные скрипты и выполняет их над </w:t>
      </w:r>
      <w:r>
        <w:t xml:space="preserve">Data</w:t>
      </w:r>
      <w:r>
        <w:t xml:space="preserve"> </w:t>
      </w:r>
      <w:r>
        <w:t xml:space="preserve">Base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одновременно с этим </w:t>
      </w:r>
      <w:r>
        <w:t xml:space="preserve">Test</w:t>
      </w:r>
      <w:r>
        <w:t xml:space="preserve"> </w:t>
      </w:r>
      <w:r>
        <w:t xml:space="preserve">Runner</w:t>
      </w:r>
      <w:r>
        <w:t xml:space="preserve"> </w:t>
      </w:r>
      <w:r>
        <w:t xml:space="preserve">запускает тесты;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запускается</w:t>
      </w:r>
      <w:r>
        <w:t xml:space="preserve">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</w:t>
      </w:r>
      <w:r>
        <w:t xml:space="preserve">и</w:t>
      </w:r>
      <w:r>
        <w:t xml:space="preserve"> </w:t>
      </w:r>
      <w:r>
        <w:t xml:space="preserve">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используется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989"/>
        <w:pBdr/>
        <w:spacing/>
        <w:ind/>
        <w:rPr/>
      </w:pPr>
      <w:r>
        <w:t xml:space="preserve"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  <w:r/>
    </w:p>
    <w:p>
      <w:pPr>
        <w:pStyle w:val="992"/>
        <w:pBdr/>
        <w:spacing/>
        <w:ind/>
        <w:rPr/>
      </w:pPr>
      <w:r>
        <w:t xml:space="preserve">Инфраструктура </w:t>
      </w:r>
      <w:r>
        <w:t xml:space="preserve">CI/CD</w:t>
      </w:r>
      <w:r/>
    </w:p>
    <w:p>
      <w:pPr>
        <w:pStyle w:val="989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>
        <w:t xml:space="preserve">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t xml:space="preserve">при слиянии изменений в ветку </w:t>
      </w:r>
      <w:r>
        <w:rPr>
          <w:lang w:val="en-US"/>
        </w:rPr>
        <w:t xml:space="preserve">main</w:t>
      </w:r>
      <w:r>
        <w:t xml:space="preserve">.</w:t>
      </w:r>
      <w:r>
        <w:t xml:space="preserve"> </w:t>
      </w:r>
      <w:r>
        <w:t xml:space="preserve">Ниже рисунок, который </w:t>
      </w:r>
      <w:r>
        <w:t xml:space="preserve">показывает</w:t>
      </w:r>
      <w:r>
        <w:t xml:space="preserve"> это.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44481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880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810124" cy="444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8.75pt;height:350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3.</w:t>
      </w:r>
      <w:r>
        <w:t xml:space="preserve">2</w:t>
      </w:r>
      <w:r>
        <w:t xml:space="preserve"> – </w:t>
      </w:r>
      <w:r>
        <w:t xml:space="preserve">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/>
    </w:p>
    <w:p>
      <w:pPr>
        <w:pStyle w:val="992"/>
        <w:pBdr/>
        <w:spacing/>
        <w:ind/>
        <w:rPr/>
      </w:pPr>
      <w:r>
        <w:t xml:space="preserve">Архитектура бота</w:t>
      </w:r>
      <w:r/>
    </w:p>
    <w:p>
      <w:pPr>
        <w:pStyle w:val="989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</w:t>
      </w:r>
      <w:r>
        <w:t xml:space="preserve"> Рассмотрим рисунок </w:t>
      </w:r>
      <w:r>
        <w:t xml:space="preserve">ниже.</w:t>
      </w:r>
      <w:r/>
    </w:p>
    <w:p>
      <w:pPr>
        <w:pStyle w:val="989"/>
        <w:pBdr/>
        <w:spacing/>
        <w:ind/>
        <w:rPr/>
      </w:pPr>
      <w:r/>
      <w:r/>
    </w:p>
    <w:p>
      <w:pPr>
        <w:pStyle w:val="989"/>
        <w:pBdr/>
        <w:spacing/>
        <w:ind w:right="0" w:firstLine="0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2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37.15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rPr/>
      </w:pPr>
      <w:r>
        <w:t xml:space="preserve">Рисунок 3.</w:t>
      </w:r>
      <w:r>
        <w:t xml:space="preserve">3</w:t>
      </w:r>
      <w:r>
        <w:t xml:space="preserve"> – </w:t>
      </w:r>
      <w:r>
        <w:t xml:space="preserve">Визуализации чистой архитектуры</w:t>
      </w:r>
      <w:r>
        <w:t xml:space="preserve">.</w:t>
      </w:r>
      <w:r>
        <w:t xml:space="preserve"> </w:t>
      </w:r>
      <w:r>
        <w:rPr>
          <w:highlight w:val="yellow"/>
        </w:rPr>
        <w:t xml:space="preserve">Источник рисунка: </w:t>
      </w:r>
      <w:r>
        <w:rPr>
          <w:highlight w:val="yellow"/>
        </w:rPr>
        <w:t xml:space="preserve">[</w:t>
      </w:r>
      <w:r>
        <w:rPr>
          <w:highlight w:val="yellow"/>
          <w:lang w:val="en-US"/>
        </w:rPr>
        <w:fldChar w:fldCharType="begin"/>
        <w:instrText xml:space="preserve"> REF CleanArchitectureALittle \r \h  \* MERGEFORMAT </w:instrText>
      </w:r>
      <w:r>
        <w:rPr>
          <w:highlight w:val="yellow"/>
          <w:lang w:val="en-US"/>
        </w:rPr>
        <w:fldChar w:fldCharType="separate"/>
      </w:r>
      <w:r>
        <w:rPr>
          <w:highlight w:val="yellow"/>
        </w:rPr>
        <w:t xml:space="preserve">3</w:t>
      </w:r>
      <w:r>
        <w:rPr>
          <w:highlight w:val="yellow"/>
          <w:lang w:val="en-US"/>
        </w:rPr>
        <w:fldChar w:fldCharType="end"/>
      </w:r>
      <w:r>
        <w:rPr>
          <w:highlight w:val="yellow"/>
        </w:rPr>
        <w:t xml:space="preserve">]</w:t>
      </w:r>
      <w:r>
        <w:rPr>
          <w:highlight w:val="yellow"/>
        </w:rPr>
        <w:t xml:space="preserve">.</w:t>
      </w:r>
      <w:r/>
    </w:p>
    <w:p>
      <w:pPr>
        <w:pStyle w:val="989"/>
        <w:pBdr/>
        <w:spacing/>
        <w:ind/>
        <w:rPr/>
      </w:pPr>
      <w:r>
        <w:t xml:space="preserve">В этой архитектуре выделяют 4 слоя: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доменный слой</w:t>
      </w:r>
      <w:r>
        <w:t xml:space="preserve"> (</w:t>
      </w:r>
      <w:r>
        <w:t xml:space="preserve">на</w:t>
      </w:r>
      <w:r>
        <w:t xml:space="preserve"> </w:t>
      </w:r>
      <w:r>
        <w:t xml:space="preserve">рисунке</w:t>
      </w:r>
      <w:r>
        <w:t xml:space="preserve">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Он содержит</w:t>
      </w:r>
      <w:r>
        <w:t xml:space="preserve"> </w:t>
      </w:r>
      <w:r>
        <w:t xml:space="preserve">бизнес-объекты и логику, которая не зависит от внешних систем и должна меняться;</w:t>
      </w:r>
      <w:r/>
    </w:p>
    <w:p>
      <w:pPr>
        <w:pStyle w:val="989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989"/>
        <w:pBdr/>
        <w:spacing/>
        <w:ind/>
        <w:rPr/>
      </w:pPr>
      <w:r>
        <w:t xml:space="preserve">- слой представления</w:t>
      </w:r>
      <w:r>
        <w:t xml:space="preserve"> (</w:t>
      </w:r>
      <w:r>
        <w:t xml:space="preserve">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</w:t>
      </w:r>
      <w:r>
        <w:t xml:space="preserve">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989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</w:t>
      </w:r>
      <w:r>
        <w:t xml:space="preserve"> </w:t>
      </w:r>
      <w:r>
        <w:t xml:space="preserve">Здесь расположены конкретные реализации для связи с внешними сервисами.</w:t>
      </w:r>
      <w:r/>
    </w:p>
    <w:p>
      <w:pPr>
        <w:pStyle w:val="989"/>
        <w:pBdr/>
        <w:spacing/>
        <w:ind/>
        <w:rPr/>
      </w:pPr>
      <w:r>
        <w:t xml:space="preserve">Благодаря строгому разделению ответственн</w:t>
      </w:r>
      <w:r>
        <w:t xml:space="preserve">ости и правилу 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</w:t>
      </w:r>
      <w:r>
        <w:t xml:space="preserve">5</w:t>
      </w:r>
      <w:r>
        <w:rPr>
          <w:lang w:val="en-US"/>
        </w:rPr>
        <w:fldChar w:fldCharType="end"/>
      </w:r>
      <w:r>
        <w:t xml:space="preserve">]</w:t>
      </w:r>
      <w:r>
        <w:t xml:space="preserve">. </w:t>
      </w:r>
      <w:r/>
    </w:p>
    <w:p>
      <w:pPr>
        <w:pStyle w:val="992"/>
        <w:pBdr/>
        <w:spacing/>
        <w:ind/>
        <w:rPr/>
      </w:pPr>
      <w:r>
        <w:t xml:space="preserve">Структура базы данных</w:t>
      </w:r>
      <w:r/>
    </w:p>
    <w:p>
      <w:pPr>
        <w:pStyle w:val="989"/>
        <w:pBdr/>
        <w:spacing/>
        <w:ind/>
        <w:rPr/>
      </w:pPr>
      <w:r>
        <w:t xml:space="preserve">В этом разделе представлена структура база данных, используемая для хранения информации о направлениях и другой важной информации.</w:t>
      </w:r>
      <w:r/>
    </w:p>
    <w:p>
      <w:pPr>
        <w:pStyle w:val="989"/>
        <w:pBdr/>
        <w:spacing/>
        <w:ind/>
        <w:rPr/>
      </w:pPr>
      <w:r>
        <w:t xml:space="preserve">Рассмотрим взаимодействие сущностей базы данных на рисунке ниже.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5.25pt;height:215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 3.</w:t>
      </w:r>
      <w:r>
        <w:t xml:space="preserve">4</w:t>
      </w:r>
      <w:r>
        <w:t xml:space="preserve"> – </w:t>
      </w:r>
      <w:r>
        <w:t xml:space="preserve">Визуализация связей реляционной базы данных.</w:t>
      </w:r>
      <w:r/>
    </w:p>
    <w:p>
      <w:pPr>
        <w:pStyle w:val="989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</w:t>
      </w:r>
      <w:r>
        <w:t xml:space="preserve">одержит информацию о пользователях. На текущем этапе идентификатор пользователя, например, из Telegram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</w:t>
      </w:r>
      <w:r>
        <w:t xml:space="preserve">редставляет иерархию категорий, используется для группировки вопросов. Имеет возможность указывать родительскую категорию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</w:t>
      </w:r>
      <w:r>
        <w:t xml:space="preserve">одержит часто задаваемые вопросы и ответы. Каждый вопрос относится к одной</w:t>
      </w:r>
      <w:r>
        <w:t xml:space="preserve"> листовой</w:t>
      </w:r>
      <w:r>
        <w:t xml:space="preserve"> категории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</w:t>
      </w:r>
      <w:r>
        <w:t xml:space="preserve">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</w:t>
      </w:r>
      <w:r>
        <w:t xml:space="preserve">правочник уровней образования (например, бакалавриат, магистратура)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</w:t>
      </w:r>
      <w:r>
        <w:t xml:space="preserve">правочник форм обучения (очная, заочная и т.п.)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</w:t>
      </w:r>
      <w:r>
        <w:t xml:space="preserve">правочник сроков обучения (например, 4 года)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</w:t>
      </w:r>
      <w:r>
        <w:t xml:space="preserve">правочник типов вступительных испытаний. Используется в связке с программами через промежуточную таблицу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</w:t>
      </w:r>
      <w:r>
        <w:t xml:space="preserve">с</w:t>
      </w:r>
      <w:r>
        <w:t xml:space="preserve">правочник учебных предметов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</w:t>
      </w:r>
      <w:r>
        <w:t xml:space="preserve">ромежуточная таблица, связывающая программу, предмет и тип вступительного испытания. Также указывает, является ли предмет необязательным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</w:t>
      </w:r>
      <w:r>
        <w:t xml:space="preserve">одержит статистику по программе: проходные и средние баллы, количество бюджетных, платных, целевых и квотных мест. Привязана к конкретной программе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</w:t>
      </w:r>
      <w:r>
        <w:t xml:space="preserve">вязывает программу с типом графика приема. Используется для организации событий в графике поступления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</w:t>
      </w:r>
      <w:r>
        <w:t xml:space="preserve">правочник типов графиков. Используется для группировки событий</w:t>
      </w:r>
      <w:r>
        <w:t xml:space="preserve"> и предоставляет возможность добавлять новые типы графиков поступления;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</w:t>
      </w:r>
      <w:r>
        <w:t xml:space="preserve">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  <w:r/>
    </w:p>
    <w:p>
      <w:pPr>
        <w:pStyle w:val="989"/>
        <w:pBdr/>
        <w:spacing/>
        <w:ind/>
        <w:rPr/>
      </w:pPr>
      <w:r>
        <w:t xml:space="preserve">Ниже</w:t>
      </w:r>
      <w:r>
        <w:t xml:space="preserve"> в целях повышения детализации и читаемости</w:t>
      </w:r>
      <w:r>
        <w:t xml:space="preserve"> идут</w:t>
      </w:r>
      <w:r>
        <w:t xml:space="preserve"> диаграммы</w:t>
      </w:r>
      <w:r>
        <w:t xml:space="preserve">,</w:t>
      </w:r>
      <w:r>
        <w:t xml:space="preserve"> представлен</w:t>
      </w:r>
      <w:r>
        <w:t xml:space="preserve">н</w:t>
      </w:r>
      <w:r>
        <w:t xml:space="preserve">ы</w:t>
      </w:r>
      <w:r>
        <w:t xml:space="preserve">е</w:t>
      </w:r>
      <w:r>
        <w:t xml:space="preserve"> по отдельности для каждой ключевой сущности </w:t>
      </w:r>
      <w:r>
        <w:t xml:space="preserve">со</w:t>
      </w:r>
      <w:r>
        <w:t xml:space="preserve"> связанны</w:t>
      </w:r>
      <w:r>
        <w:t xml:space="preserve">ми</w:t>
      </w:r>
      <w:r>
        <w:t xml:space="preserve"> с н</w:t>
      </w:r>
      <w:r>
        <w:t xml:space="preserve">ими</w:t>
      </w:r>
      <w:r>
        <w:t xml:space="preserve"> таб</w:t>
      </w:r>
      <w:r>
        <w:t xml:space="preserve">лицами.</w:t>
      </w:r>
      <w:r>
        <w:t xml:space="preserve"> Они более подробно описывают структуру базы данных.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15pt;height:249.50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 3.</w:t>
      </w:r>
      <w:r>
        <w:t xml:space="preserve">5</w:t>
      </w:r>
      <w:r>
        <w:t xml:space="preserve"> – </w:t>
      </w:r>
      <w:r>
        <w:t xml:space="preserve">Таблица </w:t>
      </w:r>
      <w:r>
        <w:rPr>
          <w:lang w:val="en-US"/>
        </w:rPr>
        <w:t xml:space="preserve">program</w:t>
      </w:r>
      <w:r>
        <w:t xml:space="preserve"> </w:t>
      </w:r>
      <w:r>
        <w:t xml:space="preserve">и все связанные с ней сущности.</w:t>
      </w:r>
      <w:r/>
    </w:p>
    <w:p>
      <w:pPr>
        <w:pStyle w:val="989"/>
        <w:pBdr/>
        <w:spacing/>
        <w:ind w:firstLine="0"/>
        <w:jc w:val="center"/>
        <w:rPr/>
      </w:pPr>
      <w:r/>
      <w:r/>
    </w:p>
    <w:p>
      <w:pPr>
        <w:pStyle w:val="989"/>
        <w:pBdr/>
        <w:spacing/>
        <w:ind w:firstLine="0"/>
        <w:rPr/>
      </w:pPr>
      <w:r/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1.25pt;height:251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6</w:t>
      </w:r>
      <w:r>
        <w:t xml:space="preserve">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</w:t>
      </w:r>
      <w:r>
        <w:t xml:space="preserve">и</w:t>
      </w:r>
      <w:r>
        <w:t xml:space="preserve"> </w:t>
      </w:r>
      <w:r>
        <w:t xml:space="preserve">связанные с ней сущности.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6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8.35pt;height:123.90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</w:t>
      </w:r>
      <w:r>
        <w:rPr>
          <w:lang w:val="en-US"/>
        </w:rPr>
        <w:t xml:space="preserve">7</w:t>
      </w:r>
      <w:r>
        <w:rPr>
          <w:lang w:val="en-US"/>
        </w:rPr>
        <w:t xml:space="preserve"> – </w:t>
      </w:r>
      <w:r>
        <w:t xml:space="preserve">Взаимосвязь</w:t>
      </w:r>
      <w:r>
        <w:rPr>
          <w:lang w:val="en-US"/>
        </w:rPr>
        <w:t xml:space="preserve"> </w:t>
      </w:r>
      <w:r>
        <w:rPr>
          <w:lang w:val="en-US"/>
        </w:rPr>
        <w:t xml:space="preserve">questions</w:t>
      </w:r>
      <w:r>
        <w:rPr>
          <w:lang w:val="en-US"/>
        </w:rPr>
        <w:t xml:space="preserve"> </w:t>
      </w:r>
      <w:r>
        <w:t xml:space="preserve">и</w:t>
      </w:r>
      <w:r>
        <w:rPr>
          <w:lang w:val="en-US"/>
        </w:rPr>
        <w:t xml:space="preserve"> </w:t>
      </w:r>
      <w:r>
        <w:rPr>
          <w:lang w:val="en-US"/>
        </w:rPr>
        <w:t xml:space="preserve">categories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7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42.90pt;height:341.6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8</w:t>
      </w:r>
      <w:r>
        <w:t xml:space="preserve">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</w:t>
      </w:r>
      <w:r>
        <w:t xml:space="preserve">и</w:t>
      </w:r>
      <w:r>
        <w:t xml:space="preserve"> </w:t>
      </w:r>
      <w:r>
        <w:t xml:space="preserve">связанные с ней сущности.</w:t>
      </w:r>
      <w:r/>
    </w:p>
    <w:p>
      <w:pPr>
        <w:pStyle w:val="991"/>
        <w:pBdr/>
        <w:spacing/>
        <w:ind/>
        <w:rPr/>
      </w:pPr>
      <w:r/>
      <w:bookmarkStart w:id="125" w:name="_Toc21"/>
      <w:r>
        <w:t xml:space="preserve">Сценарии взаимодействия</w:t>
      </w:r>
      <w:r>
        <w:t xml:space="preserve"> с пользователем</w:t>
      </w:r>
      <w:bookmarkEnd w:id="125"/>
      <w:r/>
      <w:r/>
    </w:p>
    <w:p>
      <w:pPr>
        <w:pStyle w:val="989"/>
        <w:pBdr/>
        <w:spacing/>
        <w:ind/>
        <w:rPr/>
      </w:pPr>
      <w:r>
        <w:t xml:space="preserve">В этом разделе рассмотрим основные взаимодействия с пользователем. Ниже диаграмма использования</w:t>
      </w:r>
      <w:r>
        <w:t xml:space="preserve">, которая показывает, какие функции включены </w:t>
      </w:r>
      <w:r>
        <w:t xml:space="preserve">в бот</w:t>
      </w:r>
      <w:r>
        <w:t xml:space="preserve">а</w:t>
      </w:r>
      <w:r>
        <w:t xml:space="preserve">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13.24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9</w:t>
      </w:r>
      <w:r>
        <w:t xml:space="preserve"> – </w:t>
      </w:r>
      <w:r>
        <w:t xml:space="preserve">Диаграмма использований бота.</w:t>
      </w:r>
      <w:r/>
    </w:p>
    <w:p>
      <w:pPr>
        <w:pStyle w:val="992"/>
        <w:pBdr/>
        <w:spacing/>
        <w:ind/>
        <w:rPr/>
      </w:pPr>
      <w:r>
        <w:t xml:space="preserve">Вопрос о поступлении</w:t>
      </w:r>
      <w:r/>
    </w:p>
    <w:p>
      <w:pPr>
        <w:pStyle w:val="989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  <w:r/>
    </w:p>
    <w:p>
      <w:pPr>
        <w:pStyle w:val="989"/>
        <w:pBdr/>
        <w:spacing/>
        <w:ind/>
        <w:rPr/>
      </w:pPr>
      <w:r>
        <w:t xml:space="preserve">Диаграмма активности на рисунке ниже демонстрирует, как пользователь может взаимодействовать с системой.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6075" cy="6267450"/>
                <wp:effectExtent l="0" t="0" r="9525" b="0"/>
                <wp:docPr id="19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886075" cy="626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27.25pt;height:493.5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10</w:t>
      </w:r>
      <w:r>
        <w:t xml:space="preserve"> – </w:t>
      </w:r>
      <w:r>
        <w:t xml:space="preserve">Диаграмма </w:t>
      </w:r>
      <w:r>
        <w:t xml:space="preserve">активности (категориальный ввод).</w:t>
      </w:r>
      <w:r/>
    </w:p>
    <w:p>
      <w:pPr>
        <w:pStyle w:val="989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0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5.25pt;height:407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1</w:t>
      </w:r>
      <w:r>
        <w:t xml:space="preserve"> – </w:t>
      </w:r>
      <w:r>
        <w:t xml:space="preserve">Диаграмма </w:t>
      </w:r>
      <w:r>
        <w:t xml:space="preserve">последовательности</w:t>
      </w:r>
      <w:r>
        <w:t xml:space="preserve"> (категориальный ввод).</w:t>
      </w:r>
      <w:r/>
    </w:p>
    <w:p>
      <w:pPr>
        <w:pStyle w:val="989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</w:t>
      </w:r>
      <w:r>
        <w:t xml:space="preserve">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</w:t>
      </w:r>
      <w:r>
        <w:t xml:space="preserve"> 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525" cy="5362575"/>
                <wp:effectExtent l="0" t="0" r="9525" b="9525"/>
                <wp:docPr id="2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819525" cy="536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00.75pt;height:422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2</w:t>
      </w:r>
      <w:r>
        <w:t xml:space="preserve"> – </w:t>
      </w:r>
      <w:r>
        <w:t xml:space="preserve">Диаграмма последовательности (</w:t>
      </w:r>
      <w:r>
        <w:t xml:space="preserve">свободный</w:t>
      </w:r>
      <w:r>
        <w:t xml:space="preserve"> ввод).</w:t>
      </w:r>
      <w:r/>
    </w:p>
    <w:p>
      <w:pPr>
        <w:pStyle w:val="989"/>
        <w:pBdr/>
        <w:spacing/>
        <w:ind/>
        <w:rPr/>
      </w:pPr>
      <w:r>
        <w:t xml:space="preserve">Также пользователь может нажать кнопку назад, чтобы перейти к предыдущему пункту.</w:t>
      </w:r>
      <w:r/>
    </w:p>
    <w:p>
      <w:pPr>
        <w:pStyle w:val="989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</w:t>
      </w:r>
      <w:r>
        <w:t xml:space="preserve"> 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2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222.7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3</w:t>
      </w:r>
      <w:r>
        <w:t xml:space="preserve"> – </w:t>
      </w:r>
      <w:r>
        <w:t xml:space="preserve">Диаграмма последовательности (свободный ввод).</w:t>
      </w:r>
      <w:r/>
    </w:p>
    <w:p>
      <w:pPr>
        <w:pStyle w:val="989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>
        <w:t xml:space="preserve"> </w:t>
      </w:r>
      <w:r/>
    </w:p>
    <w:p>
      <w:pPr>
        <w:pStyle w:val="989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08.50pt;height:117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3.14 – Главное меню</w:t>
      </w:r>
      <w:r>
        <w:rPr>
          <w:highlight w:val="none"/>
        </w:rPr>
      </w:r>
      <w:r>
        <w:rPr>
          <w:highlight w:val="none"/>
        </w:rPr>
      </w:r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39.00pt;height:322.5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>
          <w:highlight w:val="none"/>
        </w:rPr>
      </w:pPr>
      <w:r>
        <w:t xml:space="preserve">Рисунок</w:t>
      </w:r>
      <w:r>
        <w:t xml:space="preserve"> 3.</w:t>
      </w:r>
      <w:r>
        <w:t xml:space="preserve">1</w:t>
      </w:r>
      <w:r>
        <w:t xml:space="preserve">5 – </w:t>
      </w:r>
      <w:r>
        <w:t xml:space="preserve">Начало диалога задания вопроса боту.</w:t>
      </w:r>
      <w:r>
        <w:rPr>
          <w:highlight w:val="none"/>
        </w:rPr>
      </w:r>
      <w:r>
        <w:rPr>
          <w:highlight w:val="none"/>
        </w:rPr>
      </w:r>
    </w:p>
    <w:p>
      <w:pPr>
        <w:pStyle w:val="989"/>
        <w:pBdr/>
        <w:spacing/>
        <w:ind/>
        <w:rPr/>
      </w:pPr>
      <w:r>
        <w:t xml:space="preserve">Пользователь нажал на кнопку «Общие положения». Бот изменил мен</w:t>
      </w:r>
      <w:r>
        <w:t xml:space="preserve">ю, как показано на рисунке ниже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01.50pt;height:163.5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6 – </w:t>
      </w:r>
      <w:r>
        <w:t xml:space="preserve">Подкатегории вопросов «</w:t>
      </w:r>
      <w:r>
        <w:t xml:space="preserve">Общие положения</w:t>
      </w:r>
      <w:r>
        <w:t xml:space="preserve">»</w:t>
      </w:r>
      <w:r/>
    </w:p>
    <w:p>
      <w:pPr>
        <w:pStyle w:val="989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</w:t>
      </w:r>
      <w:r>
        <w:t xml:space="preserve">Бот изменил меню, как показано на рисунке ниже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31.50pt;height:174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7 – </w:t>
      </w:r>
      <w:r>
        <w:t xml:space="preserve">Окно вопросов по запросу </w:t>
      </w:r>
      <w:r>
        <w:t xml:space="preserve">«Бюджетные места в ВятГУ»</w:t>
      </w:r>
      <w:r/>
    </w:p>
    <w:p>
      <w:pPr>
        <w:pStyle w:val="989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ниже.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13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8 – </w:t>
      </w:r>
      <w:r>
        <w:t xml:space="preserve">Сообщение с ответом на вопрос под номером 2.</w:t>
      </w:r>
      <w:r/>
    </w:p>
    <w:p>
      <w:pPr>
        <w:pStyle w:val="989"/>
        <w:pBdr/>
        <w:spacing/>
        <w:ind w:firstLine="0"/>
        <w:jc w:val="center"/>
        <w:rPr/>
      </w:pPr>
      <w:r/>
      <w:r/>
    </w:p>
    <w:p>
      <w:pPr>
        <w:pStyle w:val="992"/>
        <w:pBdr/>
        <w:spacing/>
        <w:ind/>
        <w:rPr/>
      </w:pPr>
      <w:r/>
      <w:bookmarkStart w:id="20" w:name="_Hlk199099123"/>
      <w:r>
        <w:t xml:space="preserve">Получение рекомендованных направлений</w:t>
      </w:r>
      <w:bookmarkEnd w:id="20"/>
      <w:r/>
      <w:r/>
    </w:p>
    <w:p>
      <w:pPr>
        <w:pStyle w:val="989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01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01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 в главном меню,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 xml:space="preserve">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5125" cy="34671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788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905124" cy="3467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28.75pt;height:273.0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9 – </w:t>
      </w:r>
      <w:r>
        <w:t xml:space="preserve">Диаграмма активности сценария получения рекомендованных направлений.</w:t>
      </w:r>
      <w:r/>
    </w:p>
    <w:p>
      <w:pPr>
        <w:pStyle w:val="989"/>
        <w:pBdr/>
        <w:spacing/>
        <w:ind/>
        <w:rPr/>
      </w:pPr>
      <w:r>
        <w:t xml:space="preserve">Для рассмотрения процесса с точки зрения взаимодей</w:t>
      </w:r>
      <w:r>
        <w:t xml:space="preserve">ствия компонентов системы далее приведена диаграмма последовательности, иллюстрирующая 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>
        <w:t xml:space="preserve">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78.75pt;height:252.0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20 – </w:t>
      </w:r>
      <w:r>
        <w:t xml:space="preserve">Диаграмма </w:t>
      </w:r>
      <w:r>
        <w:t xml:space="preserve">последовательности</w:t>
      </w:r>
      <w:r>
        <w:t xml:space="preserve"> </w:t>
      </w:r>
      <w:r>
        <w:t xml:space="preserve">выбора экзаменов.</w:t>
      </w:r>
      <w:r/>
    </w:p>
    <w:p>
      <w:pPr>
        <w:pStyle w:val="989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>
        <w:t xml:space="preserve">Получение рекомендованных направлений</w:t>
      </w:r>
      <w:r>
        <w:t xml:space="preserve">».</w:t>
      </w:r>
      <w:r>
        <w:t xml:space="preserve"> </w:t>
      </w:r>
      <w:r/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19.75pt;height:220.5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</w:t>
      </w:r>
      <w:r>
        <w:rPr>
          <w:highlight w:val="none"/>
          <w:lang w:val="ru-RU"/>
        </w:rPr>
        <w:t xml:space="preserve"> 3.</w:t>
      </w:r>
      <w:r>
        <w:rPr>
          <w:highlight w:val="none"/>
          <w:lang w:val="ru-RU"/>
        </w:rPr>
        <w:t xml:space="preserve">21</w:t>
      </w:r>
      <w:r>
        <w:rPr>
          <w:highlight w:val="none"/>
          <w:lang w:val="ru-RU"/>
        </w:rPr>
        <w:t xml:space="preserve"> – </w:t>
      </w:r>
      <w:r>
        <w:rPr>
          <w:highlight w:val="none"/>
          <w:lang w:val="ru-RU"/>
        </w:rPr>
        <w:t xml:space="preserve">Окно ввода уровня образования.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/>
        <w:rPr/>
      </w:pPr>
      <w:r>
        <w:t xml:space="preserve">Пользователь ввел на </w:t>
      </w:r>
      <w:r>
        <w:t xml:space="preserve">клавиатуре</w:t>
      </w:r>
      <w:r>
        <w:t xml:space="preserve"> «Бакалавриат/Специалитет», открылось окно, показанное на рисунке ниже.</w:t>
      </w:r>
      <w:r/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36.25pt;height:219.7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</w:t>
      </w:r>
      <w:r>
        <w:rPr>
          <w:highlight w:val="none"/>
          <w:lang w:val="ru-RU"/>
        </w:rPr>
        <w:t xml:space="preserve"> 3.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2 – </w:t>
      </w:r>
      <w:r>
        <w:rPr>
          <w:highlight w:val="none"/>
          <w:lang w:val="ru-RU"/>
        </w:rPr>
        <w:t xml:space="preserve">Окно выбора формы обучения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</w:rPr>
        <w:t xml:space="preserve">Пользователь нажал на кнопку </w:t>
      </w:r>
      <w:r>
        <w:rPr>
          <w:highlight w:val="none"/>
          <w:lang w:val="ru-RU"/>
        </w:rPr>
        <w:t xml:space="preserve">«Очная». Открылось окно, продемонстрированное на рисунке ниже.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61.00pt;height:163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3.23 – Окно выбора тип вступительных испытаний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нажал на кнопку «Общий конкурс». Открылось окно, изображенное на рисунке ниже.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32.25pt;height:77.2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3.24 – Окно ввода экзамена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ввел с клавиатуры сообщение «русский», бот распознал один вариант и отправил окно подтверждения ввода (рисунок ниже).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260.25pt;height:109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3.25 – Подтверждение ввода экзамена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дополнительно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ниже).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92.50pt;height:142.50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3.26 – Окно ввода интересов пользователя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/>
        <w:jc w:val="both"/>
        <w:rPr>
          <w:highlight w:val="none"/>
        </w:rPr>
      </w:pPr>
      <w:r>
        <w:rPr>
          <w:highlight w:val="none"/>
          <w:lang w:val="ru-RU"/>
        </w:rPr>
        <w:t xml:space="preserve">Пользователь отправил сообщение «</w:t>
      </w:r>
      <w:r>
        <w:rPr>
          <w:highlight w:val="none"/>
          <w:lang w:val="ru-RU"/>
        </w:rPr>
        <w:t xml:space="preserve">Я люблю программировать и хотел бы стать разработчиком по</w:t>
      </w:r>
      <w:r>
        <w:rPr>
          <w:highlight w:val="none"/>
          <w:lang w:val="ru-RU"/>
        </w:rPr>
        <w:t xml:space="preserve">». Бот отправил окно с отранжированными и отфильтрованными направлениями подготовки (рисунок ниже).</w:t>
      </w:r>
      <w:r>
        <w:rPr>
          <w:highlight w:val="none"/>
        </w:rPr>
      </w:r>
      <w:r>
        <w:rPr>
          <w:highlight w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47.75pt;height:247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3.27 – </w:t>
      </w:r>
      <w:r>
        <w:rPr>
          <w:highlight w:val="none"/>
          <w:lang w:val="ru-RU"/>
        </w:rPr>
        <w:t xml:space="preserve">Окно выбора направлений подготовки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</w:t>
      </w:r>
      <w:r>
        <w:t xml:space="preserve">вывел меню с предложением открыть ссылку на указанную программу (рисунок ниже).</w:t>
      </w:r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7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243.78pt;height:175.52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right="0" w:firstLine="0" w:left="0"/>
        <w:jc w:val="center"/>
        <w:rPr>
          <w:highlight w:val="none"/>
        </w:rPr>
      </w:pPr>
      <w:r/>
      <w:bookmarkStart w:id="21" w:name="_Hlk199184310"/>
      <w:r>
        <w:t xml:space="preserve">Рисунок</w:t>
      </w:r>
      <w:r>
        <w:t xml:space="preserve"> 3.</w:t>
      </w:r>
      <w:r>
        <w:t xml:space="preserve">2</w:t>
      </w:r>
      <w:r>
        <w:t xml:space="preserve">8 – </w:t>
      </w:r>
      <w:r>
        <w:t xml:space="preserve">Предложение перейти по ссылке.</w:t>
      </w:r>
      <w:r>
        <w:rPr>
          <w:highlight w:val="none"/>
        </w:rPr>
      </w:r>
      <w:r>
        <w:rPr>
          <w:highlight w:val="none"/>
        </w:rPr>
      </w:r>
    </w:p>
    <w:p>
      <w:pPr>
        <w:pStyle w:val="991"/>
        <w:pBdr/>
        <w:spacing/>
        <w:ind/>
        <w:rPr/>
      </w:pPr>
      <w:r/>
      <w:bookmarkStart w:id="126" w:name="_Toc22"/>
      <w:r>
        <w:rPr>
          <w:lang w:val="ru-RU"/>
        </w:rPr>
        <w:t xml:space="preserve">Уведомления</w:t>
      </w:r>
      <w:bookmarkEnd w:id="126"/>
      <w:r/>
      <w:r/>
    </w:p>
    <w:p>
      <w:pPr>
        <w:pStyle w:val="989"/>
        <w:pBdr/>
        <w:spacing/>
        <w:ind/>
        <w:rPr>
          <w:highlight w:val="none"/>
          <w:lang w:val="en-US"/>
        </w:rPr>
      </w:pPr>
      <w:r>
        <w:t xml:space="preserve">Данный сценарий начинается с команды </w:t>
      </w:r>
      <w:r>
        <w:rPr>
          <w:rStyle w:val="1001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в в главном меню</w:t>
      </w:r>
      <w:r>
        <w:rPr>
          <w:lang w:val="en-US"/>
        </w:rPr>
        <w:t xml:space="preserve">. </w:t>
      </w:r>
      <w:r>
        <w:rPr>
          <w:lang w:val="ru-RU"/>
        </w:rPr>
        <w:t xml:space="preserve">Отправка сообщений по времени осуществлена с помощью </w:t>
      </w:r>
      <w:r>
        <w:rPr>
          <w:lang w:val="ru-RU"/>
        </w:rPr>
        <w:t xml:space="preserve">брокера задач </w:t>
      </w:r>
      <w:r>
        <w:rPr>
          <w:lang w:val="en-US"/>
        </w:rPr>
        <w:t xml:space="preserve">arq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52</w:t>
      </w:r>
      <w:r>
        <w:fldChar w:fldCharType="end"/>
      </w:r>
      <w:r>
        <w:rPr>
          <w:lang w:val="en-US"/>
        </w:rPr>
        <w:t xml:space="preserve">]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Ниже диаграмма последовательности, которая демонстрирует процесс подписки на программы и отправки уведомлений.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/>
        <w:jc w:val="center"/>
        <w:rPr>
          <w:lang w:val="en-US"/>
        </w:rPr>
      </w:pPr>
      <w:r>
        <w:rPr>
          <w:highlight w:val="none"/>
        </w:rPr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288.88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2</w:t>
      </w:r>
      <w:r>
        <w:t xml:space="preserve">9 – </w:t>
      </w:r>
      <w:r>
        <w:rPr>
          <w:highlight w:val="none"/>
          <w:lang w:val="ru-RU"/>
        </w:rPr>
        <w:t xml:space="preserve">Процесс </w:t>
      </w:r>
      <w:r>
        <w:rPr>
          <w:highlight w:val="none"/>
          <w:lang w:val="ru-RU"/>
        </w:rPr>
        <w:t xml:space="preserve">подписки на программы и отправки уведомлений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rPr>
          <w:highlight w:val="none"/>
        </w:rPr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</w:t>
      </w:r>
      <w:r>
        <w:t xml:space="preserve">подписки на уведомления.</w:t>
      </w:r>
      <w:r>
        <w:rPr>
          <w:highlight w:val="none"/>
        </w:rPr>
      </w:r>
      <w:r>
        <w:rPr>
          <w:highlight w:val="none"/>
        </w:rPr>
      </w:r>
    </w:p>
    <w:p>
      <w:pPr>
        <w:pStyle w:val="989"/>
        <w:pBdr/>
        <w:spacing/>
        <w:ind/>
        <w:rPr>
          <w:highlight w:val="none"/>
          <w:lang w:val="ru-RU"/>
        </w:rPr>
      </w:pPr>
      <w:r>
        <w:rPr>
          <w:highlight w:val="none"/>
        </w:rPr>
        <w:t xml:space="preserve">Пользователь переходит в диалог настройки уведомлений (через меню или </w:t>
      </w:r>
      <w:r>
        <w:rPr>
          <w:highlight w:val="none"/>
          <w:lang w:val="en-US"/>
        </w:rPr>
        <w:t xml:space="preserve">/notification)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Бот отправляет окно, изображенное на рисунке ниже.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200.25pt;height:150.7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30 – </w:t>
      </w:r>
      <w:r>
        <w:rPr>
          <w:highlight w:val="none"/>
          <w:lang w:val="ru-RU"/>
        </w:rPr>
        <w:t xml:space="preserve">Окно действиями при переходе в диалог настройки подписок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нажимает «Добавить новую подписку». Появляется окно, предлагающие ввести название программы (рисунок ниже).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214.50pt;height:68.2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31 – </w:t>
      </w:r>
      <w:r>
        <w:rPr>
          <w:highlight w:val="none"/>
          <w:lang w:val="ru-RU"/>
        </w:rPr>
        <w:t xml:space="preserve">Окно с предложением ввести название программы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 w:right="0" w:firstLine="567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отправляет «</w:t>
      </w:r>
      <w:r>
        <w:rPr>
          <w:highlight w:val="none"/>
          <w:lang w:val="ru-RU"/>
        </w:rPr>
        <w:t xml:space="preserve">разработка программного обеспечения</w:t>
      </w:r>
      <w:r>
        <w:rPr>
          <w:highlight w:val="none"/>
          <w:lang w:val="ru-RU"/>
        </w:rPr>
        <w:t xml:space="preserve">». Бот отправляет окно с предложением выбрать наиболее совпадающую программу по названию (рисунок ниже).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47.00pt;height:124.50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32 – </w:t>
      </w:r>
      <w:r>
        <w:rPr>
          <w:highlight w:val="none"/>
          <w:lang w:val="ru-RU"/>
        </w:rPr>
        <w:t xml:space="preserve">Окно с предложением </w:t>
      </w:r>
      <w:r>
        <w:rPr>
          <w:highlight w:val="none"/>
          <w:lang w:val="ru-RU"/>
        </w:rPr>
        <w:t xml:space="preserve">выбрать наиболее совпадающую программу по названию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нажимает на «Разработка программного обеспечения». Бот отправляет окно с выбором условия поступления (рисунок ниже).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182.25pt;height:94.50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33 – </w:t>
      </w:r>
      <w:r>
        <w:rPr>
          <w:highlight w:val="none"/>
          <w:lang w:val="ru-RU"/>
        </w:rPr>
        <w:t xml:space="preserve">Окно с предложением </w:t>
      </w:r>
      <w:r>
        <w:rPr>
          <w:highlight w:val="none"/>
          <w:lang w:val="ru-RU"/>
        </w:rPr>
        <w:t xml:space="preserve">выбрать </w:t>
      </w:r>
      <w:r>
        <w:rPr>
          <w:lang w:val="ru-RU"/>
        </w:rPr>
        <w:t xml:space="preserve">условия поступления</w:t>
      </w:r>
      <w:r>
        <w:rPr>
          <w:highlight w:val="none"/>
          <w:lang w:val="ru-RU"/>
        </w:rPr>
        <w:t xml:space="preserve"> (Бюджет\Платно)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нажимает кнопку «Бюджет». Бот отправляет окно, запрашивающие подтверждение оформления подписки на уведомления (рисунок ниже).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333.00pt;height:80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34 – </w:t>
      </w:r>
      <w:r>
        <w:rPr>
          <w:highlight w:val="none"/>
          <w:lang w:val="ru-RU"/>
        </w:rPr>
        <w:t xml:space="preserve">Окно подтверждение оформление подписки на уведомления важных событий программы.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нажимает «Да». Бот отправляет окно со всеми подписками (рисунок ниже).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340.50pt;height:117.7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35 – </w:t>
      </w:r>
      <w:r>
        <w:rPr>
          <w:highlight w:val="none"/>
          <w:lang w:val="ru-RU"/>
        </w:rPr>
        <w:t xml:space="preserve">Окно с выбором подписки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нажал на вторую кнопку. Бот отправил окно с действиями над этой подпиской (рисунок ниже).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261.75pt;height:117.75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36 – </w:t>
      </w:r>
      <w:r>
        <w:rPr>
          <w:highlight w:val="none"/>
          <w:lang w:val="ru-RU"/>
        </w:rPr>
        <w:t xml:space="preserve">Окно с действиями над подпиской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/>
        <w:rPr>
          <w14:ligatures w14:val="none"/>
        </w:rPr>
      </w:pPr>
      <w:r>
        <w:rPr>
          <w:lang w:val="ru-RU"/>
        </w:rPr>
        <w:t xml:space="preserve">Пользователь нажал на кнопку «Просмотреть уведомления». Бот отправил список всех событий этой программы обучения (рисунок ниже).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38.25pt;height:357.00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37 – </w:t>
      </w:r>
      <w:r>
        <w:rPr>
          <w:highlight w:val="none"/>
          <w:lang w:val="ru-RU"/>
        </w:rPr>
        <w:t xml:space="preserve">Сообщение с событиями выбранной программы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Пользователь нажал кнопку «Отписаться». Бот отправил окно со всеми подписками (рисунок ниже).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329.25pt;height:88.50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989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38 – </w:t>
      </w:r>
      <w:r>
        <w:rPr>
          <w:highlight w:val="none"/>
          <w:lang w:val="ru-RU"/>
        </w:rPr>
        <w:t xml:space="preserve">Окно со всеми подписками пользователя (Разработка программного обеспечения удалена)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89"/>
        <w:pBdr/>
        <w:spacing/>
        <w:ind w:right="0" w:firstLine="0" w:left="0"/>
        <w:jc w:val="center"/>
        <w:rPr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lang w:val="ru-RU"/>
          <w14:ligatures w14:val="none"/>
        </w:rPr>
      </w:r>
      <w:r>
        <w:rPr>
          <w:lang w:val="ru-RU"/>
          <w14:ligatures w14:val="none"/>
        </w:rPr>
      </w:r>
    </w:p>
    <w:p>
      <w:pPr>
        <w:pStyle w:val="991"/>
        <w:pBdr/>
        <w:spacing/>
        <w:ind/>
        <w:rPr/>
      </w:pPr>
      <w:r/>
      <w:bookmarkStart w:id="127" w:name="_Toc23"/>
      <w:r/>
      <w:bookmarkEnd w:id="21"/>
      <w:r>
        <w:t xml:space="preserve">Тестирование</w:t>
      </w:r>
      <w:bookmarkEnd w:id="127"/>
      <w:r/>
      <w:r/>
    </w:p>
    <w:p>
      <w:pPr>
        <w:pStyle w:val="989"/>
        <w:pBdr/>
        <w:spacing/>
        <w:ind/>
        <w:rPr/>
      </w:pPr>
      <w:r>
        <w:t xml:space="preserve">Разработка приложения велась с соблюдением чистой архитектуры </w:t>
      </w:r>
      <w:r>
        <w:t xml:space="preserve">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</w:t>
      </w:r>
      <w:r>
        <w:t xml:space="preserve">, что позволило легко протестировать компоненты независимо друг от друга.</w:t>
      </w:r>
      <w:r/>
    </w:p>
    <w:p>
      <w:pPr>
        <w:pStyle w:val="989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989"/>
        <w:pBdr/>
        <w:spacing/>
        <w:ind/>
        <w:rPr/>
      </w:pPr>
      <w:r>
        <w:t xml:space="preserve">-</w:t>
      </w:r>
      <w:r>
        <w:t xml:space="preserve"> </w:t>
      </w:r>
      <w:r>
        <w:rPr>
          <w:rStyle w:val="999"/>
          <w:b w:val="0"/>
        </w:rPr>
        <w:t xml:space="preserve">модульное</w:t>
      </w:r>
      <w:r>
        <w:t xml:space="preserve">.</w:t>
      </w:r>
      <w:r>
        <w:t xml:space="preserve"> Включало проверку отдельных компонентов (например, сервис исправления опечаток) в изоляции;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rStyle w:val="999"/>
          <w:b w:val="0"/>
        </w:rPr>
        <w:t xml:space="preserve">и</w:t>
      </w:r>
      <w:r>
        <w:rPr>
          <w:rStyle w:val="999"/>
          <w:b w:val="0"/>
        </w:rPr>
        <w:t xml:space="preserve">нтеграционное</w:t>
      </w:r>
      <w:r>
        <w:t xml:space="preserve">. Включало проверку взаимодействия между модулями, включая бизнес-логику и базу данных;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rStyle w:val="999"/>
          <w:b w:val="0"/>
        </w:rPr>
        <w:t xml:space="preserve">функциональное. Включало</w:t>
      </w:r>
      <w:r>
        <w:rPr>
          <w:rStyle w:val="999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rStyle w:val="999"/>
          <w:b w:val="0"/>
        </w:rPr>
        <w:t xml:space="preserve">т</w:t>
      </w:r>
      <w:r>
        <w:rPr>
          <w:rStyle w:val="999"/>
          <w:b w:val="0"/>
        </w:rPr>
        <w:t xml:space="preserve">естирование</w:t>
      </w:r>
      <w:r>
        <w:rPr>
          <w:rStyle w:val="999"/>
          <w:b w:val="0"/>
        </w:rPr>
        <w:t xml:space="preserve"> интерфейса</w:t>
      </w:r>
      <w:r>
        <w:rPr>
          <w:rStyle w:val="999"/>
          <w:b w:val="0"/>
        </w:rPr>
        <w:t xml:space="preserve"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rStyle w:val="999"/>
          <w:b w:val="0"/>
        </w:rPr>
        <w:t xml:space="preserve">кросс-платформенное</w:t>
      </w:r>
      <w:r>
        <w:rPr>
          <w:rStyle w:val="999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989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</w:t>
      </w:r>
      <w:r>
        <w:t xml:space="preserve">для модульных тестов;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lang w:val="en-US"/>
        </w:rPr>
        <w:t xml:space="preserve">t</w:t>
      </w:r>
      <w:r>
        <w:rPr>
          <w:lang w:val="en-US"/>
        </w:rPr>
        <w:t xml:space="preserve">elegram</w:t>
      </w:r>
      <w:r>
        <w:t xml:space="preserve"> </w:t>
      </w:r>
      <w:r>
        <w:rPr>
          <w:lang w:val="en-US"/>
        </w:rPr>
        <w:t xml:space="preserve">d</w:t>
      </w:r>
      <w:r>
        <w:rPr>
          <w:lang w:val="en-US"/>
        </w:rPr>
        <w:t xml:space="preserve">esktop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t</w:t>
      </w:r>
      <w:r>
        <w:rPr>
          <w:lang w:val="en-US"/>
        </w:rPr>
        <w:t xml:space="preserve">elegram</w:t>
      </w:r>
      <w:r>
        <w:t xml:space="preserve"> </w:t>
      </w:r>
      <w:r>
        <w:rPr>
          <w:lang w:val="en-US"/>
        </w:rPr>
        <w:t xml:space="preserve">m</w:t>
      </w:r>
      <w:r>
        <w:rPr>
          <w:lang w:val="en-US"/>
        </w:rPr>
        <w:t xml:space="preserve">obile</w:t>
      </w:r>
      <w:r>
        <w:t xml:space="preserve"> </w:t>
      </w:r>
      <w:r>
        <w:t xml:space="preserve">для</w:t>
      </w:r>
      <w:r>
        <w:t xml:space="preserve"> </w:t>
      </w:r>
      <w:r>
        <w:t xml:space="preserve">ручного</w:t>
      </w:r>
      <w:r>
        <w:t xml:space="preserve"> </w:t>
      </w:r>
      <w:r>
        <w:t xml:space="preserve">тестирования</w:t>
      </w:r>
      <w:r/>
    </w:p>
    <w:p>
      <w:pPr>
        <w:pStyle w:val="989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</w:t>
      </w:r>
      <w:r>
        <w:t xml:space="preserve">для воспроизведения окружения.</w:t>
      </w:r>
      <w:r/>
    </w:p>
    <w:p>
      <w:pPr>
        <w:pStyle w:val="989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991"/>
        <w:pBdr/>
        <w:spacing/>
        <w:ind/>
        <w:rPr/>
      </w:pPr>
      <w:r/>
      <w:bookmarkStart w:id="128" w:name="_Toc24"/>
      <w:r>
        <w:t xml:space="preserve">Перспективы развития</w:t>
      </w:r>
      <w:bookmarkEnd w:id="128"/>
      <w:r/>
      <w:r/>
    </w:p>
    <w:p>
      <w:pPr>
        <w:pStyle w:val="989"/>
        <w:pBdr/>
        <w:spacing/>
        <w:ind/>
        <w:rPr/>
      </w:pPr>
      <w:r>
        <w:t xml:space="preserve">В текущей версии реализована базовая функциональност</w:t>
      </w:r>
      <w:r>
        <w:t xml:space="preserve">ь, позволяющая абитуриентам взаимодействовать с ботом для получения информации о поступлении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989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989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989"/>
        <w:pBdr/>
        <w:spacing/>
        <w:ind/>
        <w:rPr/>
      </w:pPr>
      <w:r>
        <w:t xml:space="preserve">- </w:t>
      </w:r>
      <w:r>
        <w:rPr>
          <w:rStyle w:val="999"/>
          <w:b w:val="0"/>
          <w:lang w:val="en-US"/>
        </w:rPr>
        <w:t xml:space="preserve">w</w:t>
      </w:r>
      <w:r>
        <w:rPr>
          <w:rStyle w:val="999"/>
          <w:b w:val="0"/>
        </w:rPr>
        <w:t xml:space="preserve">eb</w:t>
      </w:r>
      <w:r>
        <w:rPr>
          <w:rStyle w:val="999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990"/>
        <w:pBdr/>
        <w:spacing/>
        <w:ind/>
        <w:rPr/>
      </w:pPr>
      <w:r/>
      <w:bookmarkStart w:id="129" w:name="_Toc25"/>
      <w:r>
        <w:t xml:space="preserve">Заключение</w:t>
      </w:r>
      <w:bookmarkEnd w:id="129"/>
      <w:r/>
      <w:r/>
    </w:p>
    <w:p>
      <w:pPr>
        <w:pStyle w:val="989"/>
        <w:pBdr/>
        <w:spacing/>
        <w:ind/>
        <w:rPr>
          <w:sz w:val="24"/>
        </w:rPr>
      </w:pPr>
      <w:r>
        <w:t xml:space="preserve"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</w:t>
      </w:r>
      <w:r>
        <w:t xml:space="preserve">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</w:t>
      </w:r>
      <w:r>
        <w:t xml:space="preserve">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989"/>
        <w:pBdr/>
        <w:spacing/>
        <w:ind/>
        <w:rPr/>
      </w:pPr>
      <w:r>
        <w:t xml:space="preserve">Архитектура приложения по</w:t>
      </w:r>
      <w:r>
        <w:t xml:space="preserve">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>
        <w:t xml:space="preserve"> </w:t>
      </w:r>
      <w:r>
        <w:t xml:space="preserve">модульное тестирование с использованием GitHub </w:t>
      </w:r>
      <w:r>
        <w:t xml:space="preserve">Actions</w:t>
      </w:r>
      <w:r>
        <w:t xml:space="preserve"> для повышения надёжности разработки.</w:t>
      </w:r>
      <w:r/>
    </w:p>
    <w:p>
      <w:pPr>
        <w:pStyle w:val="989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01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необходимых для работы сервисов.</w:t>
      </w:r>
      <w:r/>
    </w:p>
    <w:p>
      <w:pPr>
        <w:pStyle w:val="989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989"/>
        <w:pBdr/>
        <w:spacing/>
        <w:ind/>
        <w:rPr/>
      </w:pPr>
      <w:r>
        <w:t xml:space="preserve">Результаты работы подтверждают, что использова</w:t>
      </w:r>
      <w:r>
        <w:t xml:space="preserve">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990"/>
        <w:pBdr/>
        <w:spacing/>
        <w:ind/>
        <w:rPr/>
      </w:pPr>
      <w:r/>
      <w:bookmarkStart w:id="130" w:name="_Toc26"/>
      <w:r>
        <w:t xml:space="preserve">Библиографический список</w:t>
      </w:r>
      <w:bookmarkEnd w:id="130"/>
      <w:r/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Aiogram [Электрон</w:t>
      </w:r>
      <w:bookmarkStart w:id="26" w:name="aiogram"/>
      <w:r/>
      <w:bookmarkEnd w:id="26"/>
      <w:r>
        <w:t xml:space="preserve">ный ресурс]. URL: </w:t>
      </w:r>
      <w:hyperlink r:id="rId60" w:tooltip="https://github.com/aiogram/aiogram" w:history="1">
        <w:r>
          <w:rPr>
            <w:rStyle w:val="997"/>
          </w:rPr>
          <w:t xml:space="preserve">https://github.com/aiogram/aiogram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C# </w:t>
      </w:r>
      <w:r>
        <w:t xml:space="preserve">–</w:t>
      </w:r>
      <w:r>
        <w:t xml:space="preserve"> .NET </w:t>
      </w:r>
      <w:r>
        <w:t xml:space="preserve">Languages</w:t>
      </w:r>
      <w:r>
        <w:t xml:space="preserve"> [Электронн</w:t>
      </w:r>
      <w:bookmarkStart w:id="27" w:name="Csharp"/>
      <w:r/>
      <w:bookmarkEnd w:id="27"/>
      <w:r>
        <w:t xml:space="preserve">ый ресурс]. URL: </w:t>
      </w:r>
      <w:hyperlink r:id="rId61" w:tooltip="https://dotnet.microsoft.com/en-us/languages/csharp" w:history="1">
        <w:r>
          <w:rPr>
            <w:rStyle w:val="997"/>
          </w:rPr>
          <w:t xml:space="preserve">https://dotnet.microsoft.com/en-us/languages/csharp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28" w:name="CleanArchitectureALittle"/>
      <w:r/>
      <w:bookmarkEnd w:id="28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hyperlink r:id="rId62" w:tooltip="https://medium.com/swlh/clean-architecture-a-little-introduction-be3eac94c5d1" w:history="1">
        <w:r>
          <w:rPr>
            <w:rStyle w:val="997"/>
          </w:rPr>
          <w:t xml:space="preserve">https://medium.com/swlh/clean-architecture-a-little-introduction-be3eac94c5d1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29" w:name="LaBSEenru"/>
      <w:r/>
      <w:bookmarkEnd w:id="29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63" w:tooltip="https://huggingface.co/cointegrated/LaBSE-en-ru" w:history="1">
        <w:r>
          <w:rPr>
            <w:rStyle w:val="997"/>
          </w:rPr>
          <w:t xml:space="preserve">https://huggingface.co/cointegrated/LaBSE-en-ru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0" w:name="ruberttiny2"/>
      <w:r/>
      <w:bookmarkEnd w:id="30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hyperlink r:id="rId64" w:tooltip="https://huggingface.co/cointegrated/rubert-tiny2" w:history="1">
        <w:r>
          <w:rPr>
            <w:rStyle w:val="997"/>
            <w:lang w:val="en-US"/>
          </w:rPr>
          <w:t xml:space="preserve">https://huggingface.co/cointegrated/rubert-tiny2</w:t>
        </w:r>
      </w:hyperlink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1" w:name="DBEngines"/>
      <w:r/>
      <w:bookmarkEnd w:id="31"/>
      <w:r>
        <w:t xml:space="preserve">[Электронный ресурс]. URL: </w:t>
      </w:r>
      <w:hyperlink r:id="rId65" w:tooltip="https://db-engines.com/en/ranking" w:history="1">
        <w:r>
          <w:rPr>
            <w:rStyle w:val="997"/>
          </w:rPr>
          <w:t xml:space="preserve">https://db-engines.com/en/ranking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DB-Engines Ran</w:t>
      </w:r>
      <w:bookmarkStart w:id="32" w:name="DBEnginesVectorDBMS"/>
      <w:r/>
      <w:bookmarkEnd w:id="32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66" w:tooltip="https://db-engines.com/en/ranking/vector+dbms" w:history="1">
        <w:r>
          <w:rPr>
            <w:rStyle w:val="997"/>
          </w:rPr>
          <w:t xml:space="preserve">https://db-engines.com/en/ranking/vector+dbms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De Winter J. C. F.</w:t>
      </w:r>
      <w:bookmarkStart w:id="33" w:name="DeWinter"/>
      <w:r/>
      <w:bookmarkEnd w:id="33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Docker</w:t>
      </w:r>
      <w:r>
        <w:t xml:space="preserve">: офици</w:t>
      </w:r>
      <w:bookmarkStart w:id="34" w:name="Docker"/>
      <w:r/>
      <w:bookmarkEnd w:id="34"/>
      <w:r>
        <w:t xml:space="preserve">альный сайт [Электронный ресурс]. URL: </w:t>
      </w:r>
      <w:hyperlink r:id="rId67" w:tooltip="https://www.docker.com/" w:history="1">
        <w:r>
          <w:rPr>
            <w:rStyle w:val="997"/>
          </w:rPr>
          <w:t xml:space="preserve">https://www.docker.com/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35" w:name="DragonflyDB"/>
      <w:r/>
      <w:bookmarkEnd w:id="35"/>
      <w:r>
        <w:t xml:space="preserve">ронный ресурс]. URL: </w:t>
      </w:r>
      <w:hyperlink r:id="rId68" w:tooltip="https://github.com/dragonflydb/dragonfly" w:history="1">
        <w:r>
          <w:rPr>
            <w:rStyle w:val="997"/>
          </w:rPr>
          <w:t xml:space="preserve">https://github.com/dragonflydb/dragonfly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36" w:name="FAISS"/>
      <w:r/>
      <w:bookmarkEnd w:id="36"/>
      <w:r>
        <w:t xml:space="preserve">ронный ресурс]. URL: </w:t>
      </w:r>
      <w:hyperlink r:id="rId69" w:tooltip="https://github.com/facebookresearch/faiss" w:history="1">
        <w:r>
          <w:rPr>
            <w:rStyle w:val="997"/>
          </w:rPr>
          <w:t xml:space="preserve">https://github.com/facebookresearch/faiss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37" w:name="Octoverse"/>
      <w:r/>
      <w:bookmarkEnd w:id="37"/>
      <w:r>
        <w:t xml:space="preserve">24 [Электронный ресурс]. URL: </w:t>
      </w:r>
      <w:hyperlink r:id="rId70" w:tooltip="https://github.blog/news-insights/octoverse/octoverse-2024/" w:history="1">
        <w:r>
          <w:rPr>
            <w:rStyle w:val="997"/>
          </w:rPr>
          <w:t xml:space="preserve">https://github.blog/news-insights/octoverse/octoverse-2024/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38" w:name="Java"/>
      <w:r/>
      <w:bookmarkEnd w:id="38"/>
      <w:r>
        <w:t xml:space="preserve">альный сайт [Электронный ресурс]. URL: </w:t>
      </w:r>
      <w:hyperlink r:id="rId71" w:tooltip="https://www.java.com/ru/" w:history="1">
        <w:r>
          <w:rPr>
            <w:rStyle w:val="997"/>
          </w:rPr>
          <w:t xml:space="preserve">https://www.java.com/ru/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39" w:name="KPFU"/>
      <w:r/>
      <w:bookmarkEnd w:id="39"/>
      <w:r>
        <w:t xml:space="preserve">лектронный ресурс]. URL: </w:t>
      </w:r>
      <w:hyperlink r:id="rId72" w:tooltip="https://t.me/kpfu_admissions_bot" w:history="1">
        <w:r>
          <w:rPr>
            <w:rStyle w:val="997"/>
          </w:rPr>
          <w:t xml:space="preserve">https://t.me/kpfu_admissions_bot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Martin R. C. Clean arc</w:t>
      </w:r>
      <w:bookmarkStart w:id="40" w:name="Martin"/>
      <w:r/>
      <w:bookmarkEnd w:id="40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1" w:name="Memcached"/>
      <w:r/>
      <w:bookmarkEnd w:id="41"/>
      <w:r>
        <w:t xml:space="preserve">ктронный ресурс]. URL: </w:t>
      </w:r>
      <w:hyperlink r:id="rId73" w:tooltip="https://github.com/memcached/memcached" w:history="1">
        <w:r>
          <w:rPr>
            <w:rStyle w:val="997"/>
          </w:rPr>
          <w:t xml:space="preserve">https://github.com/memcached/memcached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hyperlink r:id="rId74" w:tooltip="https://github.com/milvus-io/milvus" w:history="1">
        <w:r>
          <w:rPr>
            <w:rStyle w:val="997"/>
          </w:rPr>
          <w:t xml:space="preserve">https://github.com/milvus-io/milvus</w:t>
        </w:r>
      </w:hyperlink>
      <w:r>
        <w:t xml:space="preserve"> (дата обращения: 26.0</w:t>
      </w:r>
      <w:bookmarkStart w:id="42" w:name="Milvus"/>
      <w:r/>
      <w:bookmarkEnd w:id="42"/>
      <w:r>
        <w:t xml:space="preserve">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Moscow</w:t>
      </w:r>
      <w:r>
        <w:t xml:space="preserve"> </w:t>
      </w:r>
      <w:r>
        <w:t xml:space="preserve">Polytech</w:t>
      </w:r>
      <w:r>
        <w:t xml:space="preserve"> Bot [Электр</w:t>
      </w:r>
      <w:bookmarkStart w:id="43" w:name="MoscowPolytech"/>
      <w:r/>
      <w:bookmarkEnd w:id="43"/>
      <w:r>
        <w:t xml:space="preserve">онный ресурс]. URL: </w:t>
      </w:r>
      <w:hyperlink r:id="rId75" w:tooltip="https://t.me/MoscowPolytechBot" w:history="1">
        <w:r>
          <w:rPr>
            <w:rStyle w:val="997"/>
          </w:rPr>
          <w:t xml:space="preserve">https://t.me/MoscowPolytechBot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44" w:name="MTProto"/>
      <w:r/>
      <w:bookmarkEnd w:id="44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hyperlink r:id="rId76" w:tooltip="https://docs.pyrogram.org/topics/mtproto-vs-botapi" w:history="1">
        <w:r>
          <w:rPr>
            <w:rStyle w:val="997"/>
          </w:rPr>
          <w:t xml:space="preserve">https://docs.pyrogram.org/topics/mtproto-vs-botapi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MySQL</w:t>
      </w:r>
      <w:r>
        <w:t xml:space="preserve"> </w:t>
      </w:r>
      <w:r>
        <w:t xml:space="preserve">Server</w:t>
      </w:r>
      <w:bookmarkStart w:id="45" w:name="MySQL"/>
      <w:r/>
      <w:bookmarkEnd w:id="45"/>
      <w:r>
        <w:t xml:space="preserve"> [Электронный ресурс]. URL: </w:t>
      </w:r>
      <w:hyperlink r:id="rId77" w:tooltip="https://github.com/mysql/mysql-server" w:history="1">
        <w:r>
          <w:rPr>
            <w:rStyle w:val="997"/>
          </w:rPr>
          <w:t xml:space="preserve">https://github.com/mysql/mysql-server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:rStyle w:val="999"/>
          <w:b w:val="0"/>
        </w:rPr>
      </w:pPr>
      <w:r>
        <w:rPr>
          <w:rStyle w:val="999"/>
          <w:b w:val="0"/>
        </w:rPr>
        <w:t xml:space="preserve"> </w:t>
      </w:r>
      <w:r>
        <w:rPr>
          <w:rStyle w:val="999"/>
          <w:b w:val="0"/>
          <w:lang w:val="en-US"/>
        </w:rPr>
        <w:t xml:space="preserve">Pan J. J., Wang J., Li G. Surv</w:t>
      </w:r>
      <w:bookmarkStart w:id="46" w:name="PanJ"/>
      <w:r/>
      <w:bookmarkEnd w:id="46"/>
      <w:r>
        <w:rPr>
          <w:rStyle w:val="999"/>
          <w:b w:val="0"/>
          <w:lang w:val="en-US"/>
        </w:rPr>
        <w:t xml:space="preserve">ey of vector database management systems //The VLDB Journal. – 2024. – </w:t>
      </w:r>
      <w:r>
        <w:rPr>
          <w:rStyle w:val="999"/>
          <w:b w:val="0"/>
        </w:rPr>
        <w:t xml:space="preserve">Т</w:t>
      </w:r>
      <w:r>
        <w:rPr>
          <w:rStyle w:val="999"/>
          <w:b w:val="0"/>
          <w:lang w:val="en-US"/>
        </w:rPr>
        <w:t xml:space="preserve">. 33. – №. </w:t>
      </w:r>
      <w:r>
        <w:rPr>
          <w:rStyle w:val="999"/>
          <w:b w:val="0"/>
        </w:rPr>
        <w:t xml:space="preserve">5. – С. 1591-1615.</w:t>
      </w:r>
      <w:r>
        <w:rPr>
          <w:rStyle w:val="999"/>
          <w:b w:val="0"/>
        </w:rPr>
      </w:r>
      <w:r>
        <w:rPr>
          <w:rStyle w:val="999"/>
          <w:b w:val="0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Pinecone</w:t>
      </w:r>
      <w:r>
        <w:t xml:space="preserve"> [Элект</w:t>
      </w:r>
      <w:bookmarkStart w:id="47" w:name="Pinecone"/>
      <w:r/>
      <w:bookmarkEnd w:id="47"/>
      <w:r>
        <w:t xml:space="preserve">ронный ресурс]. URL: </w:t>
      </w:r>
      <w:hyperlink r:id="rId78" w:tooltip="https://www.pinecone.io/" w:history="1">
        <w:r>
          <w:rPr>
            <w:rStyle w:val="997"/>
          </w:rPr>
          <w:t xml:space="preserve">https://www.pinecon</w:t>
        </w:r>
        <w:r>
          <w:rPr>
            <w:rStyle w:val="997"/>
          </w:rPr>
          <w:t xml:space="preserve">e</w:t>
        </w:r>
        <w:r>
          <w:rPr>
            <w:rStyle w:val="997"/>
          </w:rPr>
          <w:t xml:space="preserve">.io/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hyperlink r:id="rId79" w:tooltip="https://github.com/postgres/postgres" w:history="1">
        <w:r>
          <w:rPr>
            <w:rStyle w:val="997"/>
          </w:rPr>
          <w:t xml:space="preserve">https://github.com/postgres/postgres</w:t>
        </w:r>
      </w:hyperlink>
      <w:r>
        <w:t xml:space="preserve"> (дата о</w:t>
      </w:r>
      <w:bookmarkStart w:id="48" w:name="PostgreSQL"/>
      <w:r/>
      <w:bookmarkEnd w:id="48"/>
      <w:r>
        <w:t xml:space="preserve">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Push t</w:t>
      </w:r>
      <w:bookmarkStart w:id="49" w:name="Push"/>
      <w:r/>
      <w:bookmarkEnd w:id="49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80" w:tooltip="https://en.wikipedia.org/wiki/Push_technology#Long_polling" w:anchor="Long_polling" w:history="1">
        <w:r>
          <w:rPr>
            <w:rStyle w:val="997"/>
          </w:rPr>
          <w:t xml:space="preserve">https://en.wikipedia.org/wiki/Push_technology#Long_polling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0" w:name="PyPI"/>
      <w:r/>
      <w:bookmarkEnd w:id="50"/>
      <w:r>
        <w:t xml:space="preserve">й ресурс]. URL: </w:t>
      </w:r>
      <w:hyperlink r:id="rId81" w:tooltip="https://pypistats.org/" w:history="1">
        <w:r>
          <w:rPr>
            <w:rStyle w:val="997"/>
          </w:rPr>
          <w:t xml:space="preserve">https://pypistats.org/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1" w:name="pyrogram"/>
      <w:r/>
      <w:bookmarkEnd w:id="51"/>
      <w:r>
        <w:t xml:space="preserve">ресурс]. URL: </w:t>
      </w:r>
      <w:hyperlink r:id="rId82" w:tooltip="https://github.com/pyrogram/pyrogram" w:history="1">
        <w:r>
          <w:rPr>
            <w:rStyle w:val="997"/>
          </w:rPr>
          <w:t xml:space="preserve">https://github.com/pyrogram/pyrogram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Python </w:t>
      </w:r>
      <w:r>
        <w:t xml:space="preserve">Software</w:t>
      </w:r>
      <w:r>
        <w:t xml:space="preserve"> </w:t>
      </w:r>
      <w:r>
        <w:t xml:space="preserve">Foundation</w:t>
      </w:r>
      <w:r>
        <w:t xml:space="preserve">: официальный сайт [Электронный ресурс]. URL: </w:t>
      </w:r>
      <w:hyperlink r:id="rId83" w:tooltip="https://www.python.org/" w:history="1">
        <w:r>
          <w:rPr>
            <w:rStyle w:val="997"/>
          </w:rPr>
          <w:t xml:space="preserve">https://www.python.org/</w:t>
        </w:r>
      </w:hyperlink>
      <w:r>
        <w:t xml:space="preserve"> (дата обращен</w:t>
      </w:r>
      <w:bookmarkStart w:id="52" w:name="PythonSotware"/>
      <w:r/>
      <w:bookmarkEnd w:id="52"/>
      <w:r>
        <w:t xml:space="preserve">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rPr>
          <w:rStyle w:val="999"/>
          <w:b w:val="0"/>
        </w:rPr>
        <w:t xml:space="preserve"> </w:t>
      </w:r>
      <w:r>
        <w:rPr>
          <w:rStyle w:val="999"/>
          <w:b w:val="0"/>
        </w:rPr>
        <w:t xml:space="preserve">Python Teleg</w:t>
      </w:r>
      <w:bookmarkStart w:id="53" w:name="PythonTelegramBot"/>
      <w:r/>
      <w:bookmarkEnd w:id="53"/>
      <w:r>
        <w:rPr>
          <w:rStyle w:val="999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hyperlink r:id="rId84" w:tooltip="https://github.com/python-telegram-bot/python-telegram-bot" w:history="1">
        <w:r>
          <w:rPr>
            <w:rStyle w:val="997"/>
          </w:rPr>
          <w:t xml:space="preserve">https://github.com/python-telegram-bot/python-telegram-bot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hyperlink r:id="rId85" w:tooltip="https://github.com/qdrant/qdrant" w:history="1">
        <w:r>
          <w:rPr>
            <w:rStyle w:val="997"/>
          </w:rPr>
          <w:t xml:space="preserve">https://github.com/qdrant/qdrant</w:t>
        </w:r>
      </w:hyperlink>
      <w:r>
        <w:t xml:space="preserve"> (дата обращения: 26.05</w:t>
      </w:r>
      <w:bookmarkStart w:id="54" w:name="Qdrant"/>
      <w:r/>
      <w:bookmarkEnd w:id="54"/>
      <w:r>
        <w:t xml:space="preserve">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55" w:name="Redis"/>
      <w:r/>
      <w:bookmarkEnd w:id="55"/>
      <w:r>
        <w:t xml:space="preserve">ектронный ресурс]. URL: </w:t>
      </w:r>
      <w:hyperlink r:id="rId86" w:tooltip="https://github.com/redis/redis" w:history="1">
        <w:r>
          <w:rPr>
            <w:rStyle w:val="997"/>
          </w:rPr>
          <w:t xml:space="preserve">https://github.com/redis/redis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56" w:name="LaBSErusts"/>
      <w:r/>
      <w:bookmarkEnd w:id="56"/>
      <w:r>
        <w:t xml:space="preserve">ный ресурс] // Hugging Face. URL: </w:t>
      </w:r>
      <w:hyperlink r:id="rId87" w:tooltip="https://huggingface.co/sergeyzh/LaBSE-ru-sts" w:history="1">
        <w:r>
          <w:rPr>
            <w:rStyle w:val="997"/>
          </w:rPr>
          <w:t xml:space="preserve">https://huggingface.co/sergeyzh/LaBSE-ru-sts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57" w:name="LaBSEruturbo"/>
      <w:r/>
      <w:bookmarkEnd w:id="57"/>
      <w:r>
        <w:t xml:space="preserve">тронный ресурс] // Hugging Face. URL: </w:t>
      </w:r>
      <w:hyperlink r:id="rId88" w:tooltip="https://huggingface.co/sergeyzh/LaBSE-ru-turbo" w:history="1">
        <w:r>
          <w:rPr>
            <w:rStyle w:val="997"/>
          </w:rPr>
          <w:t xml:space="preserve">https://huggingface.co/sergeyzh/LaBSE-ru-turbo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58" w:name="rubertminists"/>
      <w:r/>
      <w:bookmarkEnd w:id="58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89" w:tooltip="https://huggingface.co/sergeyzh/rubert-mini-sts" w:history="1">
        <w:r>
          <w:rPr>
            <w:rStyle w:val="997"/>
          </w:rPr>
          <w:t xml:space="preserve">https://huggingface.co/sergeyzh/rubert-mini-sts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59" w:name="ruberttinysts"/>
      <w:r/>
      <w:bookmarkEnd w:id="59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90" w:tooltip="https://huggingface.co/sergeyzh/rubert-tiny-sts" w:history="1">
        <w:r>
          <w:rPr>
            <w:rStyle w:val="997"/>
          </w:rPr>
          <w:t xml:space="preserve">https://huggingface.co/sergeyzh/rubert-tiny-sts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0" w:name="SPbPU"/>
      <w:r/>
      <w:bookmarkEnd w:id="60"/>
      <w:r>
        <w:t xml:space="preserve">ектронный ресурс]. URL: </w:t>
      </w:r>
      <w:hyperlink r:id="rId91" w:tooltip="https://t.me/SPbPUbot" w:history="1">
        <w:r>
          <w:rPr>
            <w:rStyle w:val="997"/>
          </w:rPr>
          <w:t xml:space="preserve">https://t.me/SPbPUbot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61" w:name="SQLite"/>
      <w:r/>
      <w:bookmarkEnd w:id="61"/>
      <w:r>
        <w:t xml:space="preserve">нный ресурс]. URL: </w:t>
      </w:r>
      <w:hyperlink r:id="rId92" w:tooltip="https://github.com/sqlite/sqlite" w:history="1">
        <w:r>
          <w:rPr>
            <w:rStyle w:val="997"/>
          </w:rPr>
          <w:t xml:space="preserve">https://github.com/sqlite/sqlite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Stack Overflow Developer Survey 2024 [</w:t>
      </w:r>
      <w:bookmarkStart w:id="62" w:name="Survey"/>
      <w:r/>
      <w:bookmarkEnd w:id="62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93" w:tooltip="https://survey.stackoverflow.co/2024/" w:history="1">
        <w:r>
          <w:rPr>
            <w:rStyle w:val="997"/>
          </w:rPr>
          <w:t xml:space="preserve">https://survey.stackoverflow.co/2024/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63" w:name="TelegramEditMessage"/>
      <w:r/>
      <w:bookmarkEnd w:id="63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94" w:tooltip="https://core.telegram.org/method/messages.editMessage" w:history="1">
        <w:r>
          <w:rPr>
            <w:rStyle w:val="997"/>
          </w:rPr>
          <w:t xml:space="preserve">https://core.telegram.org/method/messages.editMessage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64" w:name="TelegramBotApi"/>
      <w:r/>
      <w:bookmarkEnd w:id="64"/>
      <w:r>
        <w:t xml:space="preserve"> [Электронный ресурс]. URL: </w:t>
      </w:r>
      <w:hyperlink r:id="rId95" w:tooltip="https://core.telegram.org/bots/api" w:history="1">
        <w:r>
          <w:rPr>
            <w:rStyle w:val="997"/>
          </w:rPr>
          <w:t xml:space="preserve">https://core.telegram.org/bots/api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65" w:name="TelegramLimits"/>
      <w:r/>
      <w:bookmarkEnd w:id="65"/>
      <w:r>
        <w:t xml:space="preserve">API FAQ [Электронный ресурс]. URL: </w:t>
      </w:r>
      <w:hyperlink r:id="rId96" w:tooltip="https://core.telegram.org/bots/faq#my-bot-is-hitting-limits-how-do-i-avoid-this" w:anchor="my-bot-is-hitting-limits-how-do-i-avoid-this" w:history="1">
        <w:r>
          <w:rPr>
            <w:rStyle w:val="997"/>
          </w:rPr>
          <w:t xml:space="preserve">https://core.telegram.org/bots/faq#my-bot-is-hitting-limits-how-do-i-avoid-this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API: Paid </w:t>
      </w:r>
      <w:bookmarkStart w:id="66" w:name="PaidBroadcast"/>
      <w:r/>
      <w:bookmarkEnd w:id="66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97" w:tooltip="https://core.telegram.org/bots/api#paid-broadcasts" w:anchor="paid-broadcasts" w:history="1">
        <w:r>
          <w:rPr>
            <w:rStyle w:val="997"/>
          </w:rPr>
          <w:t xml:space="preserve">https://core.telegram.org/bots/api#paid-broadcasts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</w:t>
      </w:r>
      <w:r>
        <w:t xml:space="preserve"> </w:t>
      </w:r>
      <w:r>
        <w:t xml:space="preserve">Ap</w:t>
      </w:r>
      <w:bookmarkStart w:id="67" w:name="TelegramWebApps"/>
      <w:r/>
      <w:bookmarkEnd w:id="67"/>
      <w:r>
        <w:t xml:space="preserve">ps</w:t>
      </w:r>
      <w:r>
        <w:t xml:space="preserve"> [Электронный ресурс]. URL: </w:t>
      </w:r>
      <w:hyperlink r:id="rId98" w:tooltip="https://core.telegram.org/bots/webapps" w:history="1">
        <w:r>
          <w:rPr>
            <w:rStyle w:val="997"/>
          </w:rPr>
          <w:t xml:space="preserve">https://core.telegram.org/bots/webapps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68" w:name="TelegramWebHooks"/>
      <w:r/>
      <w:bookmarkEnd w:id="68"/>
      <w:r>
        <w:t xml:space="preserve">лектронный ресурс]. URL: </w:t>
      </w:r>
      <w:hyperlink r:id="rId99" w:tooltip="https://core.telegram.org/bots/webhooks" w:history="1">
        <w:r>
          <w:rPr>
            <w:rStyle w:val="997"/>
          </w:rPr>
          <w:t xml:space="preserve">https://core.telegram.org/bots/webhooks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</w:t>
      </w:r>
      <w:r>
        <w:t xml:space="preserve">YouTube</w:t>
      </w:r>
      <w:r>
        <w:t xml:space="preserve"> по ежедневной аудитории в России [Электронный</w:t>
      </w:r>
      <w:bookmarkStart w:id="69" w:name="Adindix"/>
      <w:r/>
      <w:bookmarkEnd w:id="69"/>
      <w:r>
        <w:t xml:space="preserve"> ресурс] </w:t>
      </w:r>
      <w:r>
        <w:t xml:space="preserve">/</w:t>
      </w:r>
      <w:r>
        <w:t xml:space="preserve">/</w:t>
      </w:r>
      <w:r>
        <w:t xml:space="preserve">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hyperlink r:id="rId100" w:tooltip="https://adindex.ru/news/digital/2024/11/13/327316.phtml" w:history="1">
        <w:r>
          <w:rPr>
            <w:rStyle w:val="997"/>
          </w:rPr>
          <w:t xml:space="preserve">https://adindex.ru/news/digital/2024/11/13/327316.phtml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hyperlink r:id="rId101" w:tooltip="https://www.tiobe.com/tiobe-index/" w:history="1">
        <w:r>
          <w:rPr>
            <w:rStyle w:val="997"/>
          </w:rPr>
          <w:t xml:space="preserve">https://www.tiobe.com/tiobe-index/</w:t>
        </w:r>
      </w:hyperlink>
      <w:r>
        <w:t xml:space="preserve"> (дата обращения: 26.05.2025).</w:t>
      </w:r>
      <w:bookmarkStart w:id="70" w:name="Tiobe"/>
      <w:r/>
      <w:bookmarkEnd w:id="70"/>
      <w:r/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71" w:name="ruRoPEBerte5base512"/>
      <w:r/>
      <w:bookmarkEnd w:id="7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102" w:tooltip="https://huggingface.co/Tochka-AI/ruRoPEBert-e5-base-512" w:history="1">
        <w:r>
          <w:rPr>
            <w:rStyle w:val="997"/>
          </w:rPr>
          <w:t xml:space="preserve">https://huggingface.co/Tochka-AI/ruRoPEBert-e5-base-512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72" w:name="Weaviate"/>
      <w:r/>
      <w:bookmarkEnd w:id="72"/>
      <w:r>
        <w:t xml:space="preserve">нный ресурс]. URL: </w:t>
      </w:r>
      <w:hyperlink r:id="rId103" w:tooltip="https://github.com/weaviate/weaviate" w:history="1">
        <w:r>
          <w:rPr>
            <w:rStyle w:val="997"/>
          </w:rPr>
          <w:t xml:space="preserve">https://github.com/weaviate/weaviate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What is NuG</w:t>
      </w:r>
      <w:bookmarkStart w:id="73" w:name="Nuget"/>
      <w:r/>
      <w:bookmarkEnd w:id="7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hyperlink r:id="rId104" w:tooltip="https://learn.microsoft.com/en-us/nuget/what-is-nuget" w:history="1">
        <w:r>
          <w:rPr>
            <w:rStyle w:val="997"/>
          </w:rPr>
          <w:t xml:space="preserve">https://learn.microsoft.com/en-us/nuget/what-is-nuget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>
        <w:t xml:space="preserve"> Более 60 млн росс</w:t>
      </w:r>
      <w:bookmarkStart w:id="74" w:name="Ведомости"/>
      <w:r/>
      <w:bookmarkEnd w:id="74"/>
      <w:r>
        <w:t xml:space="preserve">иян ежедневно пользуются Telegram [Электронный ресурс] // Ведомости. 2024. 11 июля. URL: </w:t>
      </w:r>
      <w:hyperlink r:id="rId105" w:tooltip="https://www.vedomosti.ru/technology/articles/2024/07/11/1049269-bolee-60-mln-rossiyan-ezhednevno-polzuyutsya-telegram" w:history="1">
        <w:r>
          <w:t xml:space="preserve">https://www.vedomosti.ru/techn</w:t>
        </w:r>
        <w:r>
          <w:t xml:space="preserve">o</w:t>
        </w:r>
        <w:r>
          <w:t xml:space="preserve">logy/articles/2024/07/11/1049269-bolee-60-mln-rossiyan-ezhednevno-polzuyutsya-telegram</w:t>
        </w:r>
      </w:hyperlink>
      <w:r>
        <w:t xml:space="preserve"> (дата обращения: 26.05.2025).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/>
      </w:pPr>
      <w:r/>
      <w:bookmarkStart w:id="75" w:name="_Hlk199185442"/>
      <w:r>
        <w:t xml:space="preserve"> Вятский государственный университет: официальный сайт [Электронный </w:t>
      </w:r>
      <w:bookmarkStart w:id="76" w:name="Вятский"/>
      <w:r/>
      <w:bookmarkEnd w:id="76"/>
      <w:r>
        <w:t xml:space="preserve">ресурс]. URL: </w:t>
      </w:r>
      <w:hyperlink r:id="rId106" w:tooltip="https://new.vyatsu.ru/" w:history="1">
        <w:r>
          <w:rPr>
            <w:rStyle w:val="997"/>
          </w:rPr>
          <w:t xml:space="preserve">https://new.vyatsu.ru/</w:t>
        </w:r>
      </w:hyperlink>
      <w:r>
        <w:t xml:space="preserve"> (дата обращения: 26.05.2025).</w:t>
      </w:r>
      <w:r/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>
        <w:t xml:space="preserve">Вятский</w:t>
      </w:r>
      <w:bookmarkStart w:id="101" w:name="Pravila"/>
      <w:r/>
      <w:bookmarkEnd w:id="101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107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>
        <w:t xml:space="preserve">ARQ:</w:t>
      </w:r>
      <w:bookmarkStart w:id="102" w:name="arq"/>
      <w:r/>
      <w:bookmarkEnd w:id="102"/>
      <w:r>
        <w:t xml:space="preserve"> официальная документация [</w:t>
      </w:r>
      <w:r>
        <w:t xml:space="preserve">Электронный ресурс]. URL: </w:t>
      </w:r>
      <w:hyperlink r:id="rId108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>
        <w:t xml:space="preserve">Ra</w:t>
      </w:r>
      <w:bookmarkStart w:id="103" w:name="RabitMQ"/>
      <w:r/>
      <w:bookmarkEnd w:id="103"/>
      <w:r>
        <w:t xml:space="preserve">bbitMQ Server: официальный репозиторий [Электронный ресурс]. URL: </w:t>
      </w:r>
      <w:hyperlink r:id="rId109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89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>
        <w:t xml:space="preserve">Ce</w:t>
      </w:r>
      <w:bookmarkStart w:id="104" w:name="Celery"/>
      <w:r/>
      <w:bookmarkEnd w:id="104"/>
      <w:r>
        <w:t xml:space="preserve">lery: официальный репозиторий [Элек</w:t>
      </w:r>
      <w:r>
        <w:t xml:space="preserve">тронный ресурс]. URL: </w:t>
      </w:r>
      <w:hyperlink r:id="rId110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89"/>
        <w:pBdr/>
        <w:spacing/>
        <w:ind/>
        <w:rPr/>
      </w:pPr>
      <w:r/>
      <w:bookmarkStart w:id="77" w:name="_GoBack"/>
      <w:r/>
      <w:bookmarkEnd w:id="75"/>
      <w:r/>
      <w:bookmarkEnd w:id="77"/>
      <w:r/>
      <w:r/>
    </w:p>
    <w:sectPr>
      <w:footerReference w:type="first" r:id="rId11"/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Monotype Corsiva">
    <w:panose1 w:val="02000506000000020000"/>
  </w:font>
  <w:font w:name="+mn-ea">
    <w:panose1 w:val="050401020108070707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863403549"/>
      <w:docPartObj>
        <w:docPartGallery w:val="Page Numbers (Bottom of Page)"/>
        <w:docPartUnique w:val="true"/>
      </w:docPartObj>
      <w:rPr/>
    </w:sdtPr>
    <w:sdtContent>
      <w:p>
        <w:pPr>
          <w:pStyle w:val="1017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1017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7"/>
      <w:pBdr/>
      <w:spacing/>
      <w:ind/>
      <w:jc w:val="center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docPartObj>
        <w:docPartGallery w:val="Page Numbers (Bottom of Page)"/>
        <w:docPartUnique w:val="true"/>
      </w:docPartObj>
      <w:rPr/>
    </w:sdtPr>
    <w:sdtContent>
      <w:p>
        <w:pPr>
          <w:pStyle w:val="1017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07"/>
        <w:pBdr/>
        <w:spacing/>
        <w:ind/>
        <w:rPr>
          <w:sz w:val="28"/>
          <w:szCs w:val="28"/>
        </w:rPr>
      </w:pPr>
      <w:r>
        <w:rPr>
          <w:rStyle w:val="1009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999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07"/>
        <w:pBdr/>
        <w:spacing/>
        <w:ind/>
        <w:rPr>
          <w:sz w:val="28"/>
          <w:szCs w:val="28"/>
        </w:rPr>
      </w:pPr>
      <w:r>
        <w:rPr>
          <w:rStyle w:val="1009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991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992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  <w:num w:numId="13">
    <w:abstractNumId w:val="3"/>
  </w:num>
  <w:num w:numId="14">
    <w:abstractNumId w:val="1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10">
    <w:name w:val="Table Grid Light"/>
    <w:basedOn w:val="9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1"/>
    <w:basedOn w:val="9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2"/>
    <w:basedOn w:val="9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Plain Table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Plain Table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1 Light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2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3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"/>
    <w:basedOn w:val="9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1"/>
    <w:basedOn w:val="9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2"/>
    <w:basedOn w:val="9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3"/>
    <w:basedOn w:val="9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4"/>
    <w:basedOn w:val="9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5"/>
    <w:basedOn w:val="9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4 - Accent 6"/>
    <w:basedOn w:val="9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5 Dark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6 Colorful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7 Colorful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1 Light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2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3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4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5 Dark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6 Colorful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7 Colorful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1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2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3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4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5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ned - Accent 6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1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2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3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4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5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&amp; Lined - Accent 6"/>
    <w:basedOn w:val="9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1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2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3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4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5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- Accent 6"/>
    <w:basedOn w:val="9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5">
    <w:name w:val="Heading 2"/>
    <w:basedOn w:val="980"/>
    <w:next w:val="980"/>
    <w:link w:val="94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36">
    <w:name w:val="Heading 4"/>
    <w:basedOn w:val="980"/>
    <w:next w:val="980"/>
    <w:link w:val="94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37">
    <w:name w:val="Heading 5"/>
    <w:basedOn w:val="980"/>
    <w:next w:val="980"/>
    <w:link w:val="94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38">
    <w:name w:val="Heading 6"/>
    <w:basedOn w:val="980"/>
    <w:next w:val="980"/>
    <w:link w:val="94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39">
    <w:name w:val="Heading 7"/>
    <w:basedOn w:val="980"/>
    <w:next w:val="980"/>
    <w:link w:val="94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40">
    <w:name w:val="Heading 8"/>
    <w:basedOn w:val="980"/>
    <w:next w:val="980"/>
    <w:link w:val="94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41">
    <w:name w:val="Heading 9"/>
    <w:basedOn w:val="980"/>
    <w:next w:val="980"/>
    <w:link w:val="95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42">
    <w:name w:val="Heading 1 Char"/>
    <w:basedOn w:val="983"/>
    <w:link w:val="98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3">
    <w:name w:val="Heading 2 Char"/>
    <w:basedOn w:val="983"/>
    <w:link w:val="9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4">
    <w:name w:val="Heading 3 Char"/>
    <w:basedOn w:val="983"/>
    <w:link w:val="98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5">
    <w:name w:val="Heading 4 Char"/>
    <w:basedOn w:val="983"/>
    <w:link w:val="93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6">
    <w:name w:val="Heading 5 Char"/>
    <w:basedOn w:val="983"/>
    <w:link w:val="93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7">
    <w:name w:val="Heading 6 Char"/>
    <w:basedOn w:val="983"/>
    <w:link w:val="93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8">
    <w:name w:val="Heading 7 Char"/>
    <w:basedOn w:val="983"/>
    <w:link w:val="93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9">
    <w:name w:val="Heading 8 Char"/>
    <w:basedOn w:val="983"/>
    <w:link w:val="94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50">
    <w:name w:val="Heading 9 Char"/>
    <w:basedOn w:val="983"/>
    <w:link w:val="94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51">
    <w:name w:val="Title"/>
    <w:basedOn w:val="980"/>
    <w:next w:val="980"/>
    <w:link w:val="95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52">
    <w:name w:val="Title Char"/>
    <w:basedOn w:val="983"/>
    <w:link w:val="95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3">
    <w:name w:val="Subtitle"/>
    <w:basedOn w:val="980"/>
    <w:next w:val="980"/>
    <w:link w:val="95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4">
    <w:name w:val="Subtitle Char"/>
    <w:basedOn w:val="983"/>
    <w:link w:val="95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5">
    <w:name w:val="Quote"/>
    <w:basedOn w:val="980"/>
    <w:next w:val="980"/>
    <w:link w:val="95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6">
    <w:name w:val="Quote Char"/>
    <w:basedOn w:val="983"/>
    <w:link w:val="95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57">
    <w:name w:val="Intense Emphasis"/>
    <w:basedOn w:val="98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8">
    <w:name w:val="Intense Quote"/>
    <w:basedOn w:val="980"/>
    <w:next w:val="980"/>
    <w:link w:val="95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9">
    <w:name w:val="Intense Quote Char"/>
    <w:basedOn w:val="983"/>
    <w:link w:val="95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60">
    <w:name w:val="Intense Reference"/>
    <w:basedOn w:val="98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61">
    <w:name w:val="No Spacing"/>
    <w:basedOn w:val="980"/>
    <w:uiPriority w:val="1"/>
    <w:qFormat/>
    <w:pPr>
      <w:pBdr/>
      <w:spacing w:after="0" w:line="240" w:lineRule="auto"/>
      <w:ind/>
    </w:pPr>
  </w:style>
  <w:style w:type="character" w:styleId="962">
    <w:name w:val="Subtle Emphasis"/>
    <w:basedOn w:val="98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3">
    <w:name w:val="Subtle Reference"/>
    <w:basedOn w:val="98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4">
    <w:name w:val="Book Title"/>
    <w:basedOn w:val="98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65">
    <w:name w:val="Header Char"/>
    <w:basedOn w:val="983"/>
    <w:link w:val="1015"/>
    <w:uiPriority w:val="99"/>
    <w:pPr>
      <w:pBdr/>
      <w:spacing/>
      <w:ind/>
    </w:pPr>
  </w:style>
  <w:style w:type="character" w:styleId="966">
    <w:name w:val="Footer Char"/>
    <w:basedOn w:val="983"/>
    <w:link w:val="1017"/>
    <w:uiPriority w:val="99"/>
    <w:pPr>
      <w:pBdr/>
      <w:spacing/>
      <w:ind/>
    </w:pPr>
  </w:style>
  <w:style w:type="paragraph" w:styleId="967">
    <w:name w:val="Caption"/>
    <w:basedOn w:val="980"/>
    <w:next w:val="98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character" w:styleId="968">
    <w:name w:val="Footnote Text Char"/>
    <w:basedOn w:val="983"/>
    <w:link w:val="1007"/>
    <w:uiPriority w:val="99"/>
    <w:semiHidden/>
    <w:pPr>
      <w:pBdr/>
      <w:spacing/>
      <w:ind/>
    </w:pPr>
    <w:rPr>
      <w:sz w:val="20"/>
      <w:szCs w:val="20"/>
    </w:rPr>
  </w:style>
  <w:style w:type="paragraph" w:styleId="969">
    <w:name w:val="endnote text"/>
    <w:basedOn w:val="980"/>
    <w:link w:val="9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0">
    <w:name w:val="Endnote Text Char"/>
    <w:basedOn w:val="983"/>
    <w:link w:val="969"/>
    <w:uiPriority w:val="99"/>
    <w:semiHidden/>
    <w:pPr>
      <w:pBdr/>
      <w:spacing/>
      <w:ind/>
    </w:pPr>
    <w:rPr>
      <w:sz w:val="20"/>
      <w:szCs w:val="20"/>
    </w:rPr>
  </w:style>
  <w:style w:type="character" w:styleId="971">
    <w:name w:val="endnote reference"/>
    <w:basedOn w:val="983"/>
    <w:uiPriority w:val="99"/>
    <w:semiHidden/>
    <w:unhideWhenUsed/>
    <w:pPr>
      <w:pBdr/>
      <w:spacing/>
      <w:ind/>
    </w:pPr>
    <w:rPr>
      <w:vertAlign w:val="superscript"/>
    </w:rPr>
  </w:style>
  <w:style w:type="paragraph" w:styleId="972">
    <w:name w:val="toc 4"/>
    <w:basedOn w:val="980"/>
    <w:next w:val="980"/>
    <w:uiPriority w:val="39"/>
    <w:unhideWhenUsed/>
    <w:pPr>
      <w:pBdr/>
      <w:spacing w:after="100"/>
      <w:ind w:left="660"/>
    </w:pPr>
  </w:style>
  <w:style w:type="paragraph" w:styleId="973">
    <w:name w:val="toc 5"/>
    <w:basedOn w:val="980"/>
    <w:next w:val="980"/>
    <w:uiPriority w:val="39"/>
    <w:unhideWhenUsed/>
    <w:pPr>
      <w:pBdr/>
      <w:spacing w:after="100"/>
      <w:ind w:left="880"/>
    </w:pPr>
  </w:style>
  <w:style w:type="paragraph" w:styleId="974">
    <w:name w:val="toc 6"/>
    <w:basedOn w:val="980"/>
    <w:next w:val="980"/>
    <w:uiPriority w:val="39"/>
    <w:unhideWhenUsed/>
    <w:pPr>
      <w:pBdr/>
      <w:spacing w:after="100"/>
      <w:ind w:left="1100"/>
    </w:pPr>
  </w:style>
  <w:style w:type="paragraph" w:styleId="975">
    <w:name w:val="toc 7"/>
    <w:basedOn w:val="980"/>
    <w:next w:val="980"/>
    <w:uiPriority w:val="39"/>
    <w:unhideWhenUsed/>
    <w:pPr>
      <w:pBdr/>
      <w:spacing w:after="100"/>
      <w:ind w:left="1320"/>
    </w:pPr>
  </w:style>
  <w:style w:type="paragraph" w:styleId="976">
    <w:name w:val="toc 8"/>
    <w:basedOn w:val="980"/>
    <w:next w:val="980"/>
    <w:uiPriority w:val="39"/>
    <w:unhideWhenUsed/>
    <w:pPr>
      <w:pBdr/>
      <w:spacing w:after="100"/>
      <w:ind w:left="1540"/>
    </w:pPr>
  </w:style>
  <w:style w:type="paragraph" w:styleId="977">
    <w:name w:val="toc 9"/>
    <w:basedOn w:val="980"/>
    <w:next w:val="980"/>
    <w:uiPriority w:val="39"/>
    <w:unhideWhenUsed/>
    <w:pPr>
      <w:pBdr/>
      <w:spacing w:after="100"/>
      <w:ind w:left="1760"/>
    </w:pPr>
  </w:style>
  <w:style w:type="paragraph" w:styleId="978">
    <w:name w:val="TOC Heading"/>
    <w:uiPriority w:val="39"/>
    <w:unhideWhenUsed/>
    <w:pPr>
      <w:pBdr/>
      <w:spacing/>
      <w:ind/>
    </w:pPr>
  </w:style>
  <w:style w:type="paragraph" w:styleId="979">
    <w:name w:val="table of figures"/>
    <w:basedOn w:val="980"/>
    <w:next w:val="980"/>
    <w:uiPriority w:val="99"/>
    <w:unhideWhenUsed/>
    <w:pPr>
      <w:pBdr/>
      <w:spacing w:after="0" w:afterAutospacing="0"/>
      <w:ind/>
    </w:pPr>
  </w:style>
  <w:style w:type="paragraph" w:styleId="980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981">
    <w:name w:val="Heading 1"/>
    <w:basedOn w:val="980"/>
    <w:next w:val="980"/>
    <w:link w:val="1014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982">
    <w:name w:val="Heading 3"/>
    <w:basedOn w:val="980"/>
    <w:next w:val="980"/>
    <w:link w:val="1023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983" w:default="1">
    <w:name w:val="Default Paragraph Font"/>
    <w:uiPriority w:val="1"/>
    <w:unhideWhenUsed/>
    <w:pPr>
      <w:pBdr/>
      <w:spacing/>
      <w:ind/>
    </w:pPr>
  </w:style>
  <w:style w:type="table" w:styleId="98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5" w:default="1">
    <w:name w:val="No List"/>
    <w:uiPriority w:val="99"/>
    <w:semiHidden/>
    <w:unhideWhenUsed/>
    <w:pPr>
      <w:pBdr/>
      <w:spacing/>
      <w:ind/>
    </w:pPr>
  </w:style>
  <w:style w:type="paragraph" w:styleId="986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987" w:customStyle="1">
    <w:name w:val="Днд текст"/>
    <w:basedOn w:val="980"/>
    <w:link w:val="988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988" w:customStyle="1">
    <w:name w:val="Днд текст Знак"/>
    <w:basedOn w:val="983"/>
    <w:link w:val="987"/>
    <w:pPr>
      <w:pBdr/>
      <w:spacing/>
      <w:ind/>
    </w:pPr>
    <w:rPr>
      <w:rFonts w:ascii="Monotype Corsiva" w:hAnsi="Monotype Corsiva"/>
      <w:sz w:val="32"/>
    </w:rPr>
  </w:style>
  <w:style w:type="paragraph" w:styleId="989" w:customStyle="1">
    <w:name w:val="Текст диплома"/>
    <w:basedOn w:val="980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990" w:customStyle="1">
    <w:name w:val="Заголовок диплома"/>
    <w:basedOn w:val="981"/>
    <w:next w:val="991"/>
    <w:link w:val="994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991" w:customStyle="1">
    <w:name w:val="Подзаголовок диплома"/>
    <w:basedOn w:val="990"/>
    <w:next w:val="992"/>
    <w:link w:val="995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992" w:customStyle="1">
    <w:name w:val="ПодПод Заголовок диплома"/>
    <w:basedOn w:val="991"/>
    <w:next w:val="989"/>
    <w:link w:val="996"/>
    <w:qFormat/>
    <w:pPr>
      <w:numPr>
        <w:ilvl w:val="2"/>
      </w:numPr>
      <w:pBdr/>
      <w:spacing/>
      <w:ind/>
      <w:outlineLvl w:val="2"/>
    </w:pPr>
  </w:style>
  <w:style w:type="character" w:styleId="993" w:customStyle="1">
    <w:name w:val="oxzekf"/>
    <w:basedOn w:val="983"/>
    <w:pPr>
      <w:pBdr/>
      <w:spacing/>
      <w:ind/>
    </w:pPr>
  </w:style>
  <w:style w:type="character" w:styleId="994" w:customStyle="1">
    <w:name w:val="Заголовок диплома Знак"/>
    <w:basedOn w:val="983"/>
    <w:link w:val="990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995" w:customStyle="1">
    <w:name w:val="Подзаголовок диплома Знак"/>
    <w:basedOn w:val="994"/>
    <w:link w:val="991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996" w:customStyle="1">
    <w:name w:val="ПодПод Заголовок диплома Знак"/>
    <w:basedOn w:val="995"/>
    <w:link w:val="992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997">
    <w:name w:val="Hyperlink"/>
    <w:basedOn w:val="98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98">
    <w:name w:val="Unresolved Mention"/>
    <w:basedOn w:val="98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999">
    <w:name w:val="Strong"/>
    <w:basedOn w:val="983"/>
    <w:uiPriority w:val="22"/>
    <w:qFormat/>
    <w:pPr>
      <w:pBdr/>
      <w:spacing/>
      <w:ind/>
    </w:pPr>
    <w:rPr>
      <w:b/>
      <w:bCs/>
    </w:rPr>
  </w:style>
  <w:style w:type="character" w:styleId="1000" w:customStyle="1">
    <w:name w:val="relative"/>
    <w:basedOn w:val="983"/>
    <w:pPr>
      <w:pBdr/>
      <w:spacing/>
      <w:ind/>
    </w:pPr>
  </w:style>
  <w:style w:type="character" w:styleId="1001">
    <w:name w:val="HTML Code"/>
    <w:basedOn w:val="983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02">
    <w:name w:val="HTML Preformatted"/>
    <w:basedOn w:val="980"/>
    <w:link w:val="1003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03" w:customStyle="1">
    <w:name w:val="Стандартный HTML Знак"/>
    <w:basedOn w:val="983"/>
    <w:link w:val="1002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04" w:customStyle="1">
    <w:name w:val="pl-s1"/>
    <w:basedOn w:val="983"/>
    <w:pPr>
      <w:pBdr/>
      <w:spacing/>
      <w:ind/>
    </w:pPr>
  </w:style>
  <w:style w:type="table" w:styleId="1005">
    <w:name w:val="Table Grid"/>
    <w:basedOn w:val="984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6">
    <w:name w:val="Normal (Web)"/>
    <w:basedOn w:val="980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07">
    <w:name w:val="footnote text"/>
    <w:basedOn w:val="980"/>
    <w:link w:val="100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08" w:customStyle="1">
    <w:name w:val="Текст сноски Знак"/>
    <w:basedOn w:val="983"/>
    <w:link w:val="1007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09">
    <w:name w:val="footnote reference"/>
    <w:basedOn w:val="983"/>
    <w:uiPriority w:val="99"/>
    <w:semiHidden/>
    <w:unhideWhenUsed/>
    <w:pPr>
      <w:pBdr/>
      <w:spacing/>
      <w:ind/>
    </w:pPr>
    <w:rPr>
      <w:vertAlign w:val="superscript"/>
    </w:rPr>
  </w:style>
  <w:style w:type="character" w:styleId="1010">
    <w:name w:val="Emphasis"/>
    <w:basedOn w:val="983"/>
    <w:uiPriority w:val="20"/>
    <w:qFormat/>
    <w:pPr>
      <w:pBdr/>
      <w:spacing/>
      <w:ind/>
    </w:pPr>
    <w:rPr>
      <w:i/>
      <w:iCs/>
    </w:rPr>
  </w:style>
  <w:style w:type="paragraph" w:styleId="1011">
    <w:name w:val="toc 1"/>
    <w:basedOn w:val="980"/>
    <w:next w:val="980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12">
    <w:name w:val="toc 2"/>
    <w:basedOn w:val="980"/>
    <w:next w:val="980"/>
    <w:uiPriority w:val="39"/>
    <w:unhideWhenUsed/>
    <w:pPr>
      <w:pBdr/>
      <w:spacing w:after="100"/>
      <w:ind w:left="280"/>
    </w:pPr>
  </w:style>
  <w:style w:type="paragraph" w:styleId="1013">
    <w:name w:val="toc 3"/>
    <w:basedOn w:val="980"/>
    <w:next w:val="980"/>
    <w:uiPriority w:val="39"/>
    <w:unhideWhenUsed/>
    <w:pPr>
      <w:pBdr/>
      <w:spacing w:after="100"/>
      <w:ind w:left="560"/>
    </w:pPr>
  </w:style>
  <w:style w:type="character" w:styleId="1014" w:customStyle="1">
    <w:name w:val="Заголовок 1 Знак"/>
    <w:basedOn w:val="983"/>
    <w:link w:val="981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15">
    <w:name w:val="Header"/>
    <w:basedOn w:val="980"/>
    <w:link w:val="1016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16" w:customStyle="1">
    <w:name w:val="Верхний колонтитул Знак"/>
    <w:basedOn w:val="983"/>
    <w:link w:val="1015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17">
    <w:name w:val="Footer"/>
    <w:basedOn w:val="980"/>
    <w:link w:val="1018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18" w:customStyle="1">
    <w:name w:val="Нижний колонтитул Знак"/>
    <w:basedOn w:val="983"/>
    <w:link w:val="1017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19">
    <w:name w:val="FollowedHyperlink"/>
    <w:basedOn w:val="98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20" w:customStyle="1">
    <w:name w:val="ms-1"/>
    <w:basedOn w:val="983"/>
    <w:pPr>
      <w:pBdr/>
      <w:spacing/>
      <w:ind/>
    </w:pPr>
  </w:style>
  <w:style w:type="character" w:styleId="1021" w:customStyle="1">
    <w:name w:val="max-w-full"/>
    <w:basedOn w:val="983"/>
    <w:pPr>
      <w:pBdr/>
      <w:spacing/>
      <w:ind/>
    </w:pPr>
  </w:style>
  <w:style w:type="paragraph" w:styleId="1022">
    <w:name w:val="List Paragraph"/>
    <w:basedOn w:val="980"/>
    <w:uiPriority w:val="34"/>
    <w:qFormat/>
    <w:pPr>
      <w:pBdr/>
      <w:spacing/>
      <w:ind w:left="720"/>
      <w:contextualSpacing w:val="true"/>
    </w:pPr>
  </w:style>
  <w:style w:type="character" w:styleId="1023" w:customStyle="1">
    <w:name w:val="Заголовок 3 Знак"/>
    <w:basedOn w:val="983"/>
    <w:link w:val="98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g"/><Relationship Id="rId26" Type="http://schemas.openxmlformats.org/officeDocument/2006/relationships/image" Target="media/image14.jpg"/><Relationship Id="rId27" Type="http://schemas.openxmlformats.org/officeDocument/2006/relationships/image" Target="media/image15.jpg"/><Relationship Id="rId28" Type="http://schemas.openxmlformats.org/officeDocument/2006/relationships/image" Target="media/image16.jpg"/><Relationship Id="rId29" Type="http://schemas.openxmlformats.org/officeDocument/2006/relationships/image" Target="media/image17.jp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hyperlink" Target="https://github.com/aiogram/aiogram" TargetMode="External"/><Relationship Id="rId61" Type="http://schemas.openxmlformats.org/officeDocument/2006/relationships/hyperlink" Target="https://dotnet.microsoft.com/en-us/languages/csharp" TargetMode="External"/><Relationship Id="rId62" Type="http://schemas.openxmlformats.org/officeDocument/2006/relationships/hyperlink" Target="https://medium.com/swlh/clean-architecture-a-little-introduction-be3eac94c5d1" TargetMode="External"/><Relationship Id="rId63" Type="http://schemas.openxmlformats.org/officeDocument/2006/relationships/hyperlink" Target="https://huggingface.co/cointegrated/LaBSE-en-ru" TargetMode="External"/><Relationship Id="rId64" Type="http://schemas.openxmlformats.org/officeDocument/2006/relationships/hyperlink" Target="https://huggingface.co/cointegrated/rubert-tiny2" TargetMode="External"/><Relationship Id="rId65" Type="http://schemas.openxmlformats.org/officeDocument/2006/relationships/hyperlink" Target="https://db-engines.com/en/ranking" TargetMode="External"/><Relationship Id="rId66" Type="http://schemas.openxmlformats.org/officeDocument/2006/relationships/hyperlink" Target="https://db-engines.com/en/ranking/vector+dbms" TargetMode="External"/><Relationship Id="rId67" Type="http://schemas.openxmlformats.org/officeDocument/2006/relationships/hyperlink" Target="https://www.docker.com/" TargetMode="External"/><Relationship Id="rId68" Type="http://schemas.openxmlformats.org/officeDocument/2006/relationships/hyperlink" Target="https://github.com/dragonflydb/dragonfly" TargetMode="External"/><Relationship Id="rId69" Type="http://schemas.openxmlformats.org/officeDocument/2006/relationships/hyperlink" Target="https://github.com/facebookresearch/faiss" TargetMode="External"/><Relationship Id="rId70" Type="http://schemas.openxmlformats.org/officeDocument/2006/relationships/hyperlink" Target="https://github.blog/news-insights/octoverse/octoverse-2024/" TargetMode="External"/><Relationship Id="rId71" Type="http://schemas.openxmlformats.org/officeDocument/2006/relationships/hyperlink" Target="https://www.java.com/ru/" TargetMode="External"/><Relationship Id="rId72" Type="http://schemas.openxmlformats.org/officeDocument/2006/relationships/hyperlink" Target="https://t.me/kpfu_admissions_bot" TargetMode="External"/><Relationship Id="rId73" Type="http://schemas.openxmlformats.org/officeDocument/2006/relationships/hyperlink" Target="https://github.com/memcached/memcached" TargetMode="External"/><Relationship Id="rId74" Type="http://schemas.openxmlformats.org/officeDocument/2006/relationships/hyperlink" Target="https://github.com/milvus-io/milvus" TargetMode="External"/><Relationship Id="rId75" Type="http://schemas.openxmlformats.org/officeDocument/2006/relationships/hyperlink" Target="https://t.me/MoscowPolytechBot" TargetMode="External"/><Relationship Id="rId76" Type="http://schemas.openxmlformats.org/officeDocument/2006/relationships/hyperlink" Target="https://docs.pyrogram.org/topics/mtproto-vs-botapi" TargetMode="External"/><Relationship Id="rId77" Type="http://schemas.openxmlformats.org/officeDocument/2006/relationships/hyperlink" Target="https://github.com/mysql/mysql-server" TargetMode="External"/><Relationship Id="rId78" Type="http://schemas.openxmlformats.org/officeDocument/2006/relationships/hyperlink" Target="https://www.pinecone.io/" TargetMode="External"/><Relationship Id="rId79" Type="http://schemas.openxmlformats.org/officeDocument/2006/relationships/hyperlink" Target="https://github.com/postgres/postgres" TargetMode="External"/><Relationship Id="rId80" Type="http://schemas.openxmlformats.org/officeDocument/2006/relationships/hyperlink" Target="https://en.wikipedia.org/wiki/Push_technology" TargetMode="External"/><Relationship Id="rId81" Type="http://schemas.openxmlformats.org/officeDocument/2006/relationships/hyperlink" Target="https://pypistats.org/" TargetMode="External"/><Relationship Id="rId82" Type="http://schemas.openxmlformats.org/officeDocument/2006/relationships/hyperlink" Target="https://github.com/pyrogram/pyrogram" TargetMode="External"/><Relationship Id="rId83" Type="http://schemas.openxmlformats.org/officeDocument/2006/relationships/hyperlink" Target="https://www.python.org/" TargetMode="External"/><Relationship Id="rId84" Type="http://schemas.openxmlformats.org/officeDocument/2006/relationships/hyperlink" Target="https://github.com/python-telegram-bot/python-telegram-bot" TargetMode="External"/><Relationship Id="rId85" Type="http://schemas.openxmlformats.org/officeDocument/2006/relationships/hyperlink" Target="https://github.com/qdrant/qdrant" TargetMode="External"/><Relationship Id="rId86" Type="http://schemas.openxmlformats.org/officeDocument/2006/relationships/hyperlink" Target="https://github.com/redis/redis" TargetMode="External"/><Relationship Id="rId87" Type="http://schemas.openxmlformats.org/officeDocument/2006/relationships/hyperlink" Target="https://huggingface.co/sergeyzh/LaBSE-ru-sts" TargetMode="External"/><Relationship Id="rId88" Type="http://schemas.openxmlformats.org/officeDocument/2006/relationships/hyperlink" Target="https://huggingface.co/sergeyzh/LaBSE-ru-turbo" TargetMode="External"/><Relationship Id="rId89" Type="http://schemas.openxmlformats.org/officeDocument/2006/relationships/hyperlink" Target="https://huggingface.co/sergeyzh/rubert-mini-sts" TargetMode="External"/><Relationship Id="rId90" Type="http://schemas.openxmlformats.org/officeDocument/2006/relationships/hyperlink" Target="https://huggingface.co/sergeyzh/rubert-tiny-sts" TargetMode="External"/><Relationship Id="rId91" Type="http://schemas.openxmlformats.org/officeDocument/2006/relationships/hyperlink" Target="https://t.me/SPbPUbot" TargetMode="External"/><Relationship Id="rId92" Type="http://schemas.openxmlformats.org/officeDocument/2006/relationships/hyperlink" Target="https://github.com/sqlite/sqlite" TargetMode="External"/><Relationship Id="rId93" Type="http://schemas.openxmlformats.org/officeDocument/2006/relationships/hyperlink" Target="https://survey.stackoverflow.co/2024/" TargetMode="External"/><Relationship Id="rId94" Type="http://schemas.openxmlformats.org/officeDocument/2006/relationships/hyperlink" Target="https://core.telegram.org/method/messages.editMessage" TargetMode="External"/><Relationship Id="rId95" Type="http://schemas.openxmlformats.org/officeDocument/2006/relationships/hyperlink" Target="https://core.telegram.org/bots/api" TargetMode="External"/><Relationship Id="rId96" Type="http://schemas.openxmlformats.org/officeDocument/2006/relationships/hyperlink" Target="https://core.telegram.org/bots/faq" TargetMode="External"/><Relationship Id="rId97" Type="http://schemas.openxmlformats.org/officeDocument/2006/relationships/hyperlink" Target="https://core.telegram.org/bots/api" TargetMode="External"/><Relationship Id="rId98" Type="http://schemas.openxmlformats.org/officeDocument/2006/relationships/hyperlink" Target="https://core.telegram.org/bots/webapps" TargetMode="External"/><Relationship Id="rId99" Type="http://schemas.openxmlformats.org/officeDocument/2006/relationships/hyperlink" Target="https://core.telegram.org/bots/webhooks" TargetMode="External"/><Relationship Id="rId100" Type="http://schemas.openxmlformats.org/officeDocument/2006/relationships/hyperlink" Target="https://adindex.ru/news/digital/2024/11/13/327316.phtml" TargetMode="External"/><Relationship Id="rId101" Type="http://schemas.openxmlformats.org/officeDocument/2006/relationships/hyperlink" Target="https://www.tiobe.com/tiobe-index/" TargetMode="External"/><Relationship Id="rId102" Type="http://schemas.openxmlformats.org/officeDocument/2006/relationships/hyperlink" Target="https://huggingface.co/Tochka-AI/ruRoPEBert-e5-base-512" TargetMode="External"/><Relationship Id="rId103" Type="http://schemas.openxmlformats.org/officeDocument/2006/relationships/hyperlink" Target="https://github.com/weaviate/weaviate" TargetMode="External"/><Relationship Id="rId104" Type="http://schemas.openxmlformats.org/officeDocument/2006/relationships/hyperlink" Target="https://learn.microsoft.com/en-us/nuget/what-is-nuget" TargetMode="External"/><Relationship Id="rId105" Type="http://schemas.openxmlformats.org/officeDocument/2006/relationships/hyperlink" Target="https://www.vedomosti.ru/technology/articles/2024/07/11/1049269-bolee-60-mln-rossiyan-ezhednevno-polzuyutsya-telegram" TargetMode="External"/><Relationship Id="rId106" Type="http://schemas.openxmlformats.org/officeDocument/2006/relationships/hyperlink" Target="https://new.vyatsu.ru/" TargetMode="External"/><Relationship Id="rId107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108" Type="http://schemas.openxmlformats.org/officeDocument/2006/relationships/hyperlink" Target="https://arq-docs.helpmanual.io/" TargetMode="External"/><Relationship Id="rId109" Type="http://schemas.openxmlformats.org/officeDocument/2006/relationships/hyperlink" Target="https://github.com/rabbitmq/rabbitmq-server" TargetMode="External"/><Relationship Id="rId110" Type="http://schemas.openxmlformats.org/officeDocument/2006/relationships/hyperlink" Target="https://github.com/celery/celery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24</cp:revision>
  <dcterms:created xsi:type="dcterms:W3CDTF">2025-05-23T11:36:00Z</dcterms:created>
  <dcterms:modified xsi:type="dcterms:W3CDTF">2025-06-17T17:33:59Z</dcterms:modified>
</cp:coreProperties>
</file>