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before="240" w:lineRule="auto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</w:t>
      </w:r>
      <w:r w:rsidDel="00000000" w:rsidR="00000000" w:rsidRPr="00000000">
        <w:rPr>
          <w:b w:val="1"/>
          <w:rtl w:val="0"/>
        </w:rPr>
        <w:t xml:space="preserve">itle:</w:t>
      </w:r>
      <w:r w:rsidDel="00000000" w:rsidR="00000000" w:rsidRPr="00000000">
        <w:rPr>
          <w:b w:val="1"/>
          <w:sz w:val="24"/>
          <w:szCs w:val="24"/>
          <w:rtl w:val="0"/>
        </w:rPr>
        <w:t xml:space="preserve"> форма одобряет регистрации без введения значений в обязательное поле password</w:t>
        <w:br w:type="textWrapping"/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http://itcareer.pythonanywhere.com/</w:t>
        </w:r>
      </w:hyperlink>
      <w:r w:rsidDel="00000000" w:rsidR="00000000" w:rsidRPr="00000000">
        <w:rPr>
          <w:b w:val="1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Precondition: Открыта форма регистрации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http://itcareer.pythonanywhere.com/</w:t>
        </w:r>
      </w:hyperlink>
      <w:r w:rsidDel="00000000" w:rsidR="00000000" w:rsidRPr="00000000">
        <w:rPr>
          <w:b w:val="1"/>
          <w:rtl w:val="0"/>
        </w:rPr>
        <w:br w:type="textWrapping"/>
        <w:br w:type="textWrapping"/>
        <w:br w:type="textWrapping"/>
        <w:t xml:space="preserve">Environment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1366*768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Acer i3-2370,, Windows 7</w:t>
      </w:r>
    </w:p>
    <w:p w:rsidR="00000000" w:rsidDel="00000000" w:rsidP="00000000" w:rsidRDefault="00000000" w:rsidRPr="00000000" w14:paraId="00000005">
      <w:pPr>
        <w:pageBreakBefore w:val="0"/>
        <w:ind w:left="72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Steps:1.Открыть страницу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http://itcareer.pythonanywhere.com/</w:t>
        </w:r>
      </w:hyperlink>
      <w:r w:rsidDel="00000000" w:rsidR="00000000" w:rsidRPr="00000000">
        <w:rPr>
          <w:b w:val="1"/>
          <w:rtl w:val="0"/>
        </w:rPr>
        <w:br w:type="textWrapping"/>
        <w:t xml:space="preserve">2. Ввести значения в поля формы</w:t>
        <w:br w:type="textWrapping"/>
        <w:t xml:space="preserve">ER:появление ошибки под кнопкой Submit</w:t>
        <w:br w:type="textWrapping"/>
        <w:t xml:space="preserve">AR: происхощдит регистрация пользователя</w:t>
      </w:r>
    </w:p>
    <w:p w:rsidR="00000000" w:rsidDel="00000000" w:rsidP="00000000" w:rsidRDefault="00000000" w:rsidRPr="00000000" w14:paraId="00000007">
      <w:pPr>
        <w:pageBreakBefore w:val="0"/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Attachments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itcareer.pythonanywhere.com/" TargetMode="External"/><Relationship Id="rId7" Type="http://schemas.openxmlformats.org/officeDocument/2006/relationships/hyperlink" Target="http://itcareer.pythonanywhere.com/" TargetMode="External"/><Relationship Id="rId8" Type="http://schemas.openxmlformats.org/officeDocument/2006/relationships/hyperlink" Target="http://itcareer.pythonanywhe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