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EBB" w:rsidRDefault="00445EBB">
      <w:r>
        <w:t>Слайд 1:</w:t>
      </w:r>
    </w:p>
    <w:p w:rsidR="00445EBB" w:rsidRDefault="00445EBB">
      <w:r>
        <w:t>Добрый день, уважаемые члены комиссии. Тема моей работы – моделирования принятия решений в работе службы скорой помощи.</w:t>
      </w:r>
    </w:p>
    <w:p w:rsidR="00445EBB" w:rsidRDefault="00445EBB">
      <w:r>
        <w:t>Слайд 2:</w:t>
      </w:r>
    </w:p>
    <w:p w:rsidR="00445EBB" w:rsidRDefault="00E04AA4">
      <w:r>
        <w:t>Рассмотрим систему здравоохранения на примере городской среды. Участниками системы будут жители города, которые пользуются услугами здравоохранения, сервисы здравоохранения, такие как стационары, службы скорой помощи, диспетчеры, страховые компании, а также городские власти, способные регулировать систему здравоохранения. Целью дипломной работы является определение оптимального варианта управления системой здравоохранения.</w:t>
      </w:r>
    </w:p>
    <w:p w:rsidR="00E04AA4" w:rsidRDefault="00E04AA4">
      <w:r>
        <w:t>Слайд 3:</w:t>
      </w:r>
    </w:p>
    <w:p w:rsidR="009572F1" w:rsidRDefault="00E04AA4">
      <w:r>
        <w:t>Перейдем к проблеме. По данным международной организации здравоохранения острый коронарный синдром является одним из основных причин смертности в мире. При инфаркте миокарда пациенту требуется срочное вмешательство врачей. Рекомендуем</w:t>
      </w:r>
      <w:r w:rsidR="009572F1">
        <w:t>ый</w:t>
      </w:r>
      <w:r>
        <w:t xml:space="preserve"> интервал от первых симптомов до ввода катетера составляет 90 минут. </w:t>
      </w:r>
      <w:r w:rsidR="009572F1">
        <w:t>Однако не всегда удается оказать помощь больному за рекомендуемый интервал. Возможные причины заключаются в неоптимальным использованием транспортной сети, переполнения стационаров.</w:t>
      </w:r>
    </w:p>
    <w:p w:rsidR="009572F1" w:rsidRDefault="009572F1">
      <w:r>
        <w:t>Слайд 4:</w:t>
      </w:r>
      <w:r>
        <w:br/>
      </w:r>
      <w:r>
        <w:br/>
        <w:t>Задачей исследования является разработка методов регулирования системы здравоохранения для улучшения качества оказываемых услуг, в частности снижения риска смертности.</w:t>
      </w:r>
    </w:p>
    <w:p w:rsidR="009572F1" w:rsidRDefault="009572F1">
      <w:r>
        <w:t>Слайд 5:</w:t>
      </w:r>
    </w:p>
    <w:p w:rsidR="00E04AA4" w:rsidRDefault="009572F1">
      <w:r>
        <w:t xml:space="preserve">В работе использовался математический аппарат теории массового обслуживания для создания модели обслуживания пациента в стационаре. С помощью математического аппарата теории игр проведен анализ поведения участников системы. Для реализации модели и проведения анализа эксперимента был использован язык программирования </w:t>
      </w:r>
      <w:r>
        <w:rPr>
          <w:lang w:val="en-US"/>
        </w:rPr>
        <w:t>Python</w:t>
      </w:r>
      <w:r w:rsidRPr="009572F1">
        <w:t xml:space="preserve"> </w:t>
      </w:r>
      <w:r>
        <w:t xml:space="preserve">и математические пакеты </w:t>
      </w:r>
      <w:proofErr w:type="spellStart"/>
      <w:r>
        <w:rPr>
          <w:lang w:val="en-US"/>
        </w:rPr>
        <w:t>numpy</w:t>
      </w:r>
      <w:proofErr w:type="spellEnd"/>
      <w:r w:rsidRPr="009572F1">
        <w:t xml:space="preserve">, </w:t>
      </w:r>
      <w:r>
        <w:rPr>
          <w:lang w:val="en-US"/>
        </w:rPr>
        <w:t>matplotlib</w:t>
      </w:r>
      <w:r w:rsidRPr="009572F1">
        <w:t xml:space="preserve"> </w:t>
      </w:r>
      <w:r>
        <w:t>и др.</w:t>
      </w:r>
    </w:p>
    <w:p w:rsidR="009572F1" w:rsidRDefault="009572F1">
      <w:r>
        <w:t>Слайд 6:</w:t>
      </w:r>
    </w:p>
    <w:p w:rsidR="009572F1" w:rsidRDefault="009572F1">
      <w:r>
        <w:t xml:space="preserve">Перейдем к введение теоретико-игровой модели. Рассматриваются два госпиталя, расположенные вдоль прямой. Каждый госпиталь является многоканальной системой массового обслуживания, </w:t>
      </w:r>
      <w:r w:rsidR="004B51A1">
        <w:t xml:space="preserve">способный провести одновременно </w:t>
      </w:r>
      <w:r w:rsidR="004B51A1">
        <w:rPr>
          <w:lang w:val="en-US"/>
        </w:rPr>
        <w:t>n</w:t>
      </w:r>
      <w:r w:rsidR="004B51A1" w:rsidRPr="004B51A1">
        <w:t xml:space="preserve"> </w:t>
      </w:r>
      <w:r w:rsidR="004B51A1">
        <w:t xml:space="preserve">операций со скоростью </w:t>
      </w:r>
      <w:r w:rsidR="004B51A1">
        <w:rPr>
          <w:lang w:val="en-US"/>
        </w:rPr>
        <w:t>mu</w:t>
      </w:r>
      <w:r w:rsidR="004B51A1" w:rsidRPr="004B51A1">
        <w:t xml:space="preserve">. </w:t>
      </w:r>
      <w:r w:rsidR="004B51A1">
        <w:t xml:space="preserve">Поток вызова пациентов является марковским процессом с интенсивностью </w:t>
      </w:r>
      <w:r w:rsidR="004B51A1">
        <w:rPr>
          <w:lang w:val="en-US"/>
        </w:rPr>
        <w:t>lambda</w:t>
      </w:r>
      <w:r w:rsidR="004B51A1" w:rsidRPr="004B51A1">
        <w:t xml:space="preserve"> </w:t>
      </w:r>
      <w:r w:rsidR="004B51A1">
        <w:t xml:space="preserve">и распределен равномерно вдоль прямой. При поступлении запроса на госпитализацию, диспетчер выбирает госпиталь, служба скорой помощи доставляет пациента за время </w:t>
      </w:r>
      <w:r w:rsidR="004B51A1">
        <w:rPr>
          <w:lang w:val="en-US"/>
        </w:rPr>
        <w:t>T</w:t>
      </w:r>
      <w:r w:rsidR="004B51A1" w:rsidRPr="004B51A1">
        <w:t>_</w:t>
      </w:r>
      <w:proofErr w:type="spellStart"/>
      <w:proofErr w:type="gramStart"/>
      <w:r w:rsidR="004B51A1">
        <w:rPr>
          <w:lang w:val="en-US"/>
        </w:rPr>
        <w:t>transp</w:t>
      </w:r>
      <w:proofErr w:type="spellEnd"/>
      <w:proofErr w:type="gramEnd"/>
      <w:r w:rsidR="004B51A1" w:rsidRPr="004B51A1">
        <w:t xml:space="preserve"> </w:t>
      </w:r>
      <w:r w:rsidR="004B51A1">
        <w:t>и пациент попадает в очередь. На выбор стационара влияют стратегии госпиталей: они могут безусловно принимать всех пациентов или перенаправлять пациента в случае переполнения.</w:t>
      </w:r>
    </w:p>
    <w:p w:rsidR="004B51A1" w:rsidRDefault="004B51A1">
      <w:r>
        <w:t>Слайд 7:</w:t>
      </w:r>
    </w:p>
    <w:p w:rsidR="004B51A1" w:rsidRDefault="004B51A1">
      <w:r>
        <w:t xml:space="preserve">Перейдем к регулированию с помощью диспетчера. Диспетчер может быть пассивным или активным. Пассивный диспетчер пытается отправить пациента в ближайший стационар. Однако если стационар придерживается стратегии </w:t>
      </w:r>
      <w:r>
        <w:rPr>
          <w:lang w:val="en-US"/>
        </w:rPr>
        <w:t>Reject</w:t>
      </w:r>
      <w:r w:rsidRPr="004B51A1">
        <w:t xml:space="preserve">, </w:t>
      </w:r>
      <w:r>
        <w:t xml:space="preserve">пациента могут перенаправить в другой госпиталь. После 2 отказов пациента направляют в ближайший госпиталь, не зависимо от состояния очереди в нем. </w:t>
      </w:r>
    </w:p>
    <w:p w:rsidR="004B51A1" w:rsidRDefault="004B51A1">
      <w:r>
        <w:t>Слайд 8:</w:t>
      </w:r>
    </w:p>
    <w:p w:rsidR="004B51A1" w:rsidRDefault="004B51A1">
      <w:r>
        <w:lastRenderedPageBreak/>
        <w:t xml:space="preserve">Альтернативным поведение – активный диспетчер. Диспетчер игнорирует стратегии стационаров и распределяет пациентов согласно лучшему ожидаемому времени обслуживания. </w:t>
      </w:r>
    </w:p>
    <w:p w:rsidR="004B51A1" w:rsidRDefault="004B51A1">
      <w:r>
        <w:t>Слайд 9:</w:t>
      </w:r>
    </w:p>
    <w:p w:rsidR="004B51A1" w:rsidRDefault="004B51A1">
      <w:r>
        <w:t xml:space="preserve">Определим стратегии диспетчера. Каждая стратегия ограничивает количество отказов, после которого госпиталь не принимает участие в принятия решения о распределении пациента. Получим стратегии </w:t>
      </w:r>
      <w:r>
        <w:rPr>
          <w:lang w:val="en-US"/>
        </w:rPr>
        <w:t>Nearest</w:t>
      </w:r>
      <w:r w:rsidRPr="005B58FB">
        <w:t xml:space="preserve"> 2, </w:t>
      </w:r>
      <w:r>
        <w:rPr>
          <w:lang w:val="en-US"/>
        </w:rPr>
        <w:t>Nearest</w:t>
      </w:r>
      <w:r w:rsidRPr="005B58FB">
        <w:t xml:space="preserve"> 1, </w:t>
      </w:r>
      <w:r>
        <w:rPr>
          <w:lang w:val="en-US"/>
        </w:rPr>
        <w:t>Best</w:t>
      </w:r>
      <w:r w:rsidRPr="005B58FB">
        <w:t xml:space="preserve"> </w:t>
      </w:r>
      <w:r>
        <w:rPr>
          <w:lang w:val="en-US"/>
        </w:rPr>
        <w:t>Expectation</w:t>
      </w:r>
      <w:r w:rsidRPr="005B58FB">
        <w:t xml:space="preserve">. </w:t>
      </w:r>
      <w:r>
        <w:t xml:space="preserve">Последняя стратегия </w:t>
      </w:r>
      <w:r w:rsidR="005B58FB">
        <w:t xml:space="preserve">– централизованное управление системой здравоохранения. Справа на слайде можно увидеть, как происходит расчет интенсивности потока. Пациента направляют в госпиталь х, если время транспортировки и ожидания в очереди минимально. </w:t>
      </w:r>
    </w:p>
    <w:p w:rsidR="005B58FB" w:rsidRDefault="005B58FB">
      <w:r>
        <w:t>Слайд 10:</w:t>
      </w:r>
    </w:p>
    <w:p w:rsidR="005B58FB" w:rsidRDefault="005B58FB">
      <w:r>
        <w:t>В результате моделирования получены следующие результаты. Слева график чистых стратегий для равновесия Нэша. По оси абсцисс интенсивность потока вызовов, по оси ординат скорость проведения операций. Цвет определяет стратегию, являющуюся равновесием Нэша. В середине слайда представлен график глобального решения системы. Видно, что поведение агентов отличается от оптимального – стационары «жадно» принимают всех пациентов, в то время как оптимальным поведением является перенаправление в одном из стационаров. Справа график глобального времени в системе для разных стратегий. Видно, что стратегий с 1 отказом лучше всего оптимизирует систему.</w:t>
      </w:r>
    </w:p>
    <w:p w:rsidR="005B58FB" w:rsidRDefault="005B58FB">
      <w:r>
        <w:t>Слайд 11:</w:t>
      </w:r>
    </w:p>
    <w:p w:rsidR="005B58FB" w:rsidRDefault="005B58FB">
      <w:r>
        <w:t>При сравнении поведения агентов с оптимальным выявлено что большая активность диспетчера положительно сказывается на оптимизацию системы. Также отметим неоптимальное поведение агентов из-за противоречивости интересов в случае децентрализованного распределения пациентов.</w:t>
      </w:r>
    </w:p>
    <w:p w:rsidR="005B58FB" w:rsidRDefault="005B58FB">
      <w:r>
        <w:t>Слайд 12:</w:t>
      </w:r>
    </w:p>
    <w:p w:rsidR="005B58FB" w:rsidRDefault="005B58FB">
      <w:r>
        <w:t xml:space="preserve">Как можно было заметить ранее, госпитали могут вести себя жадно, принимая всех пациентов. Такое поведение увеличивает риски смертности. Альтернативный способ регулирования – финансовый. Идея заключается в награждение стационаров за успешном вылеченных больных. Такой метод является моделью системы ценообразования </w:t>
      </w:r>
      <w:r>
        <w:rPr>
          <w:lang w:val="en-US"/>
        </w:rPr>
        <w:t>P</w:t>
      </w:r>
      <w:r w:rsidRPr="005B58FB">
        <w:t>4</w:t>
      </w:r>
      <w:r>
        <w:rPr>
          <w:lang w:val="en-US"/>
        </w:rPr>
        <w:t>P</w:t>
      </w:r>
      <w:r>
        <w:t xml:space="preserve">. То есть выбирается метрика качества, и цены за услуги максимизируют эту метрику. В данном случае </w:t>
      </w:r>
      <w:r w:rsidR="00173104">
        <w:t>оптимизируется</w:t>
      </w:r>
      <w:r>
        <w:t xml:space="preserve"> процент вылеченных больных</w:t>
      </w:r>
      <w:r w:rsidR="00173104">
        <w:t>.</w:t>
      </w:r>
    </w:p>
    <w:p w:rsidR="00173104" w:rsidRDefault="00173104">
      <w:r>
        <w:t>Слайд 13:</w:t>
      </w:r>
    </w:p>
    <w:p w:rsidR="00173104" w:rsidRDefault="00173104">
      <w:r>
        <w:t xml:space="preserve">Для определения состояния пациента воспользуемся зависимостью смертности в течение года (или во время проведения операции) в зависимости от времени лечения пациента. Стационар тратит на каждого пациента </w:t>
      </w:r>
      <w:r>
        <w:rPr>
          <w:lang w:val="en-US"/>
        </w:rPr>
        <w:t>E</w:t>
      </w:r>
      <w:r w:rsidRPr="00173104">
        <w:t>_</w:t>
      </w:r>
      <w:r>
        <w:rPr>
          <w:lang w:val="en-US"/>
        </w:rPr>
        <w:t>med</w:t>
      </w:r>
      <w:r>
        <w:t xml:space="preserve">. Но при успешном лечении пациента получает награду </w:t>
      </w:r>
      <w:r>
        <w:rPr>
          <w:lang w:val="en-US"/>
        </w:rPr>
        <w:t>R</w:t>
      </w:r>
      <w:r w:rsidRPr="00173104">
        <w:t>_</w:t>
      </w:r>
      <w:r>
        <w:rPr>
          <w:lang w:val="en-US"/>
        </w:rPr>
        <w:t>cured</w:t>
      </w:r>
      <w:r w:rsidRPr="00173104">
        <w:t>.</w:t>
      </w:r>
    </w:p>
    <w:p w:rsidR="00173104" w:rsidRDefault="00173104">
      <w:r>
        <w:t>Слайд 14:</w:t>
      </w:r>
    </w:p>
    <w:p w:rsidR="00173104" w:rsidRDefault="00173104">
      <w:r>
        <w:t xml:space="preserve">Для анализа поведения госпиталей найдены смешанные стратегии равновесия Нэша при разном значении наград. Слева представлен график при низком значении наград (меньше расходов). В таком случае госпитали кооперируются и перенаправляют пациентов. В случае высокой награды госпитали ведут себя «жадно». </w:t>
      </w:r>
    </w:p>
    <w:p w:rsidR="00173104" w:rsidRDefault="00173104">
      <w:r>
        <w:t>Слайд 15:</w:t>
      </w:r>
    </w:p>
    <w:p w:rsidR="00173104" w:rsidRDefault="00173104">
      <w:r>
        <w:lastRenderedPageBreak/>
        <w:t>Для анализа эффективности метода оценим влияние величины награды на процент вылеченных больных. Из графика видно, что при определенном значении награды, система с финансовым регулированием более эффективна чем без него.</w:t>
      </w:r>
    </w:p>
    <w:p w:rsidR="00173104" w:rsidRDefault="00173104">
      <w:r>
        <w:t>Слайд 16:</w:t>
      </w:r>
    </w:p>
    <w:p w:rsidR="00173104" w:rsidRPr="00173104" w:rsidRDefault="00173104">
      <w:r>
        <w:t>Поскольку модель с 2 госпиталями слишком простая, в дальнейших работах предлагается разработка усовершенствованной модели, приближенной к городской среде.</w:t>
      </w:r>
    </w:p>
    <w:p w:rsidR="005B58FB" w:rsidRPr="004B51A1" w:rsidRDefault="005B58FB">
      <w:bookmarkStart w:id="0" w:name="_GoBack"/>
      <w:bookmarkEnd w:id="0"/>
    </w:p>
    <w:sectPr w:rsidR="005B58FB" w:rsidRPr="004B5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BB"/>
    <w:rsid w:val="00173104"/>
    <w:rsid w:val="00445EBB"/>
    <w:rsid w:val="004B51A1"/>
    <w:rsid w:val="005427A3"/>
    <w:rsid w:val="005B58FB"/>
    <w:rsid w:val="009572F1"/>
    <w:rsid w:val="00E0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BE16"/>
  <w15:chartTrackingRefBased/>
  <w15:docId w15:val="{9F14D2C5-31F6-4168-B0B4-BC504A20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72A41-660D-4C7B-A911-0CF88D0A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Стоянов Дмитрий Александрович</dc:creator>
  <cp:keywords/>
  <dc:description/>
  <cp:lastModifiedBy>Стоянов Дмитрий Александрович</cp:lastModifiedBy>
  <cp:revision>2</cp:revision>
  <dcterms:created xsi:type="dcterms:W3CDTF">2019-06-14T06:17:00Z</dcterms:created>
  <dcterms:modified xsi:type="dcterms:W3CDTF">2019-06-14T06:17:00Z</dcterms:modified>
</cp:coreProperties>
</file>