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C26" w:rsidRPr="00081A13" w:rsidRDefault="003B6C26" w:rsidP="007435D0">
      <w:pPr>
        <w:jc w:val="center"/>
        <w:rPr>
          <w:b/>
          <w:sz w:val="24"/>
          <w:szCs w:val="24"/>
        </w:rPr>
      </w:pPr>
      <w:r w:rsidRPr="00081A13">
        <w:rPr>
          <w:b/>
          <w:sz w:val="24"/>
          <w:szCs w:val="24"/>
        </w:rPr>
        <w:t xml:space="preserve">Открытый </w:t>
      </w:r>
      <w:r>
        <w:rPr>
          <w:b/>
          <w:sz w:val="24"/>
          <w:szCs w:val="24"/>
        </w:rPr>
        <w:t>турнир</w:t>
      </w:r>
      <w:r w:rsidRPr="00081A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«Полигон Городской Компьютерной Ш</w:t>
      </w:r>
      <w:r w:rsidRPr="00081A13">
        <w:rPr>
          <w:b/>
          <w:sz w:val="24"/>
          <w:szCs w:val="24"/>
        </w:rPr>
        <w:t>колы»</w:t>
      </w:r>
    </w:p>
    <w:p w:rsidR="003B6C26" w:rsidRDefault="003B6C26">
      <w:r>
        <w:t>Основные положения:</w:t>
      </w:r>
    </w:p>
    <w:p w:rsidR="003B6C26" w:rsidRDefault="003B6C26" w:rsidP="008E446B">
      <w:pPr>
        <w:pStyle w:val="ListParagraph"/>
        <w:numPr>
          <w:ilvl w:val="0"/>
          <w:numId w:val="2"/>
        </w:numPr>
      </w:pPr>
      <w:r>
        <w:t>Полигон состоит из 5 этапов, за каждый из которых начисляются баллы. Баллы начисляются от объема выполненных заданий на каждом этапе согласно регламенту. Победитель определяется по сумме балов за все этапы. Итоги подводятся в двух номинациях: начинающие (1-й год обучения) и профи.</w:t>
      </w:r>
    </w:p>
    <w:p w:rsidR="003B6C26" w:rsidRDefault="003B6C26" w:rsidP="008E446B">
      <w:pPr>
        <w:pStyle w:val="ListParagraph"/>
        <w:numPr>
          <w:ilvl w:val="0"/>
          <w:numId w:val="2"/>
        </w:numPr>
      </w:pPr>
      <w:r>
        <w:t xml:space="preserve">В соревнованиях принимает участие один робот от команды. Максимальный размер робота в момент старта 25х25х25 и вес до </w:t>
      </w:r>
      <w:smartTag w:uri="urn:schemas-microsoft-com:office:smarttags" w:element="metricconverter">
        <w:smartTagPr>
          <w:attr w:name="ProductID" w:val="1 кг"/>
        </w:smartTagPr>
        <w:r>
          <w:t>1 кг</w:t>
        </w:r>
      </w:smartTag>
      <w:r>
        <w:t>. Робот может модифицироваться в процессе соревнований и может быть сделан из любого материала, не приносящего ущерб полю и окружающим во время состязания.</w:t>
      </w:r>
    </w:p>
    <w:p w:rsidR="003B6C26" w:rsidRDefault="003B6C26" w:rsidP="008E446B">
      <w:pPr>
        <w:pStyle w:val="ListParagraph"/>
        <w:numPr>
          <w:ilvl w:val="0"/>
          <w:numId w:val="2"/>
        </w:numPr>
      </w:pPr>
      <w:r>
        <w:t xml:space="preserve">На прохождение каждого этапа дается одна попытка длительностью 1 минута. </w:t>
      </w:r>
    </w:p>
    <w:p w:rsidR="003B6C26" w:rsidRDefault="003B6C26" w:rsidP="00937058">
      <w:r>
        <w:t>Регламенты этапов:</w:t>
      </w:r>
    </w:p>
    <w:p w:rsidR="003B6C26" w:rsidRPr="00341701" w:rsidRDefault="003B6C26" w:rsidP="00937058">
      <w:pPr>
        <w:rPr>
          <w:b/>
        </w:rPr>
      </w:pPr>
      <w:r w:rsidRPr="00341701">
        <w:rPr>
          <w:b/>
        </w:rPr>
        <w:t>«Горка» (50 баллов).</w:t>
      </w:r>
    </w:p>
    <w:p w:rsidR="003B6C26" w:rsidRDefault="003B6C26" w:rsidP="00937058">
      <w:r>
        <w:t>Робот должен преодолеть искусственную горку.  За преодоление горки с углом в 10 градусов начисляется 10 баллов, 20 градусов – 20 баллов, 30 градусов – 30 баллов, 40 градусов – 40 баллов,  50 градусов – 50 баллов. Старт робота осуществляется перед горкой, робот не должен при старте касаться площадки подъема. Попытка засчитывается, если робот полностью пересек верхнюю точку горки. Робот должен двигаться автономно.</w:t>
      </w:r>
    </w:p>
    <w:p w:rsidR="003B6C26" w:rsidRDefault="003B6C26" w:rsidP="00937058">
      <w:r w:rsidRPr="00690E84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64.25pt;height:53.25pt;visibility:visible">
            <v:imagedata r:id="rId5" o:title=""/>
          </v:shape>
        </w:pict>
      </w:r>
    </w:p>
    <w:p w:rsidR="003B6C26" w:rsidRDefault="003B6C26" w:rsidP="00937058">
      <w:r>
        <w:t xml:space="preserve">Размеры горки:  ширина </w:t>
      </w:r>
      <w:smartTag w:uri="urn:schemas-microsoft-com:office:smarttags" w:element="metricconverter">
        <w:smartTagPr>
          <w:attr w:name="ProductID" w:val="40 см"/>
        </w:smartTagPr>
        <w:r>
          <w:t>40 см</w:t>
        </w:r>
      </w:smartTag>
      <w:r>
        <w:t xml:space="preserve">, длина подъема – </w:t>
      </w:r>
      <w:smartTag w:uri="urn:schemas-microsoft-com:office:smarttags" w:element="metricconverter">
        <w:smartTagPr>
          <w:attr w:name="ProductID" w:val="62 см"/>
        </w:smartTagPr>
        <w:r>
          <w:t>62 см</w:t>
        </w:r>
      </w:smartTag>
    </w:p>
    <w:p w:rsidR="003B6C26" w:rsidRDefault="003B6C26" w:rsidP="00937058"/>
    <w:p w:rsidR="003B6C26" w:rsidRPr="00341701" w:rsidRDefault="003B6C26" w:rsidP="00937058">
      <w:pPr>
        <w:rPr>
          <w:b/>
        </w:rPr>
      </w:pPr>
      <w:r w:rsidRPr="00341701">
        <w:rPr>
          <w:b/>
        </w:rPr>
        <w:t>«Горка 2» (50 баллов).</w:t>
      </w:r>
    </w:p>
    <w:p w:rsidR="003B6C26" w:rsidRDefault="003B6C26" w:rsidP="00937058">
      <w:pPr>
        <w:rPr>
          <w:noProof/>
          <w:lang w:eastAsia="ru-RU"/>
        </w:rPr>
      </w:pPr>
      <w:r>
        <w:t>Робот должен въехать на горку (10 баллов), доехать и остановиться у обрыва (15 баллов), потом сбить банку установленную случайным образом справа или слева (15 баллов), спуститься с горки (10 баллов). Робот должен двигаться автономно.</w:t>
      </w:r>
    </w:p>
    <w:p w:rsidR="003B6C26" w:rsidRDefault="003B6C26" w:rsidP="00937058">
      <w:r w:rsidRPr="00690E84">
        <w:rPr>
          <w:noProof/>
          <w:lang w:eastAsia="ru-RU"/>
        </w:rPr>
        <w:pict>
          <v:shape id="Рисунок 8" o:spid="_x0000_i1026" type="#_x0000_t75" style="width:102.75pt;height:104.25pt;visibility:visible">
            <v:imagedata r:id="rId6" o:title=""/>
          </v:shape>
        </w:pict>
      </w:r>
    </w:p>
    <w:p w:rsidR="003B6C26" w:rsidRDefault="003B6C26" w:rsidP="00937058">
      <w:r>
        <w:t>Примечание: робот должен остановиться у обрыва используя датчик.</w:t>
      </w:r>
    </w:p>
    <w:p w:rsidR="003B6C26" w:rsidRDefault="003B6C26" w:rsidP="00937058">
      <w:r>
        <w:t xml:space="preserve">Размеры горки: ширина </w:t>
      </w:r>
      <w:smartTag w:uri="urn:schemas-microsoft-com:office:smarttags" w:element="metricconverter">
        <w:smartTagPr>
          <w:attr w:name="ProductID" w:val="40 см"/>
        </w:smartTagPr>
        <w:r>
          <w:t>40 см</w:t>
        </w:r>
      </w:smartTag>
      <w:r>
        <w:t xml:space="preserve">, длина подъема – </w:t>
      </w:r>
      <w:smartTag w:uri="urn:schemas-microsoft-com:office:smarttags" w:element="metricconverter">
        <w:smartTagPr>
          <w:attr w:name="ProductID" w:val="62 см"/>
        </w:smartTagPr>
        <w:r>
          <w:t>62 см</w:t>
        </w:r>
      </w:smartTag>
    </w:p>
    <w:p w:rsidR="003B6C26" w:rsidRDefault="003B6C26" w:rsidP="00937058">
      <w:r>
        <w:t xml:space="preserve">Размеры площадки:  ширина </w:t>
      </w:r>
      <w:smartTag w:uri="urn:schemas-microsoft-com:office:smarttags" w:element="metricconverter">
        <w:smartTagPr>
          <w:attr w:name="ProductID" w:val="43 см"/>
        </w:smartTagPr>
        <w:r>
          <w:t>43 см</w:t>
        </w:r>
      </w:smartTag>
      <w:r>
        <w:t xml:space="preserve">, максимальная длина </w:t>
      </w:r>
      <w:smartTag w:uri="urn:schemas-microsoft-com:office:smarttags" w:element="metricconverter">
        <w:smartTagPr>
          <w:attr w:name="ProductID" w:val="27 см"/>
        </w:smartTagPr>
        <w:r>
          <w:t>27 см</w:t>
        </w:r>
      </w:smartTag>
      <w:r>
        <w:t>.</w:t>
      </w:r>
    </w:p>
    <w:p w:rsidR="003B6C26" w:rsidRDefault="003B6C26" w:rsidP="00937058">
      <w:pPr>
        <w:rPr>
          <w:b/>
        </w:rPr>
      </w:pPr>
    </w:p>
    <w:p w:rsidR="003B6C26" w:rsidRDefault="003B6C26" w:rsidP="00937058">
      <w:pPr>
        <w:rPr>
          <w:b/>
        </w:rPr>
      </w:pPr>
    </w:p>
    <w:p w:rsidR="003B6C26" w:rsidRPr="00081A13" w:rsidRDefault="003B6C26" w:rsidP="00937058">
      <w:pPr>
        <w:rPr>
          <w:b/>
        </w:rPr>
      </w:pPr>
      <w:r w:rsidRPr="00081A13">
        <w:rPr>
          <w:b/>
        </w:rPr>
        <w:t>«Полигон» (50 баллов).</w:t>
      </w:r>
    </w:p>
    <w:p w:rsidR="003B6C26" w:rsidRDefault="003B6C26" w:rsidP="00937058">
      <w:r>
        <w:t xml:space="preserve">Робот должен преодолеть полигон из различных покрытий: крупные камни, сетка,  наполнитель для кошек, искусственная трава, «резиновый коврик» и т.д. Управление роботом должно осуществляться </w:t>
      </w:r>
      <w:r w:rsidRPr="007435D0">
        <w:rPr>
          <w:b/>
          <w:bCs/>
        </w:rPr>
        <w:t>оператором</w:t>
      </w:r>
      <w:r>
        <w:t xml:space="preserve"> (используя кнопки, блютуз, </w:t>
      </w:r>
      <w:r>
        <w:rPr>
          <w:lang w:val="en-US"/>
        </w:rPr>
        <w:t>WiFi</w:t>
      </w:r>
      <w:r>
        <w:t xml:space="preserve"> и т.д.). </w:t>
      </w:r>
    </w:p>
    <w:p w:rsidR="003B6C26" w:rsidRPr="00081A13" w:rsidRDefault="003B6C26" w:rsidP="00937058">
      <w:pPr>
        <w:rPr>
          <w:b/>
        </w:rPr>
      </w:pPr>
      <w:r w:rsidRPr="00081A13">
        <w:rPr>
          <w:b/>
        </w:rPr>
        <w:t>«Сумо» (50 баллов).</w:t>
      </w:r>
    </w:p>
    <w:p w:rsidR="003B6C26" w:rsidRDefault="003B6C26" w:rsidP="00937058">
      <w:r>
        <w:t xml:space="preserve">Робот должен вытолкнуть робота организаторов с круглого поля черного цвета размером </w:t>
      </w:r>
      <w:smartTag w:uri="urn:schemas-microsoft-com:office:smarttags" w:element="metricconverter">
        <w:smartTagPr>
          <w:attr w:name="ProductID" w:val="70 см"/>
        </w:smartTagPr>
        <w:r>
          <w:t>70 см</w:t>
        </w:r>
      </w:smartTag>
      <w:r>
        <w:t xml:space="preserve">. Граница поля имеет белую линию ширеной </w:t>
      </w:r>
      <w:smartTag w:uri="urn:schemas-microsoft-com:office:smarttags" w:element="metricconverter">
        <w:smartTagPr>
          <w:attr w:name="ProductID" w:val="2 см"/>
        </w:smartTagPr>
        <w:r>
          <w:t>2 см</w:t>
        </w:r>
      </w:smartTag>
      <w:r>
        <w:t>. Роботу дается две попытки. За каждую попытку дается 25 баллов в случае победы робота. Робот должен двигаться автономно.</w:t>
      </w:r>
    </w:p>
    <w:p w:rsidR="003B6C26" w:rsidRPr="00081A13" w:rsidRDefault="003B6C26" w:rsidP="00937058">
      <w:pPr>
        <w:rPr>
          <w:b/>
        </w:rPr>
      </w:pPr>
      <w:r w:rsidRPr="00081A13">
        <w:rPr>
          <w:b/>
        </w:rPr>
        <w:t>«Транспортировка груза» (50 баллов).</w:t>
      </w:r>
    </w:p>
    <w:p w:rsidR="003B6C26" w:rsidRDefault="003B6C26" w:rsidP="00937058">
      <w:r>
        <w:t>Робот, двигаясь по черной линии, должен переместить воздушный шарик (средних размеров). Шарик находиться в начале траектории. За прохождение всей траектории дается 50 баллов. Робот должен двигаться автономно.</w:t>
      </w:r>
    </w:p>
    <w:p w:rsidR="003B6C26" w:rsidRDefault="003B6C26" w:rsidP="00937058">
      <w:r>
        <w:t xml:space="preserve">Ширина черной линии: </w:t>
      </w:r>
      <w:smartTag w:uri="urn:schemas-microsoft-com:office:smarttags" w:element="metricconverter">
        <w:smartTagPr>
          <w:attr w:name="ProductID" w:val="2 см"/>
        </w:smartTagPr>
        <w:r>
          <w:t>2 см</w:t>
        </w:r>
      </w:smartTag>
      <w:bookmarkStart w:id="0" w:name="_GoBack"/>
      <w:bookmarkEnd w:id="0"/>
    </w:p>
    <w:sectPr w:rsidR="003B6C26" w:rsidSect="002A5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0E0B"/>
    <w:multiLevelType w:val="hybridMultilevel"/>
    <w:tmpl w:val="805229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9911021"/>
    <w:multiLevelType w:val="hybridMultilevel"/>
    <w:tmpl w:val="02EC58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058"/>
    <w:rsid w:val="00020CE7"/>
    <w:rsid w:val="00081A13"/>
    <w:rsid w:val="0008213A"/>
    <w:rsid w:val="0008490E"/>
    <w:rsid w:val="001350CE"/>
    <w:rsid w:val="002A52D5"/>
    <w:rsid w:val="00341701"/>
    <w:rsid w:val="003B2C7E"/>
    <w:rsid w:val="003B6C26"/>
    <w:rsid w:val="00411A8B"/>
    <w:rsid w:val="00690E84"/>
    <w:rsid w:val="006B3DCD"/>
    <w:rsid w:val="00707F16"/>
    <w:rsid w:val="007435D0"/>
    <w:rsid w:val="00861488"/>
    <w:rsid w:val="008E069A"/>
    <w:rsid w:val="008E446B"/>
    <w:rsid w:val="00937058"/>
    <w:rsid w:val="00A14353"/>
    <w:rsid w:val="00B205F5"/>
    <w:rsid w:val="00BC6295"/>
    <w:rsid w:val="00C82E4B"/>
    <w:rsid w:val="00D96F3D"/>
    <w:rsid w:val="00F22515"/>
    <w:rsid w:val="00F51FA9"/>
    <w:rsid w:val="00F53CFE"/>
    <w:rsid w:val="00F67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D5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7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84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691</TotalTime>
  <Pages>2</Pages>
  <Words>368</Words>
  <Characters>2101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ws</cp:lastModifiedBy>
  <cp:revision>8</cp:revision>
  <cp:lastPrinted>2015-04-22T12:42:00Z</cp:lastPrinted>
  <dcterms:created xsi:type="dcterms:W3CDTF">2015-04-13T12:07:00Z</dcterms:created>
  <dcterms:modified xsi:type="dcterms:W3CDTF">2015-04-23T19:00:00Z</dcterms:modified>
</cp:coreProperties>
</file>