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E8AE6" w14:textId="35AD5B1C" w:rsidR="00DE7534" w:rsidRPr="00DE7534" w:rsidRDefault="00DE7534" w:rsidP="00DE7534">
      <w:pPr>
        <w:pStyle w:val="Default"/>
        <w:rPr>
          <w:sz w:val="28"/>
          <w:szCs w:val="28"/>
        </w:rPr>
      </w:pPr>
      <w:r w:rsidRPr="004B4288">
        <w:rPr>
          <w:sz w:val="28"/>
          <w:szCs w:val="28"/>
          <w:highlight w:val="yellow"/>
        </w:rPr>
        <w:t>1. Что такое UML?</w:t>
      </w:r>
      <w:r w:rsidRPr="004B4288">
        <w:rPr>
          <w:sz w:val="28"/>
          <w:szCs w:val="28"/>
        </w:rPr>
        <w:t xml:space="preserve"> </w:t>
      </w:r>
      <w:r w:rsidRPr="00DE7534">
        <w:rPr>
          <w:rFonts w:eastAsia="Times New Roman"/>
          <w:color w:val="111111"/>
          <w:sz w:val="28"/>
          <w:szCs w:val="28"/>
          <w:lang w:eastAsia="ru-BY"/>
        </w:rPr>
        <w:br/>
      </w:r>
    </w:p>
    <w:p w14:paraId="5A738081" w14:textId="77777777" w:rsidR="00DE7534" w:rsidRPr="00DE7534" w:rsidRDefault="00DE7534" w:rsidP="00DE753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lang w:val="ru-BY" w:eastAsia="ru-BY"/>
        </w:rPr>
        <w:t>UML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 – унифицированный язык моделирования (Unified Modeling Language) – это система обозначений, которую можно применять для объектно-ориентированного анализа и проектирования. Его можно использовать для визуализации, спецификации, конструирования и документирования программных систем.</w:t>
      </w:r>
    </w:p>
    <w:p w14:paraId="1C15C4BC" w14:textId="77777777" w:rsidR="00DE7534" w:rsidRPr="00DE7534" w:rsidRDefault="00DE7534" w:rsidP="00DE7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BY" w:eastAsia="ru-BY"/>
        </w:rPr>
        <w:t>Проще говоря, если посмотреть картинки в поисковых системах, то станет понятно, что UML – это что-то про схемы, стрелочки и квадратики.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BY" w:eastAsia="ru-BY"/>
        </w:rPr>
        <w:t>Важно, что UML переводится как Unified Modeling Language. Главное здесь слово Unified. То есть наши картинки поймём не только мы, но и остальные, знающие UML. Получается, это такой международный язык рисования схем.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</w:p>
    <w:p w14:paraId="0A291B0B" w14:textId="77777777" w:rsidR="00DE7534" w:rsidRPr="00DE7534" w:rsidRDefault="00DE7534" w:rsidP="00DE7534">
      <w:pPr>
        <w:shd w:val="clear" w:color="auto" w:fill="FFFFFF"/>
        <w:spacing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Плюсы и минусы UML проектирования</w:t>
      </w:r>
    </w:p>
    <w:p w14:paraId="65FF380E" w14:textId="0D53909C" w:rsidR="00DE7534" w:rsidRPr="00DE7534" w:rsidRDefault="00DE7534" w:rsidP="00DE7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  <w:r w:rsidRPr="00DE753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Минусы: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</w:p>
    <w:p w14:paraId="0B1660BC" w14:textId="77777777" w:rsidR="00DE7534" w:rsidRPr="00DE7534" w:rsidRDefault="00DE7534" w:rsidP="00DE7534">
      <w:pPr>
        <w:numPr>
          <w:ilvl w:val="0"/>
          <w:numId w:val="1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трата времени;</w:t>
      </w:r>
    </w:p>
    <w:p w14:paraId="7489B222" w14:textId="77777777" w:rsidR="00DE7534" w:rsidRPr="00DE7534" w:rsidRDefault="00DE7534" w:rsidP="00DE7534">
      <w:pPr>
        <w:numPr>
          <w:ilvl w:val="0"/>
          <w:numId w:val="1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необходимость знания различных диаграмм и их нотаций.</w:t>
      </w:r>
    </w:p>
    <w:p w14:paraId="6183B823" w14:textId="59DF7455" w:rsidR="00DE7534" w:rsidRPr="00DE7534" w:rsidRDefault="00DE7534" w:rsidP="00DE7534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  <w:r w:rsidRPr="00DE753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ru-BY" w:eastAsia="ru-BY"/>
        </w:rPr>
        <w:t>Плюсы:</w:t>
      </w: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</w:p>
    <w:p w14:paraId="153C053D" w14:textId="77777777" w:rsidR="00DE7534" w:rsidRPr="00DE7534" w:rsidRDefault="00DE7534" w:rsidP="00DE7534">
      <w:pPr>
        <w:numPr>
          <w:ilvl w:val="0"/>
          <w:numId w:val="2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возможность посмотреть на задачу с разных точек зрения;</w:t>
      </w:r>
    </w:p>
    <w:p w14:paraId="3AA1A591" w14:textId="77777777" w:rsidR="00DE7534" w:rsidRPr="00DE7534" w:rsidRDefault="00DE7534" w:rsidP="00DE7534">
      <w:pPr>
        <w:numPr>
          <w:ilvl w:val="0"/>
          <w:numId w:val="2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другим программистам легче понять суть задачи и способ ее реализации;</w:t>
      </w:r>
    </w:p>
    <w:p w14:paraId="66596C30" w14:textId="77777777" w:rsidR="00DE7534" w:rsidRPr="00DE7534" w:rsidRDefault="00DE7534" w:rsidP="00DE7534">
      <w:pPr>
        <w:numPr>
          <w:ilvl w:val="0"/>
          <w:numId w:val="2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DE7534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диаграммы сравнительно просты для чтения после достаточно быстрого ознакомления с их синтаксисом.</w:t>
      </w:r>
    </w:p>
    <w:p w14:paraId="75DF47D5" w14:textId="568D0DF9" w:rsidR="00BE0BDB" w:rsidRPr="004B4288" w:rsidRDefault="00BE0BDB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37F60ED0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5A31B19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2. Перечислите типы диаграмм UML.</w:t>
      </w:r>
      <w:r w:rsidRPr="00DE753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C5DEA43" w14:textId="2DE34B09" w:rsidR="00DE7534" w:rsidRPr="004B4288" w:rsidRDefault="00DE753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4B4288">
        <w:rPr>
          <w:rFonts w:ascii="Times New Roman" w:hAnsi="Times New Roman" w:cs="Times New Roman"/>
          <w:sz w:val="28"/>
          <w:szCs w:val="28"/>
          <w:lang w:val="ru-RU"/>
        </w:rPr>
        <w:t>Диаграмма последовательностей, диаграмма состояний, диаграмма классов, диаграмма деятельности, диаграмма компонентов, диаграмма вариантов использования…</w:t>
      </w:r>
    </w:p>
    <w:p w14:paraId="479762AC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15B12AE4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3. Какие отношения между классами могут быть на диаграмме классов?</w:t>
      </w:r>
      <w:r w:rsidRPr="00DE753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56B5CB59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ассоциации</w:t>
      </w:r>
    </w:p>
    <w:p w14:paraId="1746F864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зависимости</w:t>
      </w:r>
    </w:p>
    <w:p w14:paraId="18B3CCC0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обобщения, также известное как отношение наследования.</w:t>
      </w:r>
    </w:p>
    <w:p w14:paraId="44C2B2F9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агрегации</w:t>
      </w:r>
    </w:p>
    <w:p w14:paraId="7C58D065" w14:textId="77777777" w:rsidR="00DE7534" w:rsidRPr="004B4288" w:rsidRDefault="00DE7534" w:rsidP="00DE7534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Отношение композиции</w:t>
      </w:r>
    </w:p>
    <w:p w14:paraId="20BEC17F" w14:textId="593189E1" w:rsidR="00DE7534" w:rsidRPr="004B4288" w:rsidRDefault="00DE7534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B42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C88AA0B" wp14:editId="5B72063E">
            <wp:extent cx="4382086" cy="2722754"/>
            <wp:effectExtent l="0" t="0" r="0" b="1905"/>
            <wp:docPr id="1" name="Рисунок 1" descr="Рассматриваемые нами виды отношени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ссматриваемые нами виды отношений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153" cy="2725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6064" w14:textId="18C36F4E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ассоциации используют, чтобы показать, что между классами (например, между двумя классами) существует некоторая связь. Обычно с помощью него на диаграмме классов показывают, что один класс пользуется функционалом другого класса.</w:t>
      </w:r>
    </w:p>
    <w:p w14:paraId="1C91D11D" w14:textId="60CAFB6C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зависимости используют, чтобы показать, что изменение одного класса требует изменение другого класса.</w:t>
      </w:r>
    </w:p>
    <w:p w14:paraId="661C566B" w14:textId="4030CABE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Итак, отношение наследования используется, чтобы показать, что один класс является родителем (базовым классом или суперклассом) для другого класса (потомка, производного класса).</w:t>
      </w:r>
    </w:p>
    <w:p w14:paraId="2ADEC0C8" w14:textId="34253E29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Style w:val="a4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агрегации</w:t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между двумя классами показывает, что один из них включает в себя другой класс в качестве составной части. При этом класс-часть </w:t>
      </w:r>
      <w:r w:rsidRPr="004B4288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может и существовать обособленно</w:t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от класса-целого</w:t>
      </w:r>
    </w:p>
    <w:p w14:paraId="13CE6C29" w14:textId="0082D0BC" w:rsidR="00DE7534" w:rsidRPr="004B4288" w:rsidRDefault="00DE7534">
      <w:pPr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Отношение композиции является частным случаем отношения агрегации. Однако у него есть одно отличие – классы-части, которые он соединяет с классом-целым, </w:t>
      </w:r>
      <w:r w:rsidRPr="004B4288">
        <w:rPr>
          <w:rStyle w:val="a5"/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не могут существовать обособленно.</w:t>
      </w:r>
    </w:p>
    <w:p w14:paraId="146E10B5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5D83A09B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4. Как обозначаются абстрактные классы на диаграмме классов?</w:t>
      </w:r>
      <w:r w:rsidRPr="00DE753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358E6D27" w14:textId="727721EF" w:rsidR="00DE7534" w:rsidRPr="004B4288" w:rsidRDefault="00DE7534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Абстрактный класс на диаграмме изображается так же, как и обычной класс, однако имя такого класса должно быть записано курсивом.</w:t>
      </w:r>
    </w:p>
    <w:p w14:paraId="1F1CB0A5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AB16A02" w14:textId="77777777" w:rsidR="00DE7534" w:rsidRPr="00DE7534" w:rsidRDefault="00DE7534" w:rsidP="00DE753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DE7534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5. Как обозначаются интерфейсы на диаграмме классов?</w:t>
      </w:r>
      <w:r w:rsidRPr="00DE7534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5F5DC99B" w14:textId="2C45DE68" w:rsidR="00DE7534" w:rsidRPr="004B4288" w:rsidRDefault="00E41C2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B42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A815374" wp14:editId="7755A91E">
            <wp:extent cx="3338547" cy="225083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8392" cy="22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A607" w14:textId="2577FB08" w:rsidR="00E41C27" w:rsidRPr="004B4288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6. Как отображается доступность членов класса на диаграмме классов?</w:t>
      </w:r>
      <w:r w:rsidRPr="00E41C2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06E61F93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0B0A86FA" w14:textId="77777777" w:rsidR="00E41C27" w:rsidRPr="004B4288" w:rsidRDefault="00E41C27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"+" - открытое поле. Аналог </w:t>
      </w:r>
      <w:r w:rsidRPr="004B4288">
        <w:rPr>
          <w:rStyle w:val="a4"/>
          <w:color w:val="111111"/>
          <w:sz w:val="28"/>
          <w:szCs w:val="28"/>
        </w:rPr>
        <w:t>public</w:t>
      </w:r>
      <w:r w:rsidRPr="004B4288">
        <w:rPr>
          <w:color w:val="111111"/>
          <w:sz w:val="28"/>
          <w:szCs w:val="28"/>
        </w:rPr>
        <w:t> в языках программирования. Означает, что к полю можно обратиться из любой части программы.</w:t>
      </w:r>
    </w:p>
    <w:p w14:paraId="2DE8ECC1" w14:textId="77777777" w:rsidR="00E41C27" w:rsidRPr="004B4288" w:rsidRDefault="00E41C27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"-" - закрытое поле. Аналог </w:t>
      </w:r>
      <w:r w:rsidRPr="004B4288">
        <w:rPr>
          <w:rStyle w:val="a4"/>
          <w:color w:val="111111"/>
          <w:sz w:val="28"/>
          <w:szCs w:val="28"/>
        </w:rPr>
        <w:t>private</w:t>
      </w:r>
      <w:r w:rsidRPr="004B4288">
        <w:rPr>
          <w:color w:val="111111"/>
          <w:sz w:val="28"/>
          <w:szCs w:val="28"/>
        </w:rPr>
        <w:t> в языках программирования. Означает, что получить доступ к полю можно только внутри класса.</w:t>
      </w:r>
    </w:p>
    <w:p w14:paraId="5BCF69F9" w14:textId="455610AF" w:rsidR="00E41C27" w:rsidRPr="004B4288" w:rsidRDefault="00E41C27" w:rsidP="00E41C27">
      <w:pPr>
        <w:pStyle w:val="a3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  <w:r w:rsidRPr="004B4288">
        <w:rPr>
          <w:color w:val="111111"/>
          <w:sz w:val="28"/>
          <w:szCs w:val="28"/>
        </w:rPr>
        <w:t>"#" - защищённое поле. Аналог </w:t>
      </w:r>
      <w:r w:rsidRPr="004B4288">
        <w:rPr>
          <w:rStyle w:val="a4"/>
          <w:color w:val="111111"/>
          <w:sz w:val="28"/>
          <w:szCs w:val="28"/>
        </w:rPr>
        <w:t>protected</w:t>
      </w:r>
      <w:r w:rsidRPr="004B4288">
        <w:rPr>
          <w:color w:val="111111"/>
          <w:sz w:val="28"/>
          <w:szCs w:val="28"/>
        </w:rPr>
        <w:t> в языках программирования. Означает, что получить доступ к полю можно внутри класса и внутри производных классов.</w:t>
      </w:r>
    </w:p>
    <w:p w14:paraId="099322BD" w14:textId="77777777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lang w:val="ru-RU"/>
        </w:rPr>
      </w:pPr>
    </w:p>
    <w:p w14:paraId="11CAF1F4" w14:textId="6CA86348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4B4288">
        <w:rPr>
          <w:color w:val="111111"/>
          <w:sz w:val="28"/>
          <w:szCs w:val="28"/>
          <w:lang w:val="ru-RU"/>
        </w:rPr>
        <w:t>Но можно и</w:t>
      </w:r>
      <w:r w:rsidRPr="004B4288">
        <w:rPr>
          <w:color w:val="111111"/>
          <w:sz w:val="28"/>
          <w:szCs w:val="28"/>
          <w:lang w:val="en-US"/>
        </w:rPr>
        <w:t>:</w:t>
      </w:r>
    </w:p>
    <w:p w14:paraId="12F5AAF5" w14:textId="546E853D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  <w:lang w:val="en-US"/>
        </w:rPr>
      </w:pPr>
      <w:r w:rsidRPr="004B4288">
        <w:rPr>
          <w:noProof/>
          <w:sz w:val="28"/>
          <w:szCs w:val="28"/>
        </w:rPr>
        <w:drawing>
          <wp:inline distT="0" distB="0" distL="0" distR="0" wp14:anchorId="0E0374F7" wp14:editId="1ED45FDE">
            <wp:extent cx="4909624" cy="2581699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6218" cy="2585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CCC26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2FC097AF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7. Что такое агрегация? Как обозначается?</w:t>
      </w:r>
      <w:r w:rsidRPr="00E41C2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2EFA5AD7" w14:textId="77777777" w:rsidR="00E41C27" w:rsidRPr="004B4288" w:rsidRDefault="00E41C27" w:rsidP="00E41C27">
      <w:pPr>
        <w:pStyle w:val="a3"/>
        <w:shd w:val="clear" w:color="auto" w:fill="FFFFFF"/>
        <w:spacing w:before="0" w:beforeAutospacing="0" w:after="0" w:afterAutospacing="0"/>
        <w:rPr>
          <w:color w:val="111111"/>
          <w:sz w:val="28"/>
          <w:szCs w:val="28"/>
        </w:rPr>
      </w:pPr>
    </w:p>
    <w:p w14:paraId="0F721506" w14:textId="607BCC1A" w:rsidR="00E41C27" w:rsidRPr="004B4288" w:rsidRDefault="00E41C2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Особый тип отношений между классами, когда один класс является частью другого.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 рабочее место программиста состоит из стула, стола, компьютера и вентилятора, но при удалении класса «рабочее место», у нас просто останутся все эти классы, только по отдельности.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lastRenderedPageBreak/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Агрегация показана в виде непрерывной линии с полым ромбом направленным от классов, являющимися частью какого-либо класса к классу-агрегатору.</w:t>
      </w:r>
    </w:p>
    <w:p w14:paraId="0851D8AA" w14:textId="02B208F7" w:rsidR="00E41C27" w:rsidRPr="004B4288" w:rsidRDefault="00E41C2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B428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38DA68" wp14:editId="34177360">
            <wp:extent cx="4178301" cy="260955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2019" cy="262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F9C33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8. Что такое ассоциация?</w:t>
      </w:r>
      <w:r w:rsidRPr="00E41C2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030E8C1B" w14:textId="4D0CDE04" w:rsidR="00E41C27" w:rsidRPr="004B4288" w:rsidRDefault="00E41C27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Аналогично связям, соединяющим объекты, ассоциации соединяют классы. Для того, чтобы между объектами была связь, между ними должна быть ассоциация.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Если предположить, что у нас есть два класса, которые взаимодействуют друг с другом, между ними должна быть проведена непрерывная соединительная линия, обозначающая на схеме ассоциацию. Часто мы также можем увидеть глагол, передающий ее смысл.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Помимо этого, мы также можем указать кратность, то есть число объектов, которые могут принимать участие в отношениях. Кратность задается в виде разделенного запятыми списка интервалов, в котором каждый интервал представлен в виде минимум-максимум.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Например, один студент может учиться у множества преподавателей.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Но и преподаватель может учить множество студентов.</w:t>
      </w:r>
    </w:p>
    <w:p w14:paraId="01AE11BB" w14:textId="49900E91" w:rsidR="00E41C27" w:rsidRPr="004B4288" w:rsidRDefault="00E41C27">
      <w:pPr>
        <w:rPr>
          <w:rFonts w:ascii="Times New Roman" w:hAnsi="Times New Roman" w:cs="Times New Roman"/>
          <w:sz w:val="28"/>
          <w:szCs w:val="28"/>
          <w:lang w:val="ru-BY"/>
        </w:rPr>
      </w:pPr>
      <w:r w:rsidRPr="004B42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B3AD77D" wp14:editId="0C1CD7D0">
            <wp:extent cx="4691575" cy="293012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7394" cy="2933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76977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7715F58F" w14:textId="77777777" w:rsidR="00E41C27" w:rsidRPr="00E41C27" w:rsidRDefault="00E41C27" w:rsidP="00E41C2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E41C27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9. Какие обозначения используют на диаграмме последовательности?</w:t>
      </w:r>
      <w:r w:rsidRPr="00E41C27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303BEDEA" w14:textId="33011D69" w:rsidR="00DE7534" w:rsidRPr="004B4288" w:rsidRDefault="00486F8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</w:pP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Объекты расположены в горизонтальной последовательности, между ними передаются сообщения. Ось времени ориентирована сверху вниз.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Элемент Actor может использоваться для представления пользователя, инициирующего поток событий.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Каждый объект имеет пунктирную линию, называемую "линией жизни", где этот элемент существует и потенциально принимает участие во взаимодействиях. Фокус управления обозначается прямоугольником на линии жизни объекта.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Сообщения, которыми обмениваются объекты, могут быть нескольких типов, сообщения также могут быть настроены для отражения операций и свойств исходного и целевого элементов.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Стереотипные элементы, такие как границы (Boundary), элементы управления (Control) и сущности (Entity), могут использоваться для моделирования пользовательского интерфейса (GUI), контроллеров и элементов базы данных, соответственно.</w:t>
      </w:r>
      <w:r w:rsidRPr="004B4288">
        <w:rPr>
          <w:rFonts w:ascii="Times New Roman" w:hAnsi="Times New Roman" w:cs="Times New Roman"/>
          <w:color w:val="111111"/>
          <w:sz w:val="28"/>
          <w:szCs w:val="28"/>
        </w:rPr>
        <w:br/>
      </w:r>
      <w:r w:rsidRPr="004B4288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Повторяющийся поток обмена сообщениями может быть обозначен как фрагмент с типом "loop".</w:t>
      </w:r>
    </w:p>
    <w:p w14:paraId="32FD67C9" w14:textId="7478335A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4B428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4094072" wp14:editId="01FA255E">
            <wp:extent cx="3868615" cy="255773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0462" cy="256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70A58" w14:textId="77777777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3E8356AC" w14:textId="7E8457ED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486F8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10. Для чего нужна диаграмма последовательности?</w:t>
      </w:r>
      <w:r w:rsidRPr="00486F8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362E1BA1" w14:textId="6F4088A3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4B4288">
        <w:rPr>
          <w:rFonts w:ascii="Times New Roman" w:hAnsi="Times New Roman" w:cs="Times New Roman"/>
          <w:sz w:val="28"/>
          <w:szCs w:val="28"/>
        </w:rPr>
        <w:t>Диаграмма последовательности – диаграмма взаимодействия, в которой основной акцент сделан на упорядочении сообщений во времени. Диаграмма последовательности (sequence diagram) — это способ описания поведения системы "на примерах". Диаграмма последовательности (sequence diagram) — диаграмма, предназначенная для представления взаимодействия между элементами модели программной системы в терминологии линий жизни и сообщений между ними</w:t>
      </w:r>
      <w:r w:rsidRPr="004B42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9C6CF20" w14:textId="77777777" w:rsidR="00486F8E" w:rsidRPr="004B4288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14:paraId="6A0FBCFA" w14:textId="3BA2CA88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4B4288">
        <w:rPr>
          <w:rFonts w:ascii="Times New Roman" w:hAnsi="Times New Roman" w:cs="Times New Roman"/>
          <w:sz w:val="28"/>
          <w:szCs w:val="28"/>
          <w:lang w:val="ru-RU"/>
        </w:rPr>
        <w:t>Т.е. для того, чтобы определить:</w:t>
      </w:r>
    </w:p>
    <w:p w14:paraId="6E7A18ED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с какими компонентами интерфейса будет взаимодействовать наш пользователь;</w:t>
      </w:r>
    </w:p>
    <w:p w14:paraId="5D1B3807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какие управляющие компоненты нам понадобятся;</w:t>
      </w:r>
    </w:p>
    <w:p w14:paraId="78414F2A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before="90" w:after="9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что мы будем хранить;</w:t>
      </w:r>
    </w:p>
    <w:p w14:paraId="7C86EA4D" w14:textId="77777777" w:rsidR="00486F8E" w:rsidRPr="00486F8E" w:rsidRDefault="00486F8E" w:rsidP="00486F8E">
      <w:pPr>
        <w:numPr>
          <w:ilvl w:val="0"/>
          <w:numId w:val="5"/>
        </w:numPr>
        <w:shd w:val="clear" w:color="auto" w:fill="FFFFFF"/>
        <w:spacing w:before="90"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какими сообщениями будут обмениваться пользователь и компоненты системы для выполнения функции.</w:t>
      </w:r>
      <w:bookmarkStart w:id="0" w:name="habracut"/>
      <w:bookmarkEnd w:id="0"/>
    </w:p>
    <w:p w14:paraId="5ED7897A" w14:textId="77777777" w:rsidR="00486F8E" w:rsidRPr="00486F8E" w:rsidRDefault="00486F8E" w:rsidP="00486F8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br/>
      </w:r>
    </w:p>
    <w:p w14:paraId="00CDAB8E" w14:textId="6BAB0D99" w:rsidR="00486F8E" w:rsidRPr="004B4288" w:rsidRDefault="00486F8E" w:rsidP="00486F8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color w:val="111111"/>
          <w:sz w:val="28"/>
          <w:szCs w:val="28"/>
          <w:lang w:val="ru-BY" w:eastAsia="ru-BY"/>
        </w:rPr>
        <w:t>Основными элементами диаграммы Sequence являются взаимодействующие объекты с различными стереотипами и связи между ними — взаимодействующие объекты обмениваются между собой некоторой информацией (Рисунок 2).</w:t>
      </w:r>
    </w:p>
    <w:p w14:paraId="5300482C" w14:textId="77777777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</w:p>
    <w:p w14:paraId="4CDD9507" w14:textId="77777777" w:rsidR="00486F8E" w:rsidRPr="00486F8E" w:rsidRDefault="00486F8E" w:rsidP="00486F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  <w:lang w:val="ru-BY"/>
        </w:rPr>
      </w:pPr>
      <w:r w:rsidRPr="00486F8E">
        <w:rPr>
          <w:rFonts w:ascii="Times New Roman" w:hAnsi="Times New Roman" w:cs="Times New Roman"/>
          <w:color w:val="000000"/>
          <w:sz w:val="28"/>
          <w:szCs w:val="28"/>
          <w:highlight w:val="yellow"/>
          <w:lang w:val="ru-BY"/>
        </w:rPr>
        <w:t>11. Каково назначение диаграммы использования, пакетов и активности?</w:t>
      </w:r>
      <w:r w:rsidRPr="00486F8E">
        <w:rPr>
          <w:rFonts w:ascii="Times New Roman" w:hAnsi="Times New Roman" w:cs="Times New Roman"/>
          <w:color w:val="000000"/>
          <w:sz w:val="28"/>
          <w:szCs w:val="28"/>
          <w:lang w:val="ru-BY"/>
        </w:rPr>
        <w:t xml:space="preserve"> </w:t>
      </w:r>
    </w:p>
    <w:p w14:paraId="77BA59F7" w14:textId="77777777" w:rsidR="00486F8E" w:rsidRPr="00486F8E" w:rsidRDefault="00486F8E" w:rsidP="0048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Диаграмма пакетов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 предназначена для представления размещения элементов модели в пакетах и спецификации зависимостей между пакетами и их элементами. Как правило, основными предметами языка UML, изображаемыми на этой диаграмме, являются </w:t>
      </w:r>
      <w:r w:rsidRPr="00486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классы и пакеты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</w:t>
      </w:r>
    </w:p>
    <w:p w14:paraId="431A5A6F" w14:textId="322A0BC3" w:rsidR="00486F8E" w:rsidRPr="004B4288" w:rsidRDefault="00486F8E" w:rsidP="0048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86F8E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Пакет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 – элемент модели, используемый для группировки других элементов модели. Элементы модели, входящие в состав некоторого пакета, называются его членами. </w:t>
      </w:r>
      <w:r w:rsidRPr="00486F8E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lastRenderedPageBreak/>
        <w:t>Элементами пакета называются элементы модели, которые входят в пространство имен этого пакета. К элементам пакета относят как члены этого пакета, так и члены других импортируемых пакетов.</w:t>
      </w:r>
    </w:p>
    <w:p w14:paraId="121217FA" w14:textId="24B765A9" w:rsidR="00486F8E" w:rsidRPr="004B4288" w:rsidRDefault="004B4288" w:rsidP="00486F8E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4B4288">
        <w:rPr>
          <w:rFonts w:ascii="Times New Roman" w:hAnsi="Times New Roman" w:cs="Times New Roman"/>
          <w:color w:val="000000"/>
          <w:sz w:val="28"/>
          <w:szCs w:val="28"/>
        </w:rPr>
        <w:t>В UML для этого существуют </w:t>
      </w:r>
      <w:r w:rsidRPr="004B4288">
        <w:rPr>
          <w:rFonts w:ascii="Times New Roman" w:hAnsi="Times New Roman" w:cs="Times New Roman"/>
          <w:b/>
          <w:bCs/>
          <w:color w:val="000000"/>
          <w:sz w:val="28"/>
          <w:szCs w:val="28"/>
        </w:rPr>
        <w:t>диаграммы деятельности</w:t>
      </w:r>
      <w:r w:rsidRPr="004B4288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(активности)</w:t>
      </w:r>
      <w:r w:rsidRPr="004B4288">
        <w:rPr>
          <w:rFonts w:ascii="Times New Roman" w:hAnsi="Times New Roman" w:cs="Times New Roman"/>
          <w:color w:val="000000"/>
          <w:sz w:val="28"/>
          <w:szCs w:val="28"/>
        </w:rPr>
        <w:t>, являющиеся частным случаем диаграмм состояний. Диаграммы деятельности удобно применять для визуализации алгоритмов, по которым работают операции классов.</w:t>
      </w:r>
    </w:p>
    <w:p w14:paraId="2AC3DB63" w14:textId="6246E9A9" w:rsidR="004B4288" w:rsidRPr="00486F8E" w:rsidRDefault="004B4288" w:rsidP="00486F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</w:pPr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 xml:space="preserve">Для того чтобы описать различные группы пользователей и их возможности в будущей программе, создаётся так называемая </w:t>
      </w:r>
      <w:r w:rsidRPr="004B428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ru-BY" w:eastAsia="ru-BY"/>
        </w:rPr>
        <w:t>диаграмма вариантов использования</w:t>
      </w:r>
      <w:r w:rsidRPr="004B4288">
        <w:rPr>
          <w:rFonts w:ascii="Times New Roman" w:eastAsia="Times New Roman" w:hAnsi="Times New Roman" w:cs="Times New Roman"/>
          <w:color w:val="000000"/>
          <w:sz w:val="28"/>
          <w:szCs w:val="28"/>
          <w:lang w:val="ru-BY" w:eastAsia="ru-BY"/>
        </w:rPr>
        <w:t>. Диаграмма вариантов использования. Диаграмма вариантов использования (англ. use-case diagram) – диаграмма, описывающая, какой функционал разрабатываемой программной системы доступен каждой группе пользователей.</w:t>
      </w:r>
    </w:p>
    <w:p w14:paraId="0058392D" w14:textId="77777777" w:rsidR="00486F8E" w:rsidRPr="004B4288" w:rsidRDefault="00486F8E">
      <w:pPr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  <w:lang w:val="ru-BY"/>
        </w:rPr>
      </w:pPr>
    </w:p>
    <w:p w14:paraId="4D97D268" w14:textId="5F8FF6AF" w:rsidR="00486F8E" w:rsidRPr="004B4288" w:rsidRDefault="00486F8E">
      <w:pPr>
        <w:rPr>
          <w:rFonts w:ascii="Times New Roman" w:hAnsi="Times New Roman" w:cs="Times New Roman"/>
          <w:sz w:val="28"/>
          <w:szCs w:val="28"/>
          <w:lang w:val="ru-BY"/>
        </w:rPr>
      </w:pPr>
    </w:p>
    <w:p w14:paraId="65A564FE" w14:textId="77777777" w:rsidR="00486F8E" w:rsidRPr="004B4288" w:rsidRDefault="00486F8E">
      <w:pPr>
        <w:rPr>
          <w:rFonts w:ascii="Times New Roman" w:hAnsi="Times New Roman" w:cs="Times New Roman"/>
          <w:sz w:val="28"/>
          <w:szCs w:val="28"/>
          <w:lang w:val="ru-BY"/>
        </w:rPr>
      </w:pPr>
    </w:p>
    <w:sectPr w:rsidR="00486F8E" w:rsidRPr="004B4288" w:rsidSect="0034522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7338"/>
      <w:pgMar w:top="1632" w:right="162" w:bottom="1375" w:left="147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1E7C" w14:textId="77777777" w:rsidR="00456AD5" w:rsidRDefault="00456AD5" w:rsidP="00E14E3B">
      <w:pPr>
        <w:spacing w:after="0" w:line="240" w:lineRule="auto"/>
      </w:pPr>
      <w:r>
        <w:separator/>
      </w:r>
    </w:p>
  </w:endnote>
  <w:endnote w:type="continuationSeparator" w:id="0">
    <w:p w14:paraId="2B88C311" w14:textId="77777777" w:rsidR="00456AD5" w:rsidRDefault="00456AD5" w:rsidP="00E14E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3F8E40" w14:textId="77777777" w:rsidR="00E14E3B" w:rsidRDefault="00E14E3B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59"/>
      <w:gridCol w:w="514"/>
    </w:tblGrid>
    <w:tr w:rsidR="00E14E3B" w14:paraId="5F2825C5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000000" w:themeColor="text1"/>
            </w:rPr>
            <w:alias w:val="Автор"/>
            <w:tag w:val=""/>
            <w:id w:val="1534539408"/>
            <w:placeholder>
              <w:docPart w:val="4571753EB626428C9AAA92A6C16D0F6E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267DE091" w14:textId="143500EC" w:rsidR="00E14E3B" w:rsidRDefault="00E14E3B">
              <w:pPr>
                <w:pStyle w:val="a6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  <w:lang w:val="en-US"/>
                </w:rPr>
                <w:t>poit_5_elite</w:t>
              </w:r>
            </w:p>
          </w:sdtContent>
        </w:sdt>
      </w:tc>
      <w:tc>
        <w:tcPr>
          <w:tcW w:w="250" w:type="pct"/>
          <w:shd w:val="clear" w:color="auto" w:fill="ED7D31" w:themeFill="accent2"/>
          <w:vAlign w:val="center"/>
        </w:tcPr>
        <w:p w14:paraId="461CEFCB" w14:textId="77777777" w:rsidR="00E14E3B" w:rsidRDefault="00E14E3B">
          <w:pPr>
            <w:pStyle w:val="a8"/>
            <w:tabs>
              <w:tab w:val="clear" w:pos="4677"/>
              <w:tab w:val="clear" w:pos="9355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  <w:lang w:val="ru-RU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3D081993" w14:textId="77777777" w:rsidR="00E14E3B" w:rsidRPr="00E14E3B" w:rsidRDefault="00E14E3B">
    <w:pPr>
      <w:pStyle w:val="a8"/>
      <w:rPr>
        <w:lang w:val="ru-RU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FD4CF4" w14:textId="77777777" w:rsidR="00E14E3B" w:rsidRDefault="00E14E3B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F19B6" w14:textId="77777777" w:rsidR="00456AD5" w:rsidRDefault="00456AD5" w:rsidP="00E14E3B">
      <w:pPr>
        <w:spacing w:after="0" w:line="240" w:lineRule="auto"/>
      </w:pPr>
      <w:r>
        <w:separator/>
      </w:r>
    </w:p>
  </w:footnote>
  <w:footnote w:type="continuationSeparator" w:id="0">
    <w:p w14:paraId="71C74C9A" w14:textId="77777777" w:rsidR="00456AD5" w:rsidRDefault="00456AD5" w:rsidP="00E14E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0D828" w14:textId="77777777" w:rsidR="00E14E3B" w:rsidRDefault="00E14E3B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EE0003" w14:textId="77777777" w:rsidR="00E14E3B" w:rsidRDefault="00E14E3B">
    <w:pPr>
      <w:pStyle w:val="a6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DE4457" w14:textId="77777777" w:rsidR="00E14E3B" w:rsidRDefault="00E14E3B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0FE4"/>
    <w:multiLevelType w:val="multilevel"/>
    <w:tmpl w:val="C4EAB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40AEE"/>
    <w:multiLevelType w:val="multilevel"/>
    <w:tmpl w:val="1CC65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E9E01B2"/>
    <w:multiLevelType w:val="multilevel"/>
    <w:tmpl w:val="5F1C3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BD23616"/>
    <w:multiLevelType w:val="multilevel"/>
    <w:tmpl w:val="3B768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CB36982"/>
    <w:multiLevelType w:val="multilevel"/>
    <w:tmpl w:val="F2DA1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218"/>
    <w:rsid w:val="00456AD5"/>
    <w:rsid w:val="00486F8E"/>
    <w:rsid w:val="004B4288"/>
    <w:rsid w:val="005A32C1"/>
    <w:rsid w:val="007B1059"/>
    <w:rsid w:val="00BE0BDB"/>
    <w:rsid w:val="00D30218"/>
    <w:rsid w:val="00DE7534"/>
    <w:rsid w:val="00E14E3B"/>
    <w:rsid w:val="00E4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487B52"/>
  <w15:chartTrackingRefBased/>
  <w15:docId w15:val="{E045974D-EC33-4440-8C12-48BAB946F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E75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E7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BY"/>
    </w:rPr>
  </w:style>
  <w:style w:type="character" w:customStyle="1" w:styleId="40">
    <w:name w:val="Заголовок 4 Знак"/>
    <w:basedOn w:val="a0"/>
    <w:link w:val="4"/>
    <w:uiPriority w:val="9"/>
    <w:rsid w:val="00DE7534"/>
    <w:rPr>
      <w:rFonts w:ascii="Times New Roman" w:eastAsia="Times New Roman" w:hAnsi="Times New Roman" w:cs="Times New Roman"/>
      <w:b/>
      <w:bCs/>
      <w:sz w:val="24"/>
      <w:szCs w:val="24"/>
      <w:lang w:val="ru-BY" w:eastAsia="ru-BY"/>
    </w:rPr>
  </w:style>
  <w:style w:type="paragraph" w:styleId="a3">
    <w:name w:val="Normal (Web)"/>
    <w:basedOn w:val="a"/>
    <w:uiPriority w:val="99"/>
    <w:semiHidden/>
    <w:unhideWhenUsed/>
    <w:rsid w:val="00DE7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styleId="a4">
    <w:name w:val="Emphasis"/>
    <w:basedOn w:val="a0"/>
    <w:uiPriority w:val="20"/>
    <w:qFormat/>
    <w:rsid w:val="00DE7534"/>
    <w:rPr>
      <w:i/>
      <w:iCs/>
    </w:rPr>
  </w:style>
  <w:style w:type="character" w:styleId="a5">
    <w:name w:val="Strong"/>
    <w:basedOn w:val="a0"/>
    <w:uiPriority w:val="22"/>
    <w:qFormat/>
    <w:rsid w:val="00DE7534"/>
    <w:rPr>
      <w:b/>
      <w:bCs/>
    </w:rPr>
  </w:style>
  <w:style w:type="paragraph" w:styleId="a6">
    <w:name w:val="header"/>
    <w:basedOn w:val="a"/>
    <w:link w:val="a7"/>
    <w:uiPriority w:val="99"/>
    <w:unhideWhenUsed/>
    <w:rsid w:val="00E1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14E3B"/>
  </w:style>
  <w:style w:type="paragraph" w:styleId="a8">
    <w:name w:val="footer"/>
    <w:basedOn w:val="a"/>
    <w:link w:val="a9"/>
    <w:uiPriority w:val="99"/>
    <w:unhideWhenUsed/>
    <w:rsid w:val="00E14E3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14E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33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05948">
          <w:blockQuote w:val="1"/>
          <w:marLeft w:val="0"/>
          <w:marRight w:val="0"/>
          <w:marTop w:val="180"/>
          <w:marBottom w:val="180"/>
          <w:divBdr>
            <w:top w:val="none" w:sz="0" w:space="0" w:color="auto"/>
            <w:left w:val="single" w:sz="24" w:space="9" w:color="548EAA"/>
            <w:bottom w:val="none" w:sz="0" w:space="0" w:color="auto"/>
            <w:right w:val="none" w:sz="0" w:space="0" w:color="auto"/>
          </w:divBdr>
        </w:div>
      </w:divsChild>
    </w:div>
    <w:div w:id="3649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571753EB626428C9AAA92A6C16D0F6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A21990B-7BCB-49B3-B32E-D105644F7DEA}"/>
      </w:docPartPr>
      <w:docPartBody>
        <w:p w:rsidR="00000000" w:rsidRDefault="00E8739C" w:rsidP="00E8739C">
          <w:pPr>
            <w:pStyle w:val="4571753EB626428C9AAA92A6C16D0F6E"/>
          </w:pPr>
          <w:r>
            <w:rPr>
              <w:caps/>
              <w:color w:val="FFFFFF" w:themeColor="background1"/>
              <w:lang w:val="ru-RU"/>
            </w:rPr>
            <w:t>[Имя автора]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9C"/>
    <w:rsid w:val="00AF5927"/>
    <w:rsid w:val="00E8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BY" w:eastAsia="ru-BY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71753EB626428C9AAA92A6C16D0F6E">
    <w:name w:val="4571753EB626428C9AAA92A6C16D0F6E"/>
    <w:rsid w:val="00E873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2892C6-2D19-4494-8C79-F52BCFDAEF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1126</Words>
  <Characters>6422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poit_5_elite</dc:creator>
  <cp:keywords/>
  <dc:description/>
  <cp:lastModifiedBy>Алексей Кравченко</cp:lastModifiedBy>
  <cp:revision>3</cp:revision>
  <dcterms:created xsi:type="dcterms:W3CDTF">2022-11-18T20:08:00Z</dcterms:created>
  <dcterms:modified xsi:type="dcterms:W3CDTF">2022-11-18T20:45:00Z</dcterms:modified>
</cp:coreProperties>
</file>