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14A85" w:rsidRDefault="00914A85" w:rsidP="00914A85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прототипирование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914A85" w:rsidRPr="00914A85" w:rsidRDefault="00914A85" w:rsidP="00914A85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4A85">
        <w:rPr>
          <w:rFonts w:ascii="Times New Roman" w:hAnsi="Times New Roman" w:cs="Times New Roman"/>
          <w:sz w:val="28"/>
          <w:szCs w:val="28"/>
        </w:rPr>
        <w:t>Прототипирование</w:t>
      </w:r>
      <w:proofErr w:type="spellEnd"/>
      <w:r w:rsidRPr="00914A85">
        <w:rPr>
          <w:rFonts w:ascii="Times New Roman" w:hAnsi="Times New Roman" w:cs="Times New Roman"/>
          <w:sz w:val="28"/>
          <w:szCs w:val="28"/>
        </w:rPr>
        <w:t xml:space="preserve"> — это процесс создание интерактивного опыта, </w:t>
      </w:r>
      <w:proofErr w:type="gramStart"/>
      <w:r w:rsidRPr="00914A85">
        <w:rPr>
          <w:rFonts w:ascii="Times New Roman" w:hAnsi="Times New Roman" w:cs="Times New Roman"/>
          <w:sz w:val="28"/>
          <w:szCs w:val="28"/>
        </w:rPr>
        <w:t>ко-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торый</w:t>
      </w:r>
      <w:proofErr w:type="spellEnd"/>
      <w:proofErr w:type="gramEnd"/>
      <w:r w:rsidRPr="00914A85">
        <w:rPr>
          <w:rFonts w:ascii="Times New Roman" w:hAnsi="Times New Roman" w:cs="Times New Roman"/>
          <w:sz w:val="28"/>
          <w:szCs w:val="28"/>
        </w:rPr>
        <w:t xml:space="preserve"> включает создание прототипа на основе разработанных 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мокапов</w:t>
      </w:r>
      <w:proofErr w:type="spellEnd"/>
      <w:r w:rsidRPr="00914A8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вайрфреймов</w:t>
      </w:r>
      <w:proofErr w:type="spellEnd"/>
      <w:r w:rsidRPr="00914A85">
        <w:rPr>
          <w:rFonts w:ascii="Times New Roman" w:hAnsi="Times New Roman" w:cs="Times New Roman"/>
          <w:sz w:val="28"/>
          <w:szCs w:val="28"/>
        </w:rPr>
        <w:t>.</w:t>
      </w:r>
    </w:p>
    <w:p w:rsidR="00914A85" w:rsidRDefault="00914A85" w:rsidP="00914A85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914A85" w:rsidRPr="00914A85" w:rsidRDefault="00914A85" w:rsidP="00914A85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4A85">
        <w:rPr>
          <w:rFonts w:ascii="Times New Roman" w:hAnsi="Times New Roman" w:cs="Times New Roman"/>
          <w:sz w:val="28"/>
          <w:szCs w:val="28"/>
        </w:rPr>
        <w:t>Вайрфрейм</w:t>
      </w:r>
      <w:proofErr w:type="spellEnd"/>
      <w:r w:rsidRPr="00914A85">
        <w:rPr>
          <w:rFonts w:ascii="Times New Roman" w:hAnsi="Times New Roman" w:cs="Times New Roman"/>
          <w:sz w:val="28"/>
          <w:szCs w:val="28"/>
        </w:rPr>
        <w:t xml:space="preserve"> (каркас, блочная схема) — это образ продукта низкой точности, с упором на структуру и содержание, схематичное изображение, набросок пользовательского интерфейса будущего продукта. Это первый шаг в процессе 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 w:rsidRPr="00914A85">
        <w:rPr>
          <w:rFonts w:ascii="Times New Roman" w:hAnsi="Times New Roman" w:cs="Times New Roman"/>
          <w:sz w:val="28"/>
          <w:szCs w:val="28"/>
        </w:rPr>
        <w:t>.</w:t>
      </w:r>
    </w:p>
    <w:p w:rsidR="00914A85" w:rsidRDefault="00914A85" w:rsidP="00914A85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Какие есть виды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вайрфреймов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914A85" w:rsidRDefault="00914A85" w:rsidP="00914A85">
      <w:pPr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Виды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вайрфреймов</w:t>
      </w:r>
      <w:proofErr w:type="spellEnd"/>
      <w:r>
        <w:rPr>
          <w:rFonts w:ascii="Times New Roman" w:hAnsi="Times New Roman" w:cs="Times New Roman"/>
          <w:sz w:val="28"/>
          <w:szCs w:val="28"/>
        </w:rPr>
        <w:t>:</w:t>
      </w:r>
    </w:p>
    <w:p w:rsidR="00914A85" w:rsidRDefault="00914A85" w:rsidP="00914A85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A15F33">
        <w:rPr>
          <w:rFonts w:ascii="Times New Roman" w:hAnsi="Times New Roman" w:cs="Times New Roman"/>
          <w:sz w:val="28"/>
          <w:szCs w:val="28"/>
        </w:rPr>
        <w:t>Ва</w:t>
      </w:r>
      <w:r>
        <w:rPr>
          <w:rFonts w:ascii="Times New Roman" w:hAnsi="Times New Roman" w:cs="Times New Roman"/>
          <w:sz w:val="28"/>
          <w:szCs w:val="28"/>
        </w:rPr>
        <w:t>й</w:t>
      </w:r>
      <w:r w:rsidRPr="00A15F33">
        <w:rPr>
          <w:rFonts w:ascii="Times New Roman" w:hAnsi="Times New Roman" w:cs="Times New Roman"/>
          <w:sz w:val="28"/>
          <w:szCs w:val="28"/>
        </w:rPr>
        <w:t>рфреймы</w:t>
      </w:r>
      <w:proofErr w:type="spellEnd"/>
      <w:r w:rsidRPr="00A15F33">
        <w:rPr>
          <w:rFonts w:ascii="Times New Roman" w:hAnsi="Times New Roman" w:cs="Times New Roman"/>
          <w:sz w:val="28"/>
          <w:szCs w:val="28"/>
        </w:rPr>
        <w:t xml:space="preserve"> низкой точности (</w:t>
      </w:r>
      <w:proofErr w:type="spellStart"/>
      <w:r w:rsidRPr="00A15F33">
        <w:rPr>
          <w:rFonts w:ascii="Times New Roman" w:hAnsi="Times New Roman" w:cs="Times New Roman"/>
          <w:sz w:val="28"/>
          <w:szCs w:val="28"/>
        </w:rPr>
        <w:t>Low-fidelity</w:t>
      </w:r>
      <w:proofErr w:type="spellEnd"/>
      <w:r w:rsidRPr="00A15F33">
        <w:rPr>
          <w:rFonts w:ascii="Times New Roman" w:hAnsi="Times New Roman" w:cs="Times New Roman"/>
          <w:sz w:val="28"/>
          <w:szCs w:val="28"/>
        </w:rPr>
        <w:t xml:space="preserve">). </w:t>
      </w:r>
      <w:r>
        <w:rPr>
          <w:rFonts w:ascii="Times New Roman" w:hAnsi="Times New Roman" w:cs="Times New Roman"/>
          <w:sz w:val="28"/>
          <w:szCs w:val="28"/>
        </w:rPr>
        <w:t>Напоминает</w:t>
      </w:r>
      <w:r w:rsidRPr="00A15F33">
        <w:rPr>
          <w:rFonts w:ascii="Times New Roman" w:hAnsi="Times New Roman" w:cs="Times New Roman"/>
          <w:sz w:val="28"/>
          <w:szCs w:val="28"/>
        </w:rPr>
        <w:t xml:space="preserve"> грубый набросок или быстрый макет, каркасы низкой точности имеют меньше деталей и быстро создаются</w:t>
      </w:r>
      <w:r>
        <w:rPr>
          <w:rFonts w:ascii="Times New Roman" w:hAnsi="Times New Roman" w:cs="Times New Roman"/>
          <w:sz w:val="28"/>
          <w:szCs w:val="28"/>
        </w:rPr>
        <w:t>. Они более абстрактны, используют прямоугольники и </w:t>
      </w:r>
      <w:r w:rsidRPr="00A15F33">
        <w:rPr>
          <w:rFonts w:ascii="Times New Roman" w:hAnsi="Times New Roman" w:cs="Times New Roman"/>
          <w:sz w:val="28"/>
          <w:szCs w:val="28"/>
        </w:rPr>
        <w:t>маркировку для представления содержимого приложения.  Содержат фиктивный контент, контуры элементов, какие-то образцы текста или символический контент. Например, вместо реальных изображений можно использовать прямоугольник-заполнитель.</w:t>
      </w:r>
      <w:r>
        <w:rPr>
          <w:rFonts w:ascii="Times New Roman" w:hAnsi="Times New Roman" w:cs="Times New Roman"/>
          <w:sz w:val="28"/>
          <w:szCs w:val="28"/>
        </w:rPr>
        <w:t xml:space="preserve"> 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низкой точности представлен на рисунке 1.</w:t>
      </w:r>
    </w:p>
    <w:p w:rsidR="00914A85" w:rsidRPr="00651562" w:rsidRDefault="00914A85" w:rsidP="00914A85">
      <w:pPr>
        <w:pStyle w:val="a3"/>
        <w:numPr>
          <w:ilvl w:val="0"/>
          <w:numId w:val="2"/>
        </w:numPr>
        <w:tabs>
          <w:tab w:val="left" w:pos="993"/>
        </w:tabs>
        <w:spacing w:after="0" w:line="240" w:lineRule="auto"/>
        <w:ind w:left="0" w:firstLine="709"/>
        <w:jc w:val="both"/>
        <w:rPr>
          <w:rFonts w:ascii="Times New Roman" w:hAnsi="Times New Roman" w:cs="Times New Roman"/>
          <w:sz w:val="32"/>
          <w:szCs w:val="28"/>
        </w:rPr>
      </w:pPr>
      <w:proofErr w:type="spellStart"/>
      <w:r w:rsidRPr="00651562">
        <w:rPr>
          <w:rFonts w:ascii="Times New Roman" w:hAnsi="Times New Roman" w:cs="Times New Roman"/>
          <w:sz w:val="28"/>
          <w:szCs w:val="28"/>
        </w:rPr>
        <w:t>Вайрфреймы</w:t>
      </w:r>
      <w:proofErr w:type="spellEnd"/>
      <w:r w:rsidRPr="00651562">
        <w:rPr>
          <w:rFonts w:ascii="Times New Roman" w:hAnsi="Times New Roman" w:cs="Times New Roman"/>
          <w:sz w:val="28"/>
          <w:szCs w:val="28"/>
        </w:rPr>
        <w:t xml:space="preserve"> высокой точности (</w:t>
      </w:r>
      <w:proofErr w:type="spellStart"/>
      <w:r w:rsidRPr="00651562">
        <w:rPr>
          <w:rFonts w:ascii="Times New Roman" w:hAnsi="Times New Roman" w:cs="Times New Roman"/>
          <w:sz w:val="28"/>
          <w:szCs w:val="28"/>
        </w:rPr>
        <w:t>High-fidelity</w:t>
      </w:r>
      <w:proofErr w:type="spellEnd"/>
      <w:r w:rsidRPr="00651562">
        <w:rPr>
          <w:rFonts w:ascii="Times New Roman" w:hAnsi="Times New Roman" w:cs="Times New Roman"/>
          <w:sz w:val="28"/>
          <w:szCs w:val="28"/>
        </w:rPr>
        <w:t xml:space="preserve">). Они включают уровень детализации, который более точно соответствует дизайну фактической деятельности приложения. </w:t>
      </w:r>
      <w:proofErr w:type="spellStart"/>
      <w:r w:rsidRPr="00651562">
        <w:rPr>
          <w:rFonts w:ascii="Times New Roman" w:hAnsi="Times New Roman" w:cs="Times New Roman"/>
          <w:sz w:val="28"/>
          <w:szCs w:val="24"/>
        </w:rPr>
        <w:t>Вайрфреймы</w:t>
      </w:r>
      <w:proofErr w:type="spellEnd"/>
      <w:r w:rsidRPr="00651562">
        <w:rPr>
          <w:rFonts w:ascii="Times New Roman" w:hAnsi="Times New Roman" w:cs="Times New Roman"/>
          <w:sz w:val="28"/>
          <w:szCs w:val="24"/>
        </w:rPr>
        <w:t xml:space="preserve"> высокого качества включают в себя более реальный контент, оперативный выбор </w:t>
      </w:r>
      <w:proofErr w:type="spellStart"/>
      <w:r w:rsidRPr="00651562">
        <w:rPr>
          <w:rFonts w:ascii="Times New Roman" w:hAnsi="Times New Roman" w:cs="Times New Roman"/>
          <w:sz w:val="28"/>
          <w:szCs w:val="24"/>
        </w:rPr>
        <w:t>типографики</w:t>
      </w:r>
      <w:proofErr w:type="spellEnd"/>
      <w:r w:rsidRPr="00651562">
        <w:rPr>
          <w:rFonts w:ascii="Times New Roman" w:hAnsi="Times New Roman" w:cs="Times New Roman"/>
          <w:sz w:val="28"/>
          <w:szCs w:val="24"/>
        </w:rPr>
        <w:t xml:space="preserve"> и инфо</w:t>
      </w:r>
      <w:r>
        <w:rPr>
          <w:rFonts w:ascii="Times New Roman" w:hAnsi="Times New Roman" w:cs="Times New Roman"/>
          <w:sz w:val="28"/>
          <w:szCs w:val="24"/>
        </w:rPr>
        <w:t xml:space="preserve">рмацию о размерах изображения. Пример </w:t>
      </w:r>
      <w:proofErr w:type="spellStart"/>
      <w:r>
        <w:rPr>
          <w:rFonts w:ascii="Times New Roman" w:hAnsi="Times New Roman" w:cs="Times New Roman"/>
          <w:sz w:val="28"/>
          <w:szCs w:val="24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4"/>
        </w:rPr>
        <w:t xml:space="preserve"> высокой точности представлен на рисунке 2.</w:t>
      </w:r>
    </w:p>
    <w:p w:rsidR="00914A85" w:rsidRPr="00A15F33" w:rsidRDefault="00914A85" w:rsidP="00914A85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4A85" w:rsidRPr="00A15F33" w:rsidRDefault="00914A85" w:rsidP="00914A85">
      <w:pPr>
        <w:tabs>
          <w:tab w:val="left" w:pos="993"/>
        </w:tabs>
        <w:spacing w:after="0"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:rsidR="00914A85" w:rsidRPr="00634186" w:rsidRDefault="00914A85" w:rsidP="00914A85">
      <w:pPr>
        <w:tabs>
          <w:tab w:val="left" w:pos="851"/>
        </w:tabs>
        <w:spacing w:after="0" w:line="240" w:lineRule="auto"/>
        <w:ind w:firstLine="709"/>
        <w:jc w:val="both"/>
        <w:rPr>
          <w:rFonts w:ascii="Times New Roman" w:hAnsi="Times New Roman" w:cs="Times New Roman"/>
          <w:bCs/>
          <w:color w:val="000000"/>
          <w:sz w:val="28"/>
          <w:szCs w:val="28"/>
          <w:shd w:val="clear" w:color="auto" w:fill="FFFFFF"/>
        </w:rPr>
      </w:pPr>
    </w:p>
    <w:p w:rsidR="00914A85" w:rsidRPr="0018408E" w:rsidRDefault="00914A85" w:rsidP="00914A85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11F7AFCE" wp14:editId="66202B74">
            <wp:extent cx="2574758" cy="2490334"/>
            <wp:effectExtent l="0" t="0" r="0" b="5715"/>
            <wp:docPr id="2" name="Рисунок 2" descr="Wireframe Exampl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Wireframe Exampl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2206" cy="2497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Default="00914A85" w:rsidP="00914A85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низкой точности</w:t>
      </w:r>
    </w:p>
    <w:p w:rsidR="00914A85" w:rsidRDefault="00914A85" w:rsidP="00914A85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14A85" w:rsidRPr="0018408E" w:rsidRDefault="00914A85" w:rsidP="00914A85">
      <w:pPr>
        <w:spacing w:before="280" w:after="280" w:line="240" w:lineRule="auto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drawing>
          <wp:inline distT="0" distB="0" distL="0" distR="0" wp14:anchorId="7B2FF520" wp14:editId="79DBD3B8">
            <wp:extent cx="3826042" cy="2699152"/>
            <wp:effectExtent l="0" t="0" r="3175" b="6350"/>
            <wp:docPr id="67" name="Рисунок 67" descr="Пример прототипа с максимальным уровнем детализации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Пример прототипа с максимальным уровнем детализации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6914" cy="2720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Pr="00CD43E8" w:rsidRDefault="00914A85" w:rsidP="00914A85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Пример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высокой точности</w:t>
      </w:r>
    </w:p>
    <w:p w:rsidR="00914A85" w:rsidRPr="00914A85" w:rsidRDefault="00914A85" w:rsidP="00914A85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914A85" w:rsidRDefault="00914A85" w:rsidP="00914A85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Для чего необходимы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вайрфреймы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914A85" w:rsidRPr="00914A85" w:rsidRDefault="00914A85" w:rsidP="00914A85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4A85">
        <w:rPr>
          <w:rFonts w:ascii="Times New Roman" w:hAnsi="Times New Roman" w:cs="Times New Roman"/>
          <w:sz w:val="28"/>
          <w:szCs w:val="28"/>
        </w:rPr>
        <w:t>Вайрфреймы</w:t>
      </w:r>
      <w:proofErr w:type="spellEnd"/>
      <w:r w:rsidRPr="00914A85">
        <w:rPr>
          <w:rFonts w:ascii="Times New Roman" w:hAnsi="Times New Roman" w:cs="Times New Roman"/>
          <w:sz w:val="28"/>
          <w:szCs w:val="28"/>
        </w:rPr>
        <w:t xml:space="preserve"> играют ключевую роль в процессе разработки, так как они позволяют команде разработчиков и дизайнеров легко обмениваться идеями и принимать решения о том, как лучше всего реализовать функциональность и взаимодействие элементов интерфейса. Они также помогают уточнить требования заказчика и снизить риски возможных недоразумений.</w:t>
      </w:r>
    </w:p>
    <w:p w:rsidR="00914A85" w:rsidRPr="00914A85" w:rsidRDefault="00914A85" w:rsidP="00914A85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4A85">
        <w:rPr>
          <w:rFonts w:ascii="Times New Roman" w:hAnsi="Times New Roman" w:cs="Times New Roman"/>
          <w:sz w:val="28"/>
          <w:szCs w:val="28"/>
        </w:rPr>
        <w:t xml:space="preserve">С помощью 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вайрфреймов</w:t>
      </w:r>
      <w:proofErr w:type="spellEnd"/>
      <w:r w:rsidRPr="00914A85">
        <w:rPr>
          <w:rFonts w:ascii="Times New Roman" w:hAnsi="Times New Roman" w:cs="Times New Roman"/>
          <w:sz w:val="28"/>
          <w:szCs w:val="28"/>
        </w:rPr>
        <w:t xml:space="preserve"> можно быстро 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прототипировать</w:t>
      </w:r>
      <w:proofErr w:type="spellEnd"/>
      <w:r w:rsidRPr="00914A85">
        <w:rPr>
          <w:rFonts w:ascii="Times New Roman" w:hAnsi="Times New Roman" w:cs="Times New Roman"/>
          <w:sz w:val="28"/>
          <w:szCs w:val="28"/>
        </w:rPr>
        <w:t xml:space="preserve"> интерфейсы и проводить тестирование концепции продукта на ранних стадиях разработки, что позволяет обнаружить и исправить проблемы до того, как они станут критическими и могут повлиять на пользовательский опыт.</w:t>
      </w:r>
    </w:p>
    <w:p w:rsidR="00914A85" w:rsidRDefault="00914A85" w:rsidP="00914A85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Что такое прототип?</w:t>
      </w:r>
    </w:p>
    <w:p w:rsidR="00914A85" w:rsidRPr="00914A85" w:rsidRDefault="00914A85" w:rsidP="00914A85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4A85">
        <w:rPr>
          <w:rFonts w:ascii="Times New Roman" w:hAnsi="Times New Roman" w:cs="Times New Roman"/>
          <w:sz w:val="28"/>
          <w:szCs w:val="28"/>
        </w:rPr>
        <w:t xml:space="preserve">Прототип — это средне или высоко детализированное представление конечного продукта, которое имитирует взаимодействие пользователя с </w:t>
      </w:r>
      <w:proofErr w:type="gramStart"/>
      <w:r w:rsidRPr="00914A85">
        <w:rPr>
          <w:rFonts w:ascii="Times New Roman" w:hAnsi="Times New Roman" w:cs="Times New Roman"/>
          <w:sz w:val="28"/>
          <w:szCs w:val="28"/>
        </w:rPr>
        <w:t>ин-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терфейсом</w:t>
      </w:r>
      <w:proofErr w:type="spellEnd"/>
      <w:proofErr w:type="gramEnd"/>
      <w:r w:rsidRPr="00914A85">
        <w:rPr>
          <w:rFonts w:ascii="Times New Roman" w:hAnsi="Times New Roman" w:cs="Times New Roman"/>
          <w:sz w:val="28"/>
          <w:szCs w:val="28"/>
        </w:rPr>
        <w:t>. Прототипы всегда интерактивные.</w:t>
      </w:r>
    </w:p>
    <w:p w:rsidR="00914A85" w:rsidRDefault="00914A85" w:rsidP="00914A85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Для чего необходим прототип?</w:t>
      </w:r>
    </w:p>
    <w:p w:rsidR="00914A85" w:rsidRPr="00914A85" w:rsidRDefault="00914A85" w:rsidP="00914A85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4A85">
        <w:rPr>
          <w:rFonts w:ascii="Times New Roman" w:hAnsi="Times New Roman" w:cs="Times New Roman"/>
          <w:sz w:val="28"/>
          <w:szCs w:val="28"/>
        </w:rPr>
        <w:t xml:space="preserve">Прототип необходим для проверки логики функционала. Это </w:t>
      </w:r>
      <w:proofErr w:type="spellStart"/>
      <w:proofErr w:type="gramStart"/>
      <w:r w:rsidRPr="00914A85">
        <w:rPr>
          <w:rFonts w:ascii="Times New Roman" w:hAnsi="Times New Roman" w:cs="Times New Roman"/>
          <w:sz w:val="28"/>
          <w:szCs w:val="28"/>
        </w:rPr>
        <w:t>симуля-ция</w:t>
      </w:r>
      <w:proofErr w:type="spellEnd"/>
      <w:proofErr w:type="gramEnd"/>
      <w:r w:rsidRPr="00914A85">
        <w:rPr>
          <w:rFonts w:ascii="Times New Roman" w:hAnsi="Times New Roman" w:cs="Times New Roman"/>
          <w:sz w:val="28"/>
          <w:szCs w:val="28"/>
        </w:rPr>
        <w:t xml:space="preserve"> взаимодействия между пользователем и интерфейсом. В прототипах </w:t>
      </w:r>
      <w:proofErr w:type="gramStart"/>
      <w:r w:rsidRPr="00914A85">
        <w:rPr>
          <w:rFonts w:ascii="Times New Roman" w:hAnsi="Times New Roman" w:cs="Times New Roman"/>
          <w:sz w:val="28"/>
          <w:szCs w:val="28"/>
        </w:rPr>
        <w:t>при-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сутствует</w:t>
      </w:r>
      <w:proofErr w:type="spellEnd"/>
      <w:proofErr w:type="gramEnd"/>
      <w:r w:rsidRPr="00914A85">
        <w:rPr>
          <w:rFonts w:ascii="Times New Roman" w:hAnsi="Times New Roman" w:cs="Times New Roman"/>
          <w:sz w:val="28"/>
          <w:szCs w:val="28"/>
        </w:rPr>
        <w:t xml:space="preserve"> функционал, и пользователь может выполнять некоторые действия: переходить между экранами/страницами продукта, нажимать на кнопки, от-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крывать</w:t>
      </w:r>
      <w:proofErr w:type="spellEnd"/>
      <w:r w:rsidRPr="00914A85">
        <w:rPr>
          <w:rFonts w:ascii="Times New Roman" w:hAnsi="Times New Roman" w:cs="Times New Roman"/>
          <w:sz w:val="28"/>
          <w:szCs w:val="28"/>
        </w:rPr>
        <w:t xml:space="preserve"> модальные окна (обычно это просто создание 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кликабельности</w:t>
      </w:r>
      <w:proofErr w:type="spellEnd"/>
      <w:r w:rsidRPr="00914A85">
        <w:rPr>
          <w:rFonts w:ascii="Times New Roman" w:hAnsi="Times New Roman" w:cs="Times New Roman"/>
          <w:sz w:val="28"/>
          <w:szCs w:val="28"/>
        </w:rPr>
        <w:t xml:space="preserve"> в ре-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дакторе</w:t>
      </w:r>
      <w:proofErr w:type="spellEnd"/>
      <w:r w:rsidRPr="00914A85">
        <w:rPr>
          <w:rFonts w:ascii="Times New Roman" w:hAnsi="Times New Roman" w:cs="Times New Roman"/>
          <w:sz w:val="28"/>
          <w:szCs w:val="28"/>
        </w:rPr>
        <w:t xml:space="preserve"> для 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прототипирования</w:t>
      </w:r>
      <w:proofErr w:type="spellEnd"/>
      <w:r w:rsidRPr="00914A85">
        <w:rPr>
          <w:rFonts w:ascii="Times New Roman" w:hAnsi="Times New Roman" w:cs="Times New Roman"/>
          <w:sz w:val="28"/>
          <w:szCs w:val="28"/>
        </w:rPr>
        <w:t>).</w:t>
      </w:r>
    </w:p>
    <w:p w:rsidR="00914A85" w:rsidRDefault="00914A85" w:rsidP="00914A85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Чем прототип отличается от </w:t>
      </w:r>
      <w:proofErr w:type="spellStart"/>
      <w:r>
        <w:rPr>
          <w:rFonts w:ascii="Times New Roman" w:hAnsi="Times New Roman" w:cs="Times New Roman"/>
          <w:sz w:val="28"/>
          <w:szCs w:val="28"/>
        </w:rPr>
        <w:t>вайфрейма</w:t>
      </w:r>
      <w:proofErr w:type="spellEnd"/>
      <w:r>
        <w:rPr>
          <w:rFonts w:ascii="Times New Roman" w:hAnsi="Times New Roman" w:cs="Times New Roman"/>
          <w:sz w:val="28"/>
          <w:szCs w:val="28"/>
        </w:rPr>
        <w:t>?</w:t>
      </w:r>
    </w:p>
    <w:p w:rsidR="00914A85" w:rsidRPr="00914A85" w:rsidRDefault="00914A85" w:rsidP="00914A85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4A85">
        <w:rPr>
          <w:rFonts w:ascii="Times New Roman" w:hAnsi="Times New Roman" w:cs="Times New Roman"/>
          <w:sz w:val="28"/>
          <w:szCs w:val="28"/>
        </w:rPr>
        <w:t xml:space="preserve">Может добавлять интерактивности к 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вайрфреймам</w:t>
      </w:r>
      <w:proofErr w:type="spellEnd"/>
      <w:r w:rsidRPr="00914A85">
        <w:rPr>
          <w:rFonts w:ascii="Times New Roman" w:hAnsi="Times New Roman" w:cs="Times New Roman"/>
          <w:sz w:val="28"/>
          <w:szCs w:val="28"/>
        </w:rPr>
        <w:t xml:space="preserve"> или к макетам. В </w:t>
      </w:r>
      <w:proofErr w:type="gramStart"/>
      <w:r w:rsidRPr="00914A85">
        <w:rPr>
          <w:rFonts w:ascii="Times New Roman" w:hAnsi="Times New Roman" w:cs="Times New Roman"/>
          <w:sz w:val="28"/>
          <w:szCs w:val="28"/>
        </w:rPr>
        <w:t>от-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личие</w:t>
      </w:r>
      <w:proofErr w:type="spellEnd"/>
      <w:proofErr w:type="gramEnd"/>
      <w:r w:rsidRPr="00914A85">
        <w:rPr>
          <w:rFonts w:ascii="Times New Roman" w:hAnsi="Times New Roman" w:cs="Times New Roman"/>
          <w:sz w:val="28"/>
          <w:szCs w:val="28"/>
        </w:rPr>
        <w:t xml:space="preserve"> от того, будет определяться его степень детализации. Обычно прототип добавляется уже поверх 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 w:rsidRPr="00914A85">
        <w:rPr>
          <w:rFonts w:ascii="Times New Roman" w:hAnsi="Times New Roman" w:cs="Times New Roman"/>
          <w:sz w:val="28"/>
          <w:szCs w:val="28"/>
        </w:rPr>
        <w:t xml:space="preserve"> и будет являться серединой на пути к высококачественному изображению финального продукта.</w:t>
      </w:r>
    </w:p>
    <w:p w:rsidR="00914A85" w:rsidRPr="00914A85" w:rsidRDefault="00914A85" w:rsidP="00914A85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14A85">
        <w:rPr>
          <w:rFonts w:ascii="Times New Roman" w:hAnsi="Times New Roman" w:cs="Times New Roman"/>
          <w:sz w:val="28"/>
          <w:szCs w:val="28"/>
        </w:rPr>
        <w:t xml:space="preserve">Таким образом под прототипом понимается динамическая </w:t>
      </w:r>
      <w:proofErr w:type="spellStart"/>
      <w:proofErr w:type="gramStart"/>
      <w:r w:rsidRPr="00914A85">
        <w:rPr>
          <w:rFonts w:ascii="Times New Roman" w:hAnsi="Times New Roman" w:cs="Times New Roman"/>
          <w:sz w:val="28"/>
          <w:szCs w:val="28"/>
        </w:rPr>
        <w:t>интерактив-ная</w:t>
      </w:r>
      <w:proofErr w:type="spellEnd"/>
      <w:proofErr w:type="gramEnd"/>
      <w:r w:rsidRPr="00914A85">
        <w:rPr>
          <w:rFonts w:ascii="Times New Roman" w:hAnsi="Times New Roman" w:cs="Times New Roman"/>
          <w:sz w:val="28"/>
          <w:szCs w:val="28"/>
        </w:rPr>
        <w:t xml:space="preserve"> модель продукта.</w:t>
      </w:r>
    </w:p>
    <w:p w:rsidR="00914A85" w:rsidRDefault="00914A85" w:rsidP="00914A85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Что такое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(макет)?</w:t>
      </w:r>
    </w:p>
    <w:p w:rsidR="00914A85" w:rsidRPr="00914A85" w:rsidRDefault="00914A85" w:rsidP="00914A85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14A85">
        <w:rPr>
          <w:rFonts w:ascii="Times New Roman" w:hAnsi="Times New Roman" w:cs="Times New Roman"/>
          <w:sz w:val="28"/>
          <w:szCs w:val="28"/>
        </w:rPr>
        <w:t>Мокап</w:t>
      </w:r>
      <w:proofErr w:type="spellEnd"/>
      <w:r w:rsidRPr="00914A85">
        <w:rPr>
          <w:rFonts w:ascii="Times New Roman" w:hAnsi="Times New Roman" w:cs="Times New Roman"/>
          <w:sz w:val="28"/>
          <w:szCs w:val="28"/>
        </w:rPr>
        <w:t xml:space="preserve"> (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mockup</w:t>
      </w:r>
      <w:proofErr w:type="spellEnd"/>
      <w:r w:rsidRPr="00914A85">
        <w:rPr>
          <w:rFonts w:ascii="Times New Roman" w:hAnsi="Times New Roman" w:cs="Times New Roman"/>
          <w:sz w:val="28"/>
          <w:szCs w:val="28"/>
        </w:rPr>
        <w:t xml:space="preserve"> или 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mock-up</w:t>
      </w:r>
      <w:proofErr w:type="spellEnd"/>
      <w:r w:rsidRPr="00914A85">
        <w:rPr>
          <w:rFonts w:ascii="Times New Roman" w:hAnsi="Times New Roman" w:cs="Times New Roman"/>
          <w:sz w:val="28"/>
          <w:szCs w:val="28"/>
        </w:rPr>
        <w:t xml:space="preserve"> — макет) является полноцветным и </w:t>
      </w:r>
      <w:proofErr w:type="gramStart"/>
      <w:r w:rsidRPr="00914A85">
        <w:rPr>
          <w:rFonts w:ascii="Times New Roman" w:hAnsi="Times New Roman" w:cs="Times New Roman"/>
          <w:sz w:val="28"/>
          <w:szCs w:val="28"/>
        </w:rPr>
        <w:t>дета-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лизированным</w:t>
      </w:r>
      <w:proofErr w:type="spellEnd"/>
      <w:proofErr w:type="gramEnd"/>
      <w:r w:rsidRPr="00914A85">
        <w:rPr>
          <w:rFonts w:ascii="Times New Roman" w:hAnsi="Times New Roman" w:cs="Times New Roman"/>
          <w:sz w:val="28"/>
          <w:szCs w:val="28"/>
        </w:rPr>
        <w:t xml:space="preserve"> наброском дизайна. Это живописный аналог 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вайрфрейма</w:t>
      </w:r>
      <w:proofErr w:type="spellEnd"/>
      <w:r w:rsidRPr="00914A85">
        <w:rPr>
          <w:rFonts w:ascii="Times New Roman" w:hAnsi="Times New Roman" w:cs="Times New Roman"/>
          <w:sz w:val="28"/>
          <w:szCs w:val="28"/>
        </w:rPr>
        <w:t xml:space="preserve">. В нем уже присутствует полная палитра оттенков, конкретные изображения элементов (кнопок, иконок, шапки сайта), фон страниц, текстовые шрифты и прочие графические элементы. Часто </w:t>
      </w:r>
      <w:proofErr w:type="spellStart"/>
      <w:r w:rsidRPr="00914A85">
        <w:rPr>
          <w:rFonts w:ascii="Times New Roman" w:hAnsi="Times New Roman" w:cs="Times New Roman"/>
          <w:sz w:val="28"/>
          <w:szCs w:val="28"/>
        </w:rPr>
        <w:t>мокапы</w:t>
      </w:r>
      <w:proofErr w:type="spellEnd"/>
      <w:r w:rsidRPr="00914A85">
        <w:rPr>
          <w:rFonts w:ascii="Times New Roman" w:hAnsi="Times New Roman" w:cs="Times New Roman"/>
          <w:sz w:val="28"/>
          <w:szCs w:val="28"/>
        </w:rPr>
        <w:t xml:space="preserve"> это актуальный графический дизайн.</w:t>
      </w:r>
    </w:p>
    <w:p w:rsidR="00914A85" w:rsidRDefault="00914A85" w:rsidP="00914A85">
      <w:pPr>
        <w:pStyle w:val="a3"/>
        <w:numPr>
          <w:ilvl w:val="0"/>
          <w:numId w:val="1"/>
        </w:numPr>
        <w:tabs>
          <w:tab w:val="left" w:pos="1134"/>
        </w:tabs>
        <w:spacing w:before="240" w:after="240" w:line="24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Перечислите правила чистого </w:t>
      </w:r>
      <w:r>
        <w:rPr>
          <w:rFonts w:ascii="Times New Roman" w:hAnsi="Times New Roman" w:cs="Times New Roman"/>
          <w:sz w:val="28"/>
          <w:szCs w:val="28"/>
          <w:lang w:val="en-US"/>
        </w:rPr>
        <w:t>UI</w:t>
      </w:r>
      <w:r>
        <w:rPr>
          <w:rFonts w:ascii="Times New Roman" w:hAnsi="Times New Roman" w:cs="Times New Roman"/>
          <w:sz w:val="28"/>
          <w:szCs w:val="28"/>
        </w:rPr>
        <w:t>-дизайна.</w:t>
      </w:r>
    </w:p>
    <w:p w:rsidR="00914A85" w:rsidRPr="00736CBE" w:rsidRDefault="00914A85" w:rsidP="00736CBE">
      <w:pPr>
        <w:pStyle w:val="a3"/>
        <w:numPr>
          <w:ilvl w:val="0"/>
          <w:numId w:val="4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736CBE">
        <w:rPr>
          <w:rFonts w:ascii="Times New Roman" w:hAnsi="Times New Roman" w:cs="Times New Roman"/>
          <w:sz w:val="28"/>
          <w:szCs w:val="28"/>
        </w:rPr>
        <w:t xml:space="preserve">Простые шрифты. Использование простых и </w:t>
      </w:r>
      <w:proofErr w:type="spellStart"/>
      <w:r w:rsidRPr="00736CBE">
        <w:rPr>
          <w:rFonts w:ascii="Times New Roman" w:hAnsi="Times New Roman" w:cs="Times New Roman"/>
          <w:sz w:val="28"/>
          <w:szCs w:val="28"/>
        </w:rPr>
        <w:t>минималистичных</w:t>
      </w:r>
      <w:proofErr w:type="spellEnd"/>
      <w:r w:rsidRPr="00736CBE">
        <w:rPr>
          <w:rFonts w:ascii="Times New Roman" w:hAnsi="Times New Roman" w:cs="Times New Roman"/>
          <w:sz w:val="28"/>
          <w:szCs w:val="28"/>
        </w:rPr>
        <w:t xml:space="preserve"> шрифтов сделает тексты и весь дизайн более читабельными. Пример представлен на рисунке 7 (шрифты в первой колонке лучше использовать минимально раз для каких-то крупных заголовков).</w:t>
      </w:r>
    </w:p>
    <w:p w:rsidR="00914A85" w:rsidRDefault="00914A85" w:rsidP="00914A85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914A85" w:rsidRDefault="00914A85" w:rsidP="00914A85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  <w:r>
        <w:rPr>
          <w:noProof/>
          <w:lang w:eastAsia="ru-RU"/>
        </w:rPr>
        <w:lastRenderedPageBreak/>
        <w:drawing>
          <wp:inline distT="0" distB="0" distL="0" distR="0" wp14:anchorId="418DCBF8" wp14:editId="77D6BEE2">
            <wp:extent cx="4024109" cy="2076628"/>
            <wp:effectExtent l="0" t="0" r="0" b="0"/>
            <wp:docPr id="3" name="Рисунок 3" descr="C:\Users\Say My Name\Downloads\Frame 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12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8450" cy="21098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Pr="00B33EDE" w:rsidRDefault="00914A85" w:rsidP="00914A85">
      <w:pPr>
        <w:pStyle w:val="a3"/>
        <w:spacing w:before="280" w:after="280" w:line="240" w:lineRule="auto"/>
        <w:ind w:left="0"/>
        <w:jc w:val="center"/>
        <w:rPr>
          <w:rFonts w:ascii="Times New Roman" w:hAnsi="Times New Roman" w:cs="Times New Roman"/>
          <w:spacing w:val="-1"/>
          <w:sz w:val="28"/>
          <w:szCs w:val="28"/>
          <w:shd w:val="clear" w:color="auto" w:fill="FFFFFF"/>
        </w:rPr>
      </w:pPr>
    </w:p>
    <w:p w:rsidR="00914A85" w:rsidRDefault="00914A85" w:rsidP="00914A85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7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простых шрифтов</w:t>
      </w:r>
    </w:p>
    <w:p w:rsidR="00914A85" w:rsidRDefault="00914A85" w:rsidP="00914A85">
      <w:pPr>
        <w:pStyle w:val="a3"/>
        <w:tabs>
          <w:tab w:val="left" w:pos="993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914A85" w:rsidRPr="00876A4B" w:rsidRDefault="00914A85" w:rsidP="00736CBE">
      <w:pPr>
        <w:pStyle w:val="a3"/>
        <w:numPr>
          <w:ilvl w:val="0"/>
          <w:numId w:val="4"/>
        </w:numPr>
        <w:tabs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6A4B">
        <w:rPr>
          <w:rFonts w:ascii="Times New Roman" w:hAnsi="Times New Roman" w:cs="Times New Roman"/>
          <w:sz w:val="28"/>
          <w:szCs w:val="28"/>
        </w:rPr>
        <w:t>Необходимо выравнивать элементы. Правильные отступы и интервалы создают чистый и упорядоченный макет, что упрощает и ускоряет восприятие информации. Пример представлен на рисунке 8.</w:t>
      </w:r>
    </w:p>
    <w:p w:rsidR="00914A85" w:rsidRPr="003E69E4" w:rsidRDefault="00914A85" w:rsidP="00914A8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465E37C" wp14:editId="53D4B76E">
            <wp:extent cx="4082715" cy="2256480"/>
            <wp:effectExtent l="0" t="0" r="0" b="0"/>
            <wp:docPr id="5" name="Рисунок 5" descr="C:\Users\Say My Name\Downloads\Frame 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5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2602" cy="22674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Pr="00876A4B" w:rsidRDefault="00914A85" w:rsidP="00914A85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E69E4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8</w:t>
      </w:r>
      <w:r w:rsidRPr="003E69E4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E69E4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выравнивания элементов</w:t>
      </w:r>
    </w:p>
    <w:p w:rsidR="00914A85" w:rsidRDefault="00914A85" w:rsidP="00736CBE">
      <w:pPr>
        <w:pStyle w:val="a3"/>
        <w:numPr>
          <w:ilvl w:val="0"/>
          <w:numId w:val="4"/>
        </w:numPr>
        <w:tabs>
          <w:tab w:val="left" w:pos="993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Не использовать грязные тени. Рекомендуется использовать более светлые оттенки чёрного, чтобы убрать с тени напряжение и сильный контраст. Пример показан на рисунке 9.</w:t>
      </w:r>
    </w:p>
    <w:p w:rsidR="00914A85" w:rsidRDefault="00914A85" w:rsidP="00914A85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14A85" w:rsidRDefault="00914A85" w:rsidP="00914A85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28DD752" wp14:editId="368A2EE5">
            <wp:extent cx="4200458" cy="1631013"/>
            <wp:effectExtent l="0" t="0" r="0" b="7620"/>
            <wp:docPr id="20" name="Рисунок 20" descr="C:\Users\Say My Name\Downloads\Frame 14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ay My Name\Downloads\Frame 14 (1)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4060" cy="1651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Default="00914A85" w:rsidP="00914A85">
      <w:pPr>
        <w:pStyle w:val="a3"/>
        <w:tabs>
          <w:tab w:val="left" w:pos="993"/>
        </w:tabs>
        <w:spacing w:before="280" w:after="280" w:line="240" w:lineRule="auto"/>
        <w:ind w:left="0" w:firstLine="142"/>
        <w:jc w:val="center"/>
        <w:rPr>
          <w:rFonts w:ascii="Times New Roman" w:hAnsi="Times New Roman" w:cs="Times New Roman"/>
          <w:sz w:val="28"/>
          <w:szCs w:val="28"/>
        </w:rPr>
      </w:pPr>
    </w:p>
    <w:p w:rsidR="00914A85" w:rsidRDefault="00914A85" w:rsidP="00914A85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9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теней</w:t>
      </w:r>
    </w:p>
    <w:p w:rsidR="00914A85" w:rsidRDefault="00914A85" w:rsidP="00914A85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14A85" w:rsidRDefault="00914A85" w:rsidP="00736CBE">
      <w:pPr>
        <w:pStyle w:val="a3"/>
        <w:numPr>
          <w:ilvl w:val="0"/>
          <w:numId w:val="4"/>
        </w:numPr>
        <w:tabs>
          <w:tab w:val="left" w:pos="993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Больше свободного пространства. Необходимо предоставлять элементам больше свободного пространства для того, чтобы они смогли дышать. Это способствует облегчению навигации. Пример представлен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0.</w:t>
      </w:r>
    </w:p>
    <w:p w:rsidR="00914A85" w:rsidRPr="00BE2C24" w:rsidRDefault="00914A85" w:rsidP="00914A8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E35D351" wp14:editId="21F8B93F">
            <wp:extent cx="4215760" cy="1856232"/>
            <wp:effectExtent l="0" t="0" r="0" b="0"/>
            <wp:docPr id="6" name="Рисунок 6" descr="C:\Users\Say My Name\Downloads\Frame 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ay My Name\Downloads\Frame 15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2110" cy="18942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Default="00914A85" w:rsidP="00914A85">
      <w:pPr>
        <w:pStyle w:val="a3"/>
        <w:tabs>
          <w:tab w:val="left" w:pos="851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 w:rsidRPr="0074578B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</w:t>
      </w:r>
      <w:r w:rsidRPr="0074578B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74578B">
        <w:rPr>
          <w:rFonts w:ascii="Times New Roman" w:hAnsi="Times New Roman" w:cs="Times New Roman"/>
          <w:sz w:val="28"/>
          <w:szCs w:val="28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>Пример правила использования свободного пространства</w:t>
      </w:r>
    </w:p>
    <w:p w:rsidR="00914A85" w:rsidRDefault="00914A85" w:rsidP="00914A85">
      <w:pPr>
        <w:pStyle w:val="a3"/>
        <w:tabs>
          <w:tab w:val="left" w:pos="993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</w:p>
    <w:p w:rsidR="00914A85" w:rsidRDefault="00914A85" w:rsidP="00736CBE">
      <w:pPr>
        <w:pStyle w:val="a3"/>
        <w:numPr>
          <w:ilvl w:val="0"/>
          <w:numId w:val="4"/>
        </w:numPr>
        <w:tabs>
          <w:tab w:val="left" w:pos="993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Использование нужных и полезных элементов. Ограничение количества элементов в одном пространственном блоке повышает концентрацию пользователя на необходимом. Также необходимо использовать правила композиции при группировке элементов. Пример представлен на рисунке </w:t>
      </w:r>
      <w:r w:rsidRPr="00B73F97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1.</w:t>
      </w:r>
    </w:p>
    <w:p w:rsidR="00914A85" w:rsidRPr="006F08B0" w:rsidRDefault="00914A85" w:rsidP="00914A85">
      <w:pPr>
        <w:tabs>
          <w:tab w:val="left" w:pos="284"/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DE7723D" wp14:editId="13166B86">
            <wp:extent cx="5189984" cy="2927684"/>
            <wp:effectExtent l="0" t="0" r="0" b="6350"/>
            <wp:docPr id="15" name="Рисунок 15" descr="C:\Users\Say My Name\Downloads\Frame 16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16 (1)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3187" cy="2963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Pr="006F08B0" w:rsidRDefault="00914A85" w:rsidP="00914A85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элементов</w:t>
      </w:r>
    </w:p>
    <w:p w:rsidR="00914A85" w:rsidRDefault="00914A85" w:rsidP="00736CBE">
      <w:pPr>
        <w:pStyle w:val="a3"/>
        <w:numPr>
          <w:ilvl w:val="0"/>
          <w:numId w:val="4"/>
        </w:numPr>
        <w:tabs>
          <w:tab w:val="left" w:pos="993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Более простой дизайн. В большинстве случаев наличие большого количества эффектов и стилей портит </w:t>
      </w:r>
      <w:r w:rsidRPr="00BA62CE">
        <w:rPr>
          <w:rFonts w:ascii="Times New Roman" w:hAnsi="Times New Roman" w:cs="Times New Roman"/>
          <w:sz w:val="28"/>
          <w:szCs w:val="28"/>
        </w:rPr>
        <w:t xml:space="preserve">пользовательский </w:t>
      </w:r>
      <w:r>
        <w:rPr>
          <w:rFonts w:ascii="Times New Roman" w:hAnsi="Times New Roman" w:cs="Times New Roman"/>
          <w:sz w:val="28"/>
          <w:szCs w:val="28"/>
        </w:rPr>
        <w:t xml:space="preserve">интерфейс. Рекомендуется не делать слишком много эффектов, например, так как </w:t>
      </w:r>
      <w:r>
        <w:rPr>
          <w:rFonts w:ascii="Times New Roman" w:hAnsi="Times New Roman" w:cs="Times New Roman"/>
          <w:sz w:val="28"/>
          <w:szCs w:val="28"/>
        </w:rPr>
        <w:lastRenderedPageBreak/>
        <w:t xml:space="preserve">тени, градиенты, жирные обводки элементов.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2.</w:t>
      </w:r>
    </w:p>
    <w:p w:rsidR="00914A85" w:rsidRDefault="00914A85" w:rsidP="00914A8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5E27B398" wp14:editId="3421A5BC">
            <wp:extent cx="4089679" cy="2263055"/>
            <wp:effectExtent l="0" t="0" r="6350" b="4445"/>
            <wp:docPr id="4" name="Рисунок 4" descr="C:\Users\Say My Name\Downloads\Frame 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18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0715" cy="2280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Default="00914A85" w:rsidP="00914A85">
      <w:pPr>
        <w:tabs>
          <w:tab w:val="left" w:pos="851"/>
          <w:tab w:val="center" w:pos="4677"/>
          <w:tab w:val="right" w:pos="9355"/>
        </w:tabs>
        <w:spacing w:before="280" w:after="280" w:line="24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>
        <w:rPr>
          <w:rFonts w:ascii="Times New Roman" w:hAnsi="Times New Roman" w:cs="Times New Roman"/>
          <w:sz w:val="28"/>
          <w:szCs w:val="28"/>
        </w:rPr>
        <w:tab/>
      </w: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2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правильного использования эффектов</w:t>
      </w:r>
      <w:r>
        <w:rPr>
          <w:rFonts w:ascii="Times New Roman" w:hAnsi="Times New Roman" w:cs="Times New Roman"/>
          <w:sz w:val="28"/>
          <w:szCs w:val="28"/>
        </w:rPr>
        <w:tab/>
      </w:r>
    </w:p>
    <w:p w:rsidR="00914A85" w:rsidRDefault="00914A85" w:rsidP="00736CBE">
      <w:pPr>
        <w:pStyle w:val="a3"/>
        <w:numPr>
          <w:ilvl w:val="0"/>
          <w:numId w:val="4"/>
        </w:numPr>
        <w:tabs>
          <w:tab w:val="left" w:pos="993"/>
          <w:tab w:val="center" w:pos="4677"/>
          <w:tab w:val="right" w:pos="9355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Баланс и выравнивание. Необходимо всегда помнить, что у всех элементов в интерфейсе есть вес. Вес можно определить по цвету, размеру, текстуре. Необходимо соблюдать баланс, правила композиции и правильно выравнивать элементы.</w:t>
      </w:r>
    </w:p>
    <w:p w:rsidR="00914A85" w:rsidRPr="00C9090D" w:rsidRDefault="00914A85" w:rsidP="00736CBE">
      <w:pPr>
        <w:pStyle w:val="a3"/>
        <w:numPr>
          <w:ilvl w:val="0"/>
          <w:numId w:val="4"/>
        </w:numPr>
        <w:tabs>
          <w:tab w:val="left" w:pos="1134"/>
          <w:tab w:val="center" w:pos="4677"/>
          <w:tab w:val="right" w:pos="9355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Быть последовательным и соблюдать единообразие в интерфейсе. Согласованный единообразный пользовательский интерфейс подразумевает использование одинаковых шаблонов проектирования, одинаковые элементы, отступы, а также согласованные команды во всём интерфейсе. Пример представлен на рисунке </w:t>
      </w:r>
      <w:r w:rsidRPr="00D154B4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3. </w:t>
      </w:r>
    </w:p>
    <w:p w:rsidR="00914A85" w:rsidRDefault="00914A85" w:rsidP="00914A8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9DFFD22" wp14:editId="70FEC10A">
            <wp:extent cx="4361688" cy="2959050"/>
            <wp:effectExtent l="0" t="0" r="1270" b="0"/>
            <wp:docPr id="18" name="Рисунок 18" descr="C:\Users\Say My Name\Downloads\Frame 1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ay My Name\Downloads\Frame 19 (1)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2779" cy="2966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Default="00914A85" w:rsidP="00914A8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3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единообразного интерфейса</w:t>
      </w:r>
    </w:p>
    <w:p w:rsidR="00914A85" w:rsidRDefault="00914A85" w:rsidP="00736CBE">
      <w:pPr>
        <w:pStyle w:val="a3"/>
        <w:numPr>
          <w:ilvl w:val="0"/>
          <w:numId w:val="4"/>
        </w:numPr>
        <w:tabs>
          <w:tab w:val="left" w:pos="1134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Единая система шрифтов и начертаний. Необходимо использовать одну систему шрифтов, начертаний, толщины для основного текста, заголовков, подзаголовков и так далее. Даже небольшая разница в размере между двумя типами шрифта может исказить контрасты и иерархию.</w:t>
      </w:r>
    </w:p>
    <w:p w:rsidR="00914A85" w:rsidRDefault="00914A85" w:rsidP="00736CBE">
      <w:pPr>
        <w:pStyle w:val="a3"/>
        <w:numPr>
          <w:ilvl w:val="0"/>
          <w:numId w:val="4"/>
        </w:numPr>
        <w:tabs>
          <w:tab w:val="left" w:pos="1134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Читаемые заголовки. Необходимо делать заголовки более акцентными и контрастными, для того, чтобы направить взгляд пользователя от наиболее важных вещей к менее важным. Пример показан на рисунке 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  <w:r>
        <w:rPr>
          <w:rFonts w:ascii="Times New Roman" w:hAnsi="Times New Roman" w:cs="Times New Roman"/>
          <w:sz w:val="28"/>
          <w:szCs w:val="28"/>
        </w:rPr>
        <w:t>4.</w:t>
      </w:r>
    </w:p>
    <w:p w:rsidR="00914A85" w:rsidRDefault="00914A85" w:rsidP="00914A85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914A85" w:rsidRDefault="00914A85" w:rsidP="00914A85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840859B" wp14:editId="5E527794">
            <wp:extent cx="4522123" cy="2134547"/>
            <wp:effectExtent l="0" t="0" r="0" b="0"/>
            <wp:docPr id="12" name="Рисунок 12" descr="C:\Users\Say My Name\Downloads\Frame 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2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4209" cy="21402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Pr="003B08AC" w:rsidRDefault="00914A85" w:rsidP="00914A8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6F08B0">
        <w:rPr>
          <w:rFonts w:ascii="Times New Roman" w:hAnsi="Times New Roman" w:cs="Times New Roman"/>
          <w:sz w:val="28"/>
          <w:szCs w:val="28"/>
        </w:rPr>
        <w:t xml:space="preserve">Рисунок </w:t>
      </w:r>
      <w:r w:rsidRPr="00BD6A23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6F08B0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6F08B0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читаемых заголовков</w:t>
      </w:r>
    </w:p>
    <w:p w:rsidR="00914A85" w:rsidRDefault="00914A85" w:rsidP="00736CBE">
      <w:pPr>
        <w:pStyle w:val="a3"/>
        <w:numPr>
          <w:ilvl w:val="0"/>
          <w:numId w:val="4"/>
        </w:numPr>
        <w:tabs>
          <w:tab w:val="left" w:pos="1134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Визуальная иерархия элементов. </w:t>
      </w:r>
      <w:r w:rsidRPr="00F304DF">
        <w:rPr>
          <w:rFonts w:ascii="Times New Roman" w:hAnsi="Times New Roman" w:cs="Times New Roman"/>
          <w:sz w:val="28"/>
          <w:szCs w:val="28"/>
        </w:rPr>
        <w:t xml:space="preserve">Строгая визуальная иерархия — основной принцип успешного пользовательского интерфейса. </w:t>
      </w:r>
      <w:r>
        <w:rPr>
          <w:rFonts w:ascii="Times New Roman" w:hAnsi="Times New Roman" w:cs="Times New Roman"/>
          <w:sz w:val="28"/>
          <w:szCs w:val="28"/>
        </w:rPr>
        <w:t xml:space="preserve">Состоит </w:t>
      </w:r>
      <w:r w:rsidRPr="00F304DF">
        <w:rPr>
          <w:rFonts w:ascii="Times New Roman" w:hAnsi="Times New Roman" w:cs="Times New Roman"/>
          <w:sz w:val="28"/>
          <w:szCs w:val="28"/>
        </w:rPr>
        <w:t>в расположении элементов</w:t>
      </w:r>
      <w:r>
        <w:rPr>
          <w:rFonts w:ascii="Times New Roman" w:hAnsi="Times New Roman" w:cs="Times New Roman"/>
          <w:sz w:val="28"/>
          <w:szCs w:val="28"/>
        </w:rPr>
        <w:t xml:space="preserve"> интерфейса</w:t>
      </w:r>
      <w:r w:rsidRPr="00F304DF">
        <w:rPr>
          <w:rFonts w:ascii="Times New Roman" w:hAnsi="Times New Roman" w:cs="Times New Roman"/>
          <w:sz w:val="28"/>
          <w:szCs w:val="28"/>
        </w:rPr>
        <w:t xml:space="preserve"> таким образом, чтобы объяснить уровень важности каждого элемента и направить пользователей к выполнению желаемого действия.</w:t>
      </w:r>
      <w:r>
        <w:rPr>
          <w:rFonts w:ascii="Times New Roman" w:hAnsi="Times New Roman" w:cs="Times New Roman"/>
          <w:sz w:val="28"/>
          <w:szCs w:val="28"/>
        </w:rPr>
        <w:t xml:space="preserve"> Пример представлен на рисунке 15 (дизайн не путает пользователя и создаётся иерархия, в которой есть призыв к целевому действию).</w:t>
      </w:r>
    </w:p>
    <w:p w:rsidR="00914A85" w:rsidRPr="003B08AC" w:rsidRDefault="00914A85" w:rsidP="00914A85">
      <w:pPr>
        <w:tabs>
          <w:tab w:val="left" w:pos="1134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lastRenderedPageBreak/>
        <w:drawing>
          <wp:inline distT="0" distB="0" distL="0" distR="0" wp14:anchorId="1CC254BD" wp14:editId="6639A6AE">
            <wp:extent cx="4059936" cy="2940044"/>
            <wp:effectExtent l="0" t="0" r="0" b="0"/>
            <wp:docPr id="17" name="Рисунок 17" descr="C:\Users\Say My Name\Downloads\Frame 21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ay My Name\Downloads\Frame 21 (1)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8907" cy="294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Pr="003B08AC" w:rsidRDefault="00914A85" w:rsidP="00914A8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15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создания </w:t>
      </w:r>
      <w:r>
        <w:rPr>
          <w:rFonts w:ascii="Times New Roman" w:hAnsi="Times New Roman" w:cs="Times New Roman"/>
          <w:sz w:val="28"/>
          <w:szCs w:val="28"/>
        </w:rPr>
        <w:t>правильной иерархии</w:t>
      </w:r>
    </w:p>
    <w:p w:rsidR="00914A85" w:rsidRDefault="00914A85" w:rsidP="00736CBE">
      <w:pPr>
        <w:pStyle w:val="a3"/>
        <w:numPr>
          <w:ilvl w:val="0"/>
          <w:numId w:val="4"/>
        </w:numPr>
        <w:tabs>
          <w:tab w:val="left" w:pos="1134"/>
        </w:tabs>
        <w:spacing w:before="280" w:after="28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Делать различными </w:t>
      </w:r>
      <w:r>
        <w:rPr>
          <w:rFonts w:ascii="Times New Roman" w:hAnsi="Times New Roman" w:cs="Times New Roman"/>
          <w:sz w:val="28"/>
          <w:szCs w:val="28"/>
          <w:lang w:val="en-US"/>
        </w:rPr>
        <w:t>placeholders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en-US"/>
        </w:rPr>
        <w:t>labels</w:t>
      </w:r>
      <w:r w:rsidRPr="0062485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 введённые пользователем данные. Пример представлен на рисунке 16.</w:t>
      </w:r>
    </w:p>
    <w:p w:rsidR="00914A85" w:rsidRDefault="00914A85" w:rsidP="00914A85">
      <w:pPr>
        <w:pStyle w:val="a3"/>
        <w:tabs>
          <w:tab w:val="left" w:pos="1134"/>
        </w:tabs>
        <w:spacing w:before="280" w:after="280" w:line="240" w:lineRule="auto"/>
        <w:ind w:left="709"/>
        <w:jc w:val="both"/>
        <w:rPr>
          <w:rFonts w:ascii="Times New Roman" w:hAnsi="Times New Roman" w:cs="Times New Roman"/>
          <w:noProof/>
          <w:sz w:val="28"/>
          <w:szCs w:val="28"/>
          <w:lang w:eastAsia="ru-RU"/>
        </w:rPr>
      </w:pPr>
    </w:p>
    <w:p w:rsidR="00914A85" w:rsidRDefault="00914A85" w:rsidP="00914A85">
      <w:pPr>
        <w:pStyle w:val="a3"/>
        <w:tabs>
          <w:tab w:val="left" w:pos="1134"/>
        </w:tabs>
        <w:spacing w:before="280" w:after="28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BC611D" wp14:editId="71E671B2">
            <wp:extent cx="3713747" cy="2054540"/>
            <wp:effectExtent l="0" t="0" r="1270" b="3175"/>
            <wp:docPr id="19" name="Рисунок 19" descr="C:\Users\Say My Name\Downloads\Frame 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22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4216" cy="2065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Pr="003B08AC" w:rsidRDefault="00914A85" w:rsidP="00914A8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3B08AC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16</w:t>
      </w:r>
      <w:r w:rsidRPr="003B08AC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3B08AC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создания элементов формы</w:t>
      </w:r>
    </w:p>
    <w:p w:rsidR="00914A85" w:rsidRPr="00876A4B" w:rsidRDefault="00914A85" w:rsidP="00736CBE">
      <w:pPr>
        <w:pStyle w:val="a3"/>
        <w:numPr>
          <w:ilvl w:val="0"/>
          <w:numId w:val="4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876A4B">
        <w:rPr>
          <w:rFonts w:ascii="Times New Roman" w:hAnsi="Times New Roman" w:cs="Times New Roman"/>
          <w:sz w:val="28"/>
          <w:szCs w:val="28"/>
        </w:rPr>
        <w:t xml:space="preserve">Использовать одну систему отступов/интервалов. Рекомендуется использовать одну систему отступов. Вокруг логических блоков должны быть установлены отступы одинакового размера (например, вверху и внизу, а также слева и справа). Пример представлен на рисунке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876A4B">
        <w:rPr>
          <w:rFonts w:ascii="Times New Roman" w:hAnsi="Times New Roman" w:cs="Times New Roman"/>
          <w:sz w:val="28"/>
          <w:szCs w:val="28"/>
        </w:rPr>
        <w:t>.</w:t>
      </w:r>
    </w:p>
    <w:p w:rsidR="00914A85" w:rsidRPr="00DC1C58" w:rsidRDefault="00914A85" w:rsidP="00914A8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30A4A38A" wp14:editId="3722B1EF">
            <wp:extent cx="4760504" cy="1852863"/>
            <wp:effectExtent l="0" t="0" r="2540" b="0"/>
            <wp:docPr id="7" name="Рисунок 7" descr="C:\Users\Say My Name\Downloads\Frame 6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y My Name\Downloads\Frame 64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227" cy="1867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Pr="00DC1C58" w:rsidRDefault="00914A85" w:rsidP="00914A85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1C5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17</w:t>
      </w:r>
      <w:r w:rsidRPr="00DC1C5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C1C58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использования единой системы интервалов</w:t>
      </w:r>
    </w:p>
    <w:p w:rsidR="00914A85" w:rsidRDefault="00914A85" w:rsidP="00736CBE">
      <w:pPr>
        <w:pStyle w:val="a3"/>
        <w:numPr>
          <w:ilvl w:val="0"/>
          <w:numId w:val="4"/>
        </w:numPr>
        <w:tabs>
          <w:tab w:val="left" w:pos="851"/>
          <w:tab w:val="left" w:pos="993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3B4A">
        <w:rPr>
          <w:rFonts w:ascii="Times New Roman" w:hAnsi="Times New Roman" w:cs="Times New Roman"/>
          <w:sz w:val="28"/>
          <w:szCs w:val="28"/>
        </w:rPr>
        <w:t>Связанные элементы должны быть расположены ближе друг к другу. И наоборот, несвязанные элементы должны быть расположены подальше друг от друга.</w:t>
      </w:r>
      <w:r>
        <w:rPr>
          <w:rFonts w:ascii="Times New Roman" w:hAnsi="Times New Roman" w:cs="Times New Roman"/>
          <w:sz w:val="28"/>
          <w:szCs w:val="28"/>
        </w:rPr>
        <w:t xml:space="preserve"> Пример представлен на рисунке 18.</w:t>
      </w:r>
    </w:p>
    <w:p w:rsidR="00914A85" w:rsidRPr="00DC1C58" w:rsidRDefault="00914A85" w:rsidP="00914A8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910FEA2" wp14:editId="2C055A67">
            <wp:extent cx="2008549" cy="1965158"/>
            <wp:effectExtent l="0" t="0" r="0" b="0"/>
            <wp:docPr id="9" name="Рисунок 9" descr="C:\Users\Say My Name\Downloads\Frame 6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6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1258" cy="1977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Pr="00DC1C58" w:rsidRDefault="00914A85" w:rsidP="00914A85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1C5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18</w:t>
      </w:r>
      <w:r w:rsidRPr="00DC1C5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C1C58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связанных элементов</w:t>
      </w:r>
    </w:p>
    <w:p w:rsidR="00914A85" w:rsidRPr="00DC1C58" w:rsidRDefault="00914A85" w:rsidP="00736CBE">
      <w:pPr>
        <w:pStyle w:val="a3"/>
        <w:numPr>
          <w:ilvl w:val="0"/>
          <w:numId w:val="4"/>
        </w:numPr>
        <w:tabs>
          <w:tab w:val="left" w:pos="993"/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C43B4A">
        <w:rPr>
          <w:rFonts w:ascii="Times New Roman" w:hAnsi="Times New Roman" w:cs="Times New Roman"/>
          <w:sz w:val="28"/>
          <w:szCs w:val="28"/>
        </w:rPr>
        <w:t>Элементы одного «типа» должны быть расположены на одина</w:t>
      </w:r>
      <w:r>
        <w:rPr>
          <w:rFonts w:ascii="Times New Roman" w:hAnsi="Times New Roman" w:cs="Times New Roman"/>
          <w:sz w:val="28"/>
          <w:szCs w:val="28"/>
        </w:rPr>
        <w:t>ковом расстоянии друг от друга. Пример представлен на рисунке 19.</w:t>
      </w:r>
    </w:p>
    <w:p w:rsidR="00914A85" w:rsidRPr="00DC1C58" w:rsidRDefault="00914A85" w:rsidP="00914A8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69FB2E" wp14:editId="50D604C7">
            <wp:extent cx="3370084" cy="2117557"/>
            <wp:effectExtent l="0" t="0" r="1905" b="0"/>
            <wp:docPr id="8" name="Рисунок 8" descr="C:\Users\Say My Name\Downloads\Frame 6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66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997" cy="21407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Pr="00DC1C58" w:rsidRDefault="00914A85" w:rsidP="00914A85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C1C5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19</w:t>
      </w:r>
      <w:r w:rsidRPr="00DC1C5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C1C58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расположения элементов одного «типа»</w:t>
      </w:r>
    </w:p>
    <w:p w:rsidR="00914A85" w:rsidRPr="00F60DF7" w:rsidRDefault="00914A85" w:rsidP="00736CBE">
      <w:pPr>
        <w:pStyle w:val="a3"/>
        <w:numPr>
          <w:ilvl w:val="0"/>
          <w:numId w:val="4"/>
        </w:numPr>
        <w:tabs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F60DF7">
        <w:rPr>
          <w:rFonts w:ascii="Times New Roman" w:hAnsi="Times New Roman" w:cs="Times New Roman"/>
          <w:sz w:val="28"/>
          <w:szCs w:val="28"/>
        </w:rPr>
        <w:lastRenderedPageBreak/>
        <w:t>Более крупные элементы должны иметь больше свободного пространства вокруг себя.</w:t>
      </w:r>
    </w:p>
    <w:p w:rsidR="00914A85" w:rsidRDefault="00914A85" w:rsidP="00736CBE">
      <w:pPr>
        <w:pStyle w:val="a3"/>
        <w:numPr>
          <w:ilvl w:val="0"/>
          <w:numId w:val="4"/>
        </w:numPr>
        <w:tabs>
          <w:tab w:val="left" w:pos="851"/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E69E4">
        <w:rPr>
          <w:rFonts w:ascii="Times New Roman" w:hAnsi="Times New Roman" w:cs="Times New Roman"/>
          <w:sz w:val="28"/>
          <w:szCs w:val="28"/>
        </w:rPr>
        <w:t>Пространство между различными логическими блоками должно быть больше, чем пространство между заголовком и текстом внутри каждого блока.</w:t>
      </w:r>
    </w:p>
    <w:p w:rsidR="00914A85" w:rsidRDefault="00914A85" w:rsidP="00736CBE">
      <w:pPr>
        <w:pStyle w:val="a3"/>
        <w:numPr>
          <w:ilvl w:val="0"/>
          <w:numId w:val="4"/>
        </w:numPr>
        <w:tabs>
          <w:tab w:val="left" w:pos="851"/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49">
        <w:rPr>
          <w:rFonts w:ascii="Times New Roman" w:hAnsi="Times New Roman" w:cs="Times New Roman"/>
          <w:sz w:val="28"/>
          <w:szCs w:val="28"/>
        </w:rPr>
        <w:t>Рекомендуется использовать 3 размера шрифта: для заголовка, подзаголовка и основного текста. При помощи разного размера, толщины и стиля шрифтов, можно направить внимание пользователя к важным элементам.</w:t>
      </w:r>
    </w:p>
    <w:p w:rsidR="00914A85" w:rsidRDefault="00914A85" w:rsidP="00736CBE">
      <w:pPr>
        <w:pStyle w:val="a3"/>
        <w:numPr>
          <w:ilvl w:val="0"/>
          <w:numId w:val="4"/>
        </w:numPr>
        <w:tabs>
          <w:tab w:val="left" w:pos="851"/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 w:rsidRPr="009C3249">
        <w:rPr>
          <w:rFonts w:ascii="Times New Roman" w:hAnsi="Times New Roman" w:cs="Times New Roman"/>
          <w:sz w:val="28"/>
          <w:szCs w:val="28"/>
        </w:rPr>
        <w:t>Более важные элементы рекомендуется увеличивать, а менее важные – уменьшать. Главное, чтобы крупных элементов на один компонент было не больше двух.</w:t>
      </w:r>
    </w:p>
    <w:p w:rsidR="00914A85" w:rsidRDefault="00914A85" w:rsidP="00736CBE">
      <w:pPr>
        <w:pStyle w:val="a3"/>
        <w:numPr>
          <w:ilvl w:val="0"/>
          <w:numId w:val="4"/>
        </w:numPr>
        <w:tabs>
          <w:tab w:val="left" w:pos="851"/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забывать про паттерны сканирования. </w:t>
      </w:r>
      <w:r w:rsidRPr="008E3957">
        <w:rPr>
          <w:rFonts w:ascii="Times New Roman" w:hAnsi="Times New Roman" w:cs="Times New Roman"/>
          <w:sz w:val="28"/>
          <w:szCs w:val="28"/>
        </w:rPr>
        <w:t>Необходимо помнить, что существуют две главные траектории, по которым человек считывает информацию — F-паттерн и Z-паттерн. Ключевой контент должен располагаться именно по этим маршрутам.</w:t>
      </w:r>
      <w:r>
        <w:rPr>
          <w:rFonts w:ascii="Times New Roman" w:hAnsi="Times New Roman" w:cs="Times New Roman"/>
          <w:sz w:val="28"/>
          <w:szCs w:val="28"/>
        </w:rPr>
        <w:t xml:space="preserve"> Пример показан на рисунке 20.</w:t>
      </w:r>
    </w:p>
    <w:p w:rsidR="00914A85" w:rsidRPr="008E3957" w:rsidRDefault="00914A85" w:rsidP="00914A8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D8223CE" wp14:editId="44A463B0">
            <wp:extent cx="5095070" cy="2334127"/>
            <wp:effectExtent l="0" t="0" r="0" b="9525"/>
            <wp:docPr id="10" name="Рисунок 10" descr="C:\Users\Say My Name\Downloads\Frame 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67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1800" cy="23463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Pr="008E3957" w:rsidRDefault="00914A85" w:rsidP="00914A85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8E3957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20</w:t>
      </w:r>
      <w:r w:rsidRPr="008E3957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8E3957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 xml:space="preserve">использования </w:t>
      </w:r>
      <w:r w:rsidRPr="008E3957">
        <w:rPr>
          <w:rFonts w:ascii="Times New Roman" w:hAnsi="Times New Roman" w:cs="Times New Roman"/>
          <w:sz w:val="28"/>
          <w:szCs w:val="28"/>
        </w:rPr>
        <w:t>Z-паттерн</w:t>
      </w:r>
    </w:p>
    <w:p w:rsidR="00914A85" w:rsidRDefault="00914A85" w:rsidP="00736CBE">
      <w:pPr>
        <w:pStyle w:val="a3"/>
        <w:numPr>
          <w:ilvl w:val="0"/>
          <w:numId w:val="4"/>
        </w:numPr>
        <w:tabs>
          <w:tab w:val="left" w:pos="851"/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использовать </w:t>
      </w:r>
      <w:r>
        <w:rPr>
          <w:rFonts w:ascii="Times New Roman" w:hAnsi="Times New Roman" w:cs="Times New Roman"/>
          <w:sz w:val="28"/>
          <w:szCs w:val="28"/>
          <w:lang w:val="en-US"/>
        </w:rPr>
        <w:t>placeholder</w:t>
      </w:r>
      <w:r w:rsidRPr="00B417F8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в качестве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  <w:r w:rsidRPr="00B417F8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>Пример представлен на рисунке 21.</w:t>
      </w:r>
    </w:p>
    <w:p w:rsidR="00914A85" w:rsidRPr="004A37B3" w:rsidRDefault="00914A85" w:rsidP="00914A8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1912635" wp14:editId="6873C633">
            <wp:extent cx="5126342" cy="1475873"/>
            <wp:effectExtent l="0" t="0" r="0" b="0"/>
            <wp:docPr id="11" name="Рисунок 11" descr="C:\Users\Say My Name\Downloads\Frame 62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ay My Name\Downloads\Frame 62 (1)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0013" cy="14798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Pr="004A37B3" w:rsidRDefault="00914A85" w:rsidP="00914A85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4A37B3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21</w:t>
      </w:r>
      <w:r w:rsidRPr="004A37B3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4A37B3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 xml:space="preserve">правильного использования </w:t>
      </w:r>
      <w:r>
        <w:rPr>
          <w:rFonts w:ascii="Times New Roman" w:hAnsi="Times New Roman" w:cs="Times New Roman"/>
          <w:sz w:val="28"/>
          <w:szCs w:val="28"/>
          <w:lang w:val="en-US"/>
        </w:rPr>
        <w:t>placeholder</w:t>
      </w:r>
      <w:r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en-US"/>
        </w:rPr>
        <w:t>label</w:t>
      </w:r>
    </w:p>
    <w:p w:rsidR="00914A85" w:rsidRDefault="00914A85" w:rsidP="00736CBE">
      <w:pPr>
        <w:pStyle w:val="a3"/>
        <w:numPr>
          <w:ilvl w:val="0"/>
          <w:numId w:val="4"/>
        </w:numPr>
        <w:tabs>
          <w:tab w:val="left" w:pos="851"/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Добавлять свободное пространство кнопке. Пример показан на рисунке 22.</w:t>
      </w:r>
    </w:p>
    <w:p w:rsidR="00914A85" w:rsidRPr="00D24DF1" w:rsidRDefault="00914A85" w:rsidP="00914A8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3C87719D" wp14:editId="331E5AC5">
            <wp:extent cx="2693989" cy="954505"/>
            <wp:effectExtent l="0" t="0" r="0" b="0"/>
            <wp:docPr id="14" name="Рисунок 14" descr="C:\Users\Say My Name\Downloads\Frame 6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y My Name\Downloads\Frame 60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7434" cy="962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Pr="008E3957" w:rsidRDefault="00914A85" w:rsidP="00914A85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DF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22</w:t>
      </w:r>
      <w:r w:rsidRPr="00D24D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24DF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 спроектированной кнопки</w:t>
      </w:r>
    </w:p>
    <w:p w:rsidR="00914A85" w:rsidRDefault="00914A85" w:rsidP="00736CBE">
      <w:pPr>
        <w:pStyle w:val="a3"/>
        <w:numPr>
          <w:ilvl w:val="0"/>
          <w:numId w:val="4"/>
        </w:numPr>
        <w:tabs>
          <w:tab w:val="left" w:pos="851"/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Рекомендуется использовать формы, состоящие из одной колонки пример показан на рисунке 23, либо, в котором две колонки, но порядок размещения полей идёт по горизонтали, пример показан на рисунке 24.</w:t>
      </w:r>
    </w:p>
    <w:p w:rsidR="00914A85" w:rsidRDefault="00914A85" w:rsidP="00914A85">
      <w:pPr>
        <w:pStyle w:val="a3"/>
        <w:tabs>
          <w:tab w:val="left" w:pos="851"/>
          <w:tab w:val="left" w:pos="1134"/>
        </w:tabs>
        <w:spacing w:after="0" w:line="240" w:lineRule="auto"/>
        <w:ind w:left="709"/>
        <w:jc w:val="both"/>
        <w:rPr>
          <w:rFonts w:ascii="Times New Roman" w:hAnsi="Times New Roman" w:cs="Times New Roman"/>
          <w:sz w:val="28"/>
          <w:szCs w:val="28"/>
        </w:rPr>
      </w:pPr>
    </w:p>
    <w:p w:rsidR="00914A85" w:rsidRPr="00736CBE" w:rsidRDefault="00914A85" w:rsidP="00914A85">
      <w:pPr>
        <w:pStyle w:val="a3"/>
        <w:tabs>
          <w:tab w:val="left" w:pos="851"/>
          <w:tab w:val="left" w:pos="113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E8CFD07" wp14:editId="71D3B7A1">
            <wp:extent cx="4763995" cy="2382253"/>
            <wp:effectExtent l="0" t="0" r="0" b="0"/>
            <wp:docPr id="21" name="Рисунок 21" descr="C:\Users\Say My Name\Downloads\Frame 6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ay My Name\Downloads\Frame 6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6726" cy="239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Default="00914A85" w:rsidP="00914A85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DF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23</w:t>
      </w:r>
      <w:r w:rsidRPr="00D24D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24DF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формы, состоящей из одной колонки</w:t>
      </w:r>
    </w:p>
    <w:p w:rsidR="00914A85" w:rsidRPr="004A37B3" w:rsidRDefault="00914A85" w:rsidP="00914A85">
      <w:pPr>
        <w:pStyle w:val="a3"/>
        <w:tabs>
          <w:tab w:val="left" w:pos="851"/>
          <w:tab w:val="left" w:pos="1134"/>
        </w:tabs>
        <w:spacing w:after="0" w:line="240" w:lineRule="auto"/>
        <w:ind w:left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2387D45" wp14:editId="2C2A9B8E">
            <wp:extent cx="3810000" cy="2584702"/>
            <wp:effectExtent l="0" t="0" r="0" b="6350"/>
            <wp:docPr id="22" name="Рисунок 22" descr="C:\Users\Say My Name\Downloads\Frame 6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ay My Name\Downloads\Frame 69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8973" cy="2590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Pr="00C022EF" w:rsidRDefault="00914A85" w:rsidP="00914A85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D24DF1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24</w:t>
      </w:r>
      <w:r w:rsidRPr="00D24DF1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D24DF1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формы, где поля размещены по горизонтали</w:t>
      </w:r>
    </w:p>
    <w:p w:rsidR="00914A85" w:rsidRDefault="00914A85" w:rsidP="00736CBE">
      <w:pPr>
        <w:pStyle w:val="a3"/>
        <w:numPr>
          <w:ilvl w:val="0"/>
          <w:numId w:val="4"/>
        </w:numPr>
        <w:tabs>
          <w:tab w:val="left" w:pos="851"/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Рекомендуется не использовать символы только верхнего регистра в кнопках. Пример показан на рисунке 25.</w:t>
      </w:r>
    </w:p>
    <w:p w:rsidR="00914A85" w:rsidRPr="00B417F8" w:rsidRDefault="00914A85" w:rsidP="00914A85">
      <w:pPr>
        <w:tabs>
          <w:tab w:val="left" w:pos="993"/>
        </w:tabs>
        <w:spacing w:before="280" w:after="28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99E681B" wp14:editId="4D0CC5A0">
            <wp:extent cx="4323347" cy="1273831"/>
            <wp:effectExtent l="0" t="0" r="1270" b="2540"/>
            <wp:docPr id="23" name="Рисунок 23" descr="C:\Users\Say My Name\Downloads\Frame 29 (1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ay My Name\Downloads\Frame 29 (1)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8935" cy="128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14A85" w:rsidRPr="00B417F8" w:rsidRDefault="00914A85" w:rsidP="00914A85">
      <w:pPr>
        <w:tabs>
          <w:tab w:val="left" w:pos="851"/>
        </w:tabs>
        <w:spacing w:before="280" w:after="280" w:line="240" w:lineRule="auto"/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B417F8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25</w:t>
      </w:r>
      <w:r w:rsidRPr="00B417F8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B417F8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правильно оформленного текста внутри кнопки</w:t>
      </w:r>
    </w:p>
    <w:p w:rsidR="00914A85" w:rsidRDefault="00914A85" w:rsidP="00736CBE">
      <w:pPr>
        <w:pStyle w:val="a3"/>
        <w:numPr>
          <w:ilvl w:val="0"/>
          <w:numId w:val="4"/>
        </w:numPr>
        <w:tabs>
          <w:tab w:val="left" w:pos="851"/>
          <w:tab w:val="left" w:pos="1134"/>
        </w:tabs>
        <w:spacing w:after="0" w:line="240" w:lineRule="auto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Основной контент страницы/экрана должен располагаться в пределах сетки и быть выровнен по ней. Пример показан на рисунке 26.</w:t>
      </w:r>
    </w:p>
    <w:p w:rsidR="00914A85" w:rsidRPr="00C022EF" w:rsidRDefault="00914A85" w:rsidP="00914A85">
      <w:pPr>
        <w:tabs>
          <w:tab w:val="left" w:pos="993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eastAsia="ru-RU"/>
        </w:rPr>
        <w:drawing>
          <wp:inline distT="0" distB="0" distL="0" distR="0" wp14:anchorId="7E0661AA" wp14:editId="55DDAF17">
            <wp:extent cx="3553326" cy="2479471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56251" cy="2481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914A85" w:rsidRDefault="00914A85" w:rsidP="00914A85">
      <w:pPr>
        <w:tabs>
          <w:tab w:val="left" w:pos="851"/>
        </w:tabs>
        <w:spacing w:before="280" w:after="280" w:line="24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C022EF">
        <w:rPr>
          <w:rFonts w:ascii="Times New Roman" w:hAnsi="Times New Roman" w:cs="Times New Roman"/>
          <w:sz w:val="28"/>
          <w:szCs w:val="28"/>
        </w:rPr>
        <w:t xml:space="preserve">Рисунок </w:t>
      </w:r>
      <w:r>
        <w:rPr>
          <w:rFonts w:ascii="Times New Roman" w:hAnsi="Times New Roman" w:cs="Times New Roman"/>
          <w:sz w:val="28"/>
          <w:szCs w:val="28"/>
        </w:rPr>
        <w:t>26</w:t>
      </w:r>
      <w:r w:rsidRPr="00C022EF">
        <w:rPr>
          <w:rFonts w:ascii="Times New Roman" w:hAnsi="Times New Roman" w:cs="Times New Roman"/>
          <w:sz w:val="28"/>
          <w:szCs w:val="28"/>
          <w:lang w:val="en-US"/>
        </w:rPr>
        <w:t> </w:t>
      </w:r>
      <w:r w:rsidRPr="00C022EF">
        <w:rPr>
          <w:rFonts w:ascii="Times New Roman" w:hAnsi="Times New Roman" w:cs="Times New Roman"/>
          <w:sz w:val="28"/>
          <w:szCs w:val="28"/>
        </w:rPr>
        <w:t xml:space="preserve">– Пример </w:t>
      </w:r>
      <w:r>
        <w:rPr>
          <w:rFonts w:ascii="Times New Roman" w:hAnsi="Times New Roman" w:cs="Times New Roman"/>
          <w:sz w:val="28"/>
          <w:szCs w:val="28"/>
        </w:rPr>
        <w:t>выравнивания контента внутри сетки</w:t>
      </w:r>
    </w:p>
    <w:p w:rsidR="00914A85" w:rsidRPr="00914A85" w:rsidRDefault="00914A85" w:rsidP="00914A85">
      <w:pPr>
        <w:tabs>
          <w:tab w:val="left" w:pos="1134"/>
        </w:tabs>
        <w:spacing w:before="240" w:after="240" w:line="240" w:lineRule="auto"/>
        <w:jc w:val="both"/>
        <w:rPr>
          <w:rFonts w:ascii="Times New Roman" w:hAnsi="Times New Roman" w:cs="Times New Roman"/>
          <w:sz w:val="28"/>
          <w:szCs w:val="28"/>
        </w:rPr>
      </w:pPr>
    </w:p>
    <w:p w:rsidR="00161C83" w:rsidRDefault="00161C83"/>
    <w:sectPr w:rsidR="00161C8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215A26"/>
    <w:multiLevelType w:val="hybridMultilevel"/>
    <w:tmpl w:val="9146B9EC"/>
    <w:lvl w:ilvl="0" w:tplc="774E517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D302DF9"/>
    <w:multiLevelType w:val="hybridMultilevel"/>
    <w:tmpl w:val="1D8E54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6B81565"/>
    <w:multiLevelType w:val="hybridMultilevel"/>
    <w:tmpl w:val="1D8E54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B25474"/>
    <w:multiLevelType w:val="hybridMultilevel"/>
    <w:tmpl w:val="7C9604D6"/>
    <w:lvl w:ilvl="0" w:tplc="D942691A">
      <w:start w:val="1"/>
      <w:numFmt w:val="decimal"/>
      <w:lvlText w:val="%1."/>
      <w:lvlJc w:val="left"/>
      <w:pPr>
        <w:ind w:left="92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47" w:hanging="360"/>
      </w:pPr>
    </w:lvl>
    <w:lvl w:ilvl="2" w:tplc="0419001B" w:tentative="1">
      <w:start w:val="1"/>
      <w:numFmt w:val="lowerRoman"/>
      <w:lvlText w:val="%3."/>
      <w:lvlJc w:val="right"/>
      <w:pPr>
        <w:ind w:left="2367" w:hanging="180"/>
      </w:pPr>
    </w:lvl>
    <w:lvl w:ilvl="3" w:tplc="0419000F" w:tentative="1">
      <w:start w:val="1"/>
      <w:numFmt w:val="decimal"/>
      <w:lvlText w:val="%4."/>
      <w:lvlJc w:val="left"/>
      <w:pPr>
        <w:ind w:left="3087" w:hanging="360"/>
      </w:pPr>
    </w:lvl>
    <w:lvl w:ilvl="4" w:tplc="04190019" w:tentative="1">
      <w:start w:val="1"/>
      <w:numFmt w:val="lowerLetter"/>
      <w:lvlText w:val="%5."/>
      <w:lvlJc w:val="left"/>
      <w:pPr>
        <w:ind w:left="3807" w:hanging="360"/>
      </w:pPr>
    </w:lvl>
    <w:lvl w:ilvl="5" w:tplc="0419001B" w:tentative="1">
      <w:start w:val="1"/>
      <w:numFmt w:val="lowerRoman"/>
      <w:lvlText w:val="%6."/>
      <w:lvlJc w:val="right"/>
      <w:pPr>
        <w:ind w:left="4527" w:hanging="180"/>
      </w:pPr>
    </w:lvl>
    <w:lvl w:ilvl="6" w:tplc="0419000F" w:tentative="1">
      <w:start w:val="1"/>
      <w:numFmt w:val="decimal"/>
      <w:lvlText w:val="%7."/>
      <w:lvlJc w:val="left"/>
      <w:pPr>
        <w:ind w:left="5247" w:hanging="360"/>
      </w:pPr>
    </w:lvl>
    <w:lvl w:ilvl="7" w:tplc="04190019" w:tentative="1">
      <w:start w:val="1"/>
      <w:numFmt w:val="lowerLetter"/>
      <w:lvlText w:val="%8."/>
      <w:lvlJc w:val="left"/>
      <w:pPr>
        <w:ind w:left="5967" w:hanging="360"/>
      </w:pPr>
    </w:lvl>
    <w:lvl w:ilvl="8" w:tplc="0419001B" w:tentative="1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C3CC9"/>
    <w:rsid w:val="00161C83"/>
    <w:rsid w:val="001C3CC9"/>
    <w:rsid w:val="00736CBE"/>
    <w:rsid w:val="00914A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F72971"/>
  <w15:chartTrackingRefBased/>
  <w15:docId w15:val="{0A3FC7E0-122B-4890-89F2-1DAB1E5ADD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4A8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64917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theme" Target="theme/theme1.xml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12</Pages>
  <Words>1401</Words>
  <Characters>7992</Characters>
  <Application>Microsoft Office Word</Application>
  <DocSecurity>0</DocSecurity>
  <Lines>66</Lines>
  <Paragraphs>18</Paragraphs>
  <ScaleCrop>false</ScaleCrop>
  <Company/>
  <LinksUpToDate>false</LinksUpToDate>
  <CharactersWithSpaces>9375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Дима Трубач</dc:creator>
  <cp:keywords/>
  <dc:description/>
  <cp:lastModifiedBy>Дима Трубач</cp:lastModifiedBy>
  <cp:revision>3</cp:revision>
  <dcterms:created xsi:type="dcterms:W3CDTF">2023-05-05T12:08:00Z</dcterms:created>
  <dcterms:modified xsi:type="dcterms:W3CDTF">2023-05-05T12:14:00Z</dcterms:modified>
</cp:coreProperties>
</file>