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630B94" w14:textId="77777777" w:rsidR="00EF4BB9" w:rsidRDefault="00FD2B11" w:rsidP="00B56A7C">
      <w:pPr>
        <w:spacing w:after="158" w:line="259" w:lineRule="auto"/>
        <w:ind w:left="-5"/>
        <w:jc w:val="both"/>
      </w:pPr>
      <w:r>
        <w:rPr>
          <w:b/>
        </w:rPr>
        <w:t xml:space="preserve">Слайд 1. </w:t>
      </w:r>
    </w:p>
    <w:p w14:paraId="4BBFFE5D" w14:textId="13954D5B" w:rsidR="00EF4BB9" w:rsidRDefault="00FD2B11" w:rsidP="00B56A7C">
      <w:pPr>
        <w:ind w:left="-5"/>
        <w:jc w:val="both"/>
      </w:pPr>
      <w:r>
        <w:t xml:space="preserve">Добрый день уважаемый председатель и члены государственной экзаменационной комиссии. Я буду представлять дипломный проект на тему </w:t>
      </w:r>
      <w:r w:rsidR="00D211ED">
        <w:t xml:space="preserve">«Веб-приложение для </w:t>
      </w:r>
      <w:r>
        <w:t xml:space="preserve">раздельного сбора бытовых отходов». </w:t>
      </w:r>
    </w:p>
    <w:p w14:paraId="1F8E0835" w14:textId="77777777" w:rsidR="00EF4BB9" w:rsidRDefault="00FD2B11" w:rsidP="00B56A7C">
      <w:pPr>
        <w:spacing w:after="157" w:line="259" w:lineRule="auto"/>
        <w:ind w:left="-5"/>
        <w:jc w:val="both"/>
      </w:pPr>
      <w:r>
        <w:rPr>
          <w:b/>
        </w:rPr>
        <w:t xml:space="preserve">Слайд 2. </w:t>
      </w:r>
    </w:p>
    <w:p w14:paraId="548D5E3C" w14:textId="294106F7" w:rsidR="00FD2B11" w:rsidRDefault="00FD2B11" w:rsidP="00B56A7C">
      <w:pPr>
        <w:spacing w:after="158" w:line="259" w:lineRule="auto"/>
        <w:ind w:left="-5"/>
        <w:jc w:val="both"/>
      </w:pPr>
      <w:r>
        <w:t xml:space="preserve">В современном мире, на фоне роста экологической осознанности, все больше людей стремятся внести свой вклад в сохранение природы. </w:t>
      </w:r>
    </w:p>
    <w:p w14:paraId="121E5681" w14:textId="77777777" w:rsidR="00FD2B11" w:rsidRDefault="00FD2B11" w:rsidP="00B56A7C">
      <w:pPr>
        <w:spacing w:after="158" w:line="259" w:lineRule="auto"/>
        <w:ind w:left="-5"/>
        <w:jc w:val="both"/>
      </w:pPr>
      <w:r>
        <w:t xml:space="preserve">Одновременно с этим ощущается явный дефицит доступных и эффективных цифровых решений, способных мотивировать, обучать и поддерживать пользователей на пути к осознанному потреблению. Для тех, кто только начинает разделять отходы, процесс часто кажется сложным из-за нехватки информации, понятных инструкций и удобных сервисов. Это делает необходимым создание технологичных решений, которые упростят сортировку, повысят </w:t>
      </w:r>
      <w:proofErr w:type="spellStart"/>
      <w:r>
        <w:t>вовлечённость</w:t>
      </w:r>
      <w:proofErr w:type="spellEnd"/>
      <w:r>
        <w:t xml:space="preserve"> и помогут каждому сделать свой вклад в заботу о планете.</w:t>
      </w:r>
    </w:p>
    <w:p w14:paraId="6DC4F07A" w14:textId="77777777" w:rsidR="00FD2B11" w:rsidRDefault="00FD2B11" w:rsidP="00B56A7C">
      <w:pPr>
        <w:spacing w:after="158" w:line="259" w:lineRule="auto"/>
        <w:ind w:left="-5"/>
        <w:jc w:val="both"/>
      </w:pPr>
      <w:r>
        <w:t xml:space="preserve">Веб-приложение для раздельного сбора отходов может стать таким решением – удобным, интуитивным и мотивирующим инструментом, который превратит </w:t>
      </w:r>
      <w:proofErr w:type="spellStart"/>
      <w:r>
        <w:t>экологичные</w:t>
      </w:r>
      <w:proofErr w:type="spellEnd"/>
      <w:r>
        <w:t xml:space="preserve"> привычки в простую рутину.</w:t>
      </w:r>
    </w:p>
    <w:p w14:paraId="210CFE53" w14:textId="2529DBBA" w:rsidR="00EF4BB9" w:rsidRDefault="00FD2B11" w:rsidP="00B56A7C">
      <w:pPr>
        <w:spacing w:after="158" w:line="259" w:lineRule="auto"/>
        <w:ind w:left="-5"/>
        <w:jc w:val="both"/>
        <w:rPr>
          <w:b/>
        </w:rPr>
      </w:pPr>
      <w:r>
        <w:rPr>
          <w:b/>
        </w:rPr>
        <w:t xml:space="preserve">Слайд 3. </w:t>
      </w:r>
    </w:p>
    <w:p w14:paraId="7C6B6703" w14:textId="4C72D6C3" w:rsidR="001231C4" w:rsidRPr="00CA6B15" w:rsidRDefault="001231C4" w:rsidP="00B56A7C">
      <w:pPr>
        <w:ind w:left="-5"/>
        <w:jc w:val="both"/>
      </w:pPr>
      <w:r>
        <w:t xml:space="preserve">Исходя из вышесказанного, цель дипломного проектирования – </w:t>
      </w:r>
      <w:r w:rsidRPr="00CA6B15">
        <w:t xml:space="preserve">Разработка веб-приложения для </w:t>
      </w:r>
      <w:r>
        <w:t>раздельного сбора бытовых отходов</w:t>
      </w:r>
      <w:r w:rsidRPr="00CA6B15">
        <w:t>.</w:t>
      </w:r>
    </w:p>
    <w:p w14:paraId="3F5BE8DB" w14:textId="77777777" w:rsidR="001231C4" w:rsidRDefault="001231C4" w:rsidP="00B56A7C">
      <w:pPr>
        <w:ind w:left="-5"/>
        <w:jc w:val="both"/>
      </w:pPr>
      <w:r>
        <w:t xml:space="preserve">Для достижения представленной цели были поставлены следующие задачи: </w:t>
      </w:r>
    </w:p>
    <w:p w14:paraId="63648102" w14:textId="14D1169A" w:rsidR="001231C4" w:rsidRPr="001231C4" w:rsidRDefault="001231C4" w:rsidP="00B56A7C">
      <w:pPr>
        <w:pStyle w:val="a4"/>
        <w:numPr>
          <w:ilvl w:val="0"/>
          <w:numId w:val="4"/>
        </w:numPr>
        <w:spacing w:after="170"/>
        <w:jc w:val="both"/>
      </w:pPr>
      <w:r w:rsidRPr="001231C4">
        <w:t xml:space="preserve">провести анализ аналогичных решений; </w:t>
      </w:r>
    </w:p>
    <w:p w14:paraId="21B61BFF" w14:textId="77777777" w:rsidR="001231C4" w:rsidRPr="001231C4" w:rsidRDefault="001231C4" w:rsidP="00B56A7C">
      <w:pPr>
        <w:pStyle w:val="a4"/>
        <w:numPr>
          <w:ilvl w:val="0"/>
          <w:numId w:val="4"/>
        </w:numPr>
        <w:spacing w:after="170"/>
        <w:jc w:val="both"/>
      </w:pPr>
      <w:r w:rsidRPr="001231C4">
        <w:t xml:space="preserve">спроектировать составляющие приложения; </w:t>
      </w:r>
    </w:p>
    <w:p w14:paraId="625CB930" w14:textId="77777777" w:rsidR="001231C4" w:rsidRPr="001231C4" w:rsidRDefault="001231C4" w:rsidP="00B56A7C">
      <w:pPr>
        <w:pStyle w:val="a4"/>
        <w:numPr>
          <w:ilvl w:val="0"/>
          <w:numId w:val="4"/>
        </w:numPr>
        <w:spacing w:after="170"/>
        <w:jc w:val="both"/>
      </w:pPr>
      <w:r w:rsidRPr="001231C4">
        <w:t>реализовать клиентскую и серверную части согласно требованиям;</w:t>
      </w:r>
    </w:p>
    <w:p w14:paraId="1A393F15" w14:textId="77777777" w:rsidR="001231C4" w:rsidRPr="001231C4" w:rsidRDefault="001231C4" w:rsidP="00B56A7C">
      <w:pPr>
        <w:pStyle w:val="a4"/>
        <w:numPr>
          <w:ilvl w:val="0"/>
          <w:numId w:val="4"/>
        </w:numPr>
        <w:spacing w:after="170"/>
        <w:jc w:val="both"/>
      </w:pPr>
      <w:r w:rsidRPr="001231C4">
        <w:t>протестировать функционал приложения;</w:t>
      </w:r>
    </w:p>
    <w:p w14:paraId="2135B789" w14:textId="77777777" w:rsidR="001231C4" w:rsidRPr="001231C4" w:rsidRDefault="001231C4" w:rsidP="00B56A7C">
      <w:pPr>
        <w:pStyle w:val="a4"/>
        <w:numPr>
          <w:ilvl w:val="0"/>
          <w:numId w:val="4"/>
        </w:numPr>
        <w:spacing w:after="170"/>
        <w:jc w:val="both"/>
      </w:pPr>
      <w:r w:rsidRPr="001231C4">
        <w:t>составить руководство пользования;</w:t>
      </w:r>
    </w:p>
    <w:p w14:paraId="24CED15F" w14:textId="77777777" w:rsidR="001231C4" w:rsidRPr="001231C4" w:rsidRDefault="001231C4" w:rsidP="00B56A7C">
      <w:pPr>
        <w:pStyle w:val="a4"/>
        <w:numPr>
          <w:ilvl w:val="0"/>
          <w:numId w:val="4"/>
        </w:numPr>
        <w:spacing w:after="170"/>
        <w:jc w:val="both"/>
      </w:pPr>
      <w:r w:rsidRPr="001231C4">
        <w:t xml:space="preserve">провести технико-экономическое обоснование проекта. </w:t>
      </w:r>
    </w:p>
    <w:p w14:paraId="51DF3E71" w14:textId="0542813C" w:rsidR="001231C4" w:rsidRDefault="001231C4" w:rsidP="00B56A7C">
      <w:pPr>
        <w:spacing w:after="170"/>
        <w:ind w:left="370"/>
        <w:jc w:val="both"/>
      </w:pPr>
    </w:p>
    <w:p w14:paraId="3F6526CB" w14:textId="2FA1527B" w:rsidR="00EF4BB9" w:rsidRDefault="00FD2B11" w:rsidP="00B56A7C">
      <w:pPr>
        <w:spacing w:after="203" w:line="259" w:lineRule="auto"/>
        <w:ind w:left="-5"/>
        <w:jc w:val="both"/>
      </w:pPr>
      <w:r>
        <w:rPr>
          <w:b/>
        </w:rPr>
        <w:t>Слайд 4</w:t>
      </w:r>
      <w:r w:rsidR="001231C4">
        <w:rPr>
          <w:b/>
        </w:rPr>
        <w:t>-7</w:t>
      </w:r>
      <w:r>
        <w:rPr>
          <w:b/>
        </w:rPr>
        <w:t xml:space="preserve">. </w:t>
      </w:r>
    </w:p>
    <w:p w14:paraId="16FF1273" w14:textId="1CB157F5" w:rsidR="001231C4" w:rsidRPr="00CA6B15" w:rsidRDefault="001231C4" w:rsidP="00B56A7C">
      <w:pPr>
        <w:spacing w:after="203" w:line="259" w:lineRule="auto"/>
        <w:ind w:left="-5"/>
        <w:jc w:val="both"/>
      </w:pPr>
      <w:r w:rsidRPr="00CA6B15">
        <w:t xml:space="preserve">Для решения схожих задач на рынке уже существуют программные решения и платформы. На </w:t>
      </w:r>
      <w:r>
        <w:t>слайдах</w:t>
      </w:r>
      <w:r w:rsidRPr="00CA6B15">
        <w:t xml:space="preserve"> представлены три популярные платформы — </w:t>
      </w:r>
      <w:r>
        <w:t>Зеленая карта (4)</w:t>
      </w:r>
      <w:r w:rsidRPr="00CA6B15">
        <w:t xml:space="preserve">, </w:t>
      </w:r>
      <w:proofErr w:type="spellStart"/>
      <w:r>
        <w:rPr>
          <w:lang w:val="en-US"/>
        </w:rPr>
        <w:t>rsbor</w:t>
      </w:r>
      <w:proofErr w:type="spellEnd"/>
      <w:r w:rsidRPr="001231C4">
        <w:t xml:space="preserve"> (5)</w:t>
      </w:r>
      <w:r w:rsidRPr="00CA6B15">
        <w:t xml:space="preserve"> и </w:t>
      </w:r>
      <w:r>
        <w:rPr>
          <w:lang w:val="en-US"/>
        </w:rPr>
        <w:t>target</w:t>
      </w:r>
      <w:r w:rsidRPr="001231C4">
        <w:t>99 (6)</w:t>
      </w:r>
      <w:r w:rsidRPr="00CA6B15">
        <w:t>. Эти сервисы широко используются покупателями. Однако, несмотря на популярность, у этих решений имеются определённые ограничения.</w:t>
      </w:r>
    </w:p>
    <w:p w14:paraId="330823E6" w14:textId="1A9D9357" w:rsidR="001231C4" w:rsidRPr="00CA6B15" w:rsidRDefault="001231C4" w:rsidP="00B56A7C">
      <w:pPr>
        <w:spacing w:after="203" w:line="259" w:lineRule="auto"/>
        <w:ind w:left="-5"/>
        <w:jc w:val="both"/>
      </w:pPr>
      <w:r>
        <w:t>Итоговое сравнение вы можете увидеть в таблице (7)</w:t>
      </w:r>
    </w:p>
    <w:p w14:paraId="643B792B" w14:textId="3E16AEA7" w:rsidR="00EF4BB9" w:rsidRDefault="001231C4" w:rsidP="00B56A7C">
      <w:pPr>
        <w:spacing w:after="157" w:line="259" w:lineRule="auto"/>
        <w:ind w:left="-5"/>
        <w:jc w:val="both"/>
      </w:pPr>
      <w:r>
        <w:rPr>
          <w:b/>
        </w:rPr>
        <w:t>Слайд 8</w:t>
      </w:r>
      <w:r w:rsidR="00E25474">
        <w:rPr>
          <w:b/>
        </w:rPr>
        <w:t>.</w:t>
      </w:r>
    </w:p>
    <w:p w14:paraId="58A44747" w14:textId="4B56E174" w:rsidR="00EF4BB9" w:rsidRDefault="00FD2B11" w:rsidP="00B56A7C">
      <w:pPr>
        <w:spacing w:after="163"/>
        <w:ind w:left="-5"/>
        <w:jc w:val="both"/>
      </w:pPr>
      <w:r>
        <w:t xml:space="preserve">В рамках этапа проектирования была разработана диаграмма вариантов использования, которая содержит в себе все функциональные возможности для каждой из доступных пользователям ролей веб-приложения. Для роли «Гость» доступны только минимальные возможности </w:t>
      </w:r>
      <w:r w:rsidR="00CA6B15">
        <w:t xml:space="preserve">ознакомления с </w:t>
      </w:r>
      <w:r w:rsidR="00E25474">
        <w:t>системой (можно сказать, какие)</w:t>
      </w:r>
      <w:r>
        <w:t>. Роль «</w:t>
      </w:r>
      <w:r w:rsidR="00E25474">
        <w:t>Пользователя</w:t>
      </w:r>
      <w:r>
        <w:t xml:space="preserve">» </w:t>
      </w:r>
      <w:r>
        <w:lastRenderedPageBreak/>
        <w:t>предоставляет расширенный функционал предыдущей</w:t>
      </w:r>
      <w:r w:rsidR="00FF3A58">
        <w:rPr>
          <w:lang w:val="en-US"/>
        </w:rPr>
        <w:t xml:space="preserve"> </w:t>
      </w:r>
      <w:r w:rsidR="00FF3A58">
        <w:t>роли</w:t>
      </w:r>
      <w:bookmarkStart w:id="0" w:name="_GoBack"/>
      <w:bookmarkEnd w:id="0"/>
      <w:r>
        <w:t>. Роль «</w:t>
      </w:r>
      <w:r w:rsidR="00E25474">
        <w:t>Администратор</w:t>
      </w:r>
      <w:r>
        <w:t xml:space="preserve">» содержит функционал для управления </w:t>
      </w:r>
      <w:r w:rsidR="00E25474">
        <w:t>системой</w:t>
      </w:r>
      <w:r>
        <w:t>.</w:t>
      </w:r>
      <w:r w:rsidR="00CA6B15">
        <w:t xml:space="preserve"> </w:t>
      </w:r>
    </w:p>
    <w:p w14:paraId="314F54C6" w14:textId="7249F15D" w:rsidR="00EF4BB9" w:rsidRDefault="00D6226C" w:rsidP="00B56A7C">
      <w:pPr>
        <w:spacing w:after="157" w:line="259" w:lineRule="auto"/>
        <w:ind w:left="-5"/>
        <w:jc w:val="both"/>
      </w:pPr>
      <w:r>
        <w:rPr>
          <w:b/>
        </w:rPr>
        <w:t>Слайд 9</w:t>
      </w:r>
      <w:r w:rsidR="00FD2B11">
        <w:rPr>
          <w:b/>
        </w:rPr>
        <w:t xml:space="preserve">. </w:t>
      </w:r>
    </w:p>
    <w:p w14:paraId="4B73EB92" w14:textId="15AF18C9" w:rsidR="00EF4BB9" w:rsidRPr="00CA6B15" w:rsidRDefault="00FD2B11" w:rsidP="00B56A7C">
      <w:pPr>
        <w:ind w:left="-5"/>
        <w:jc w:val="both"/>
      </w:pPr>
      <w:r>
        <w:t xml:space="preserve">Также, в рамках этапа проектирования была разработана логическая схема базы данных веб-приложения. База данных содержит в себе </w:t>
      </w:r>
      <w:r w:rsidR="00D6226C">
        <w:t>12</w:t>
      </w:r>
      <w:r>
        <w:t xml:space="preserve"> таблиц</w:t>
      </w:r>
      <w:r w:rsidR="00D6226C">
        <w:t xml:space="preserve">. База данных </w:t>
      </w:r>
      <w:r w:rsidR="00D6226C">
        <w:rPr>
          <w:lang w:val="en-US"/>
        </w:rPr>
        <w:t>MySQL</w:t>
      </w:r>
      <w:r w:rsidR="00CA6B15">
        <w:t>.</w:t>
      </w:r>
    </w:p>
    <w:p w14:paraId="3921305B" w14:textId="586C25FA" w:rsidR="00EF4BB9" w:rsidRDefault="00FD2B11" w:rsidP="00B56A7C">
      <w:pPr>
        <w:spacing w:after="203" w:line="259" w:lineRule="auto"/>
        <w:ind w:left="-5"/>
        <w:jc w:val="both"/>
      </w:pPr>
      <w:r>
        <w:rPr>
          <w:b/>
        </w:rPr>
        <w:t>Сла</w:t>
      </w:r>
      <w:r w:rsidR="00D6226C">
        <w:rPr>
          <w:b/>
        </w:rPr>
        <w:t>йд 10</w:t>
      </w:r>
      <w:r>
        <w:rPr>
          <w:b/>
        </w:rPr>
        <w:t xml:space="preserve">. </w:t>
      </w:r>
    </w:p>
    <w:p w14:paraId="4948F79D" w14:textId="0B84EFA7" w:rsidR="00EF4BB9" w:rsidRDefault="002C6833" w:rsidP="00B56A7C">
      <w:pPr>
        <w:ind w:left="-5"/>
        <w:jc w:val="both"/>
      </w:pPr>
      <w:r w:rsidRPr="002C6833">
        <w:t xml:space="preserve">(Архитектура) Представленная на диаграмме развертывания, включает в себя </w:t>
      </w:r>
      <w:r w:rsidR="00CF7092">
        <w:t>базу</w:t>
      </w:r>
      <w:r w:rsidRPr="002C6833">
        <w:t xml:space="preserve"> данных, серверную часть приложения на </w:t>
      </w:r>
      <w:r w:rsidR="00CF7092">
        <w:rPr>
          <w:lang w:val="en-US"/>
        </w:rPr>
        <w:t>Node</w:t>
      </w:r>
      <w:r w:rsidR="00CF7092" w:rsidRPr="00CF7092">
        <w:t>.</w:t>
      </w:r>
      <w:proofErr w:type="spellStart"/>
      <w:r w:rsidR="00CF7092">
        <w:rPr>
          <w:lang w:val="en-US"/>
        </w:rPr>
        <w:t>js</w:t>
      </w:r>
      <w:proofErr w:type="spellEnd"/>
      <w:r w:rsidR="00CF7092">
        <w:t xml:space="preserve"> </w:t>
      </w:r>
      <w:r w:rsidRPr="002C6833">
        <w:t xml:space="preserve">и клиентскую часть, реализованную на </w:t>
      </w:r>
      <w:proofErr w:type="spellStart"/>
      <w:r w:rsidRPr="002C6833">
        <w:t>React</w:t>
      </w:r>
      <w:proofErr w:type="spellEnd"/>
      <w:r w:rsidRPr="002C6833">
        <w:t xml:space="preserve">. Все основные сервисы развернуты в контейнерах </w:t>
      </w:r>
      <w:proofErr w:type="spellStart"/>
      <w:r w:rsidRPr="002C6833">
        <w:t>Docker</w:t>
      </w:r>
      <w:proofErr w:type="spellEnd"/>
      <w:r w:rsidRPr="002C6833">
        <w:t xml:space="preserve"> под управлением </w:t>
      </w:r>
      <w:proofErr w:type="spellStart"/>
      <w:r w:rsidRPr="002C6833">
        <w:t>Docker</w:t>
      </w:r>
      <w:proofErr w:type="spellEnd"/>
      <w:r w:rsidRPr="002C6833">
        <w:t xml:space="preserve"> </w:t>
      </w:r>
      <w:proofErr w:type="spellStart"/>
      <w:r w:rsidRPr="002C6833">
        <w:t>Compose</w:t>
      </w:r>
      <w:proofErr w:type="spellEnd"/>
      <w:r w:rsidRPr="002C6833">
        <w:t xml:space="preserve"> на базе операционн</w:t>
      </w:r>
      <w:r w:rsidR="00CF7092">
        <w:t xml:space="preserve">ой системы </w:t>
      </w:r>
      <w:proofErr w:type="spellStart"/>
      <w:r w:rsidR="00CF7092">
        <w:t>Windows</w:t>
      </w:r>
      <w:proofErr w:type="spellEnd"/>
      <w:r w:rsidR="00CF7092">
        <w:t xml:space="preserve"> </w:t>
      </w:r>
      <w:proofErr w:type="spellStart"/>
      <w:r w:rsidR="00CF7092">
        <w:t>Server</w:t>
      </w:r>
      <w:proofErr w:type="spellEnd"/>
      <w:r w:rsidR="00CF7092">
        <w:t xml:space="preserve"> 2022</w:t>
      </w:r>
      <w:r w:rsidRPr="002C6833">
        <w:t>.</w:t>
      </w:r>
      <w:r w:rsidR="00CF7092" w:rsidRPr="00CF7092">
        <w:t xml:space="preserve"> </w:t>
      </w:r>
      <w:r w:rsidR="00CF7092">
        <w:t>Также можно увидеть подключенные сторонние сервисы.</w:t>
      </w:r>
      <w:r>
        <w:t xml:space="preserve"> </w:t>
      </w:r>
    </w:p>
    <w:p w14:paraId="0F5012BC" w14:textId="40DA9578" w:rsidR="00EF4BB9" w:rsidRDefault="00425864" w:rsidP="00B56A7C">
      <w:pPr>
        <w:spacing w:after="203" w:line="259" w:lineRule="auto"/>
        <w:ind w:left="-5"/>
        <w:jc w:val="both"/>
        <w:rPr>
          <w:b/>
        </w:rPr>
      </w:pPr>
      <w:r>
        <w:rPr>
          <w:b/>
        </w:rPr>
        <w:t>Слайд 11</w:t>
      </w:r>
      <w:r w:rsidR="00FD2B11">
        <w:rPr>
          <w:b/>
        </w:rPr>
        <w:t xml:space="preserve">. </w:t>
      </w:r>
    </w:p>
    <w:p w14:paraId="474A62D6" w14:textId="77777777" w:rsidR="00204B55" w:rsidRDefault="00B56A7C" w:rsidP="0078619A">
      <w:pPr>
        <w:spacing w:after="203" w:line="259" w:lineRule="auto"/>
        <w:ind w:left="-5"/>
        <w:jc w:val="both"/>
      </w:pPr>
      <w:r>
        <w:t xml:space="preserve">(Диаграмма последовательности) </w:t>
      </w:r>
    </w:p>
    <w:p w14:paraId="6E5D6F4A" w14:textId="2E7A1386" w:rsidR="002C6833" w:rsidRPr="0078619A" w:rsidRDefault="0078619A" w:rsidP="0078619A">
      <w:pPr>
        <w:spacing w:after="203" w:line="259" w:lineRule="auto"/>
        <w:ind w:left="-5"/>
        <w:jc w:val="both"/>
      </w:pPr>
      <w:r>
        <w:t xml:space="preserve">Чтобы добавить новый вид вторсырья в систему, администратор сначала взаимодействует с графическим интерфейсом (GUI), где вводит информацию о новом виде вторсырья и отправляет соответствующий запрос. После этого данные передаются в блок обработки запроса, который выполняет первичную </w:t>
      </w:r>
      <w:proofErr w:type="spellStart"/>
      <w:r>
        <w:t>валидацию</w:t>
      </w:r>
      <w:proofErr w:type="spellEnd"/>
      <w:r>
        <w:t xml:space="preserve"> и направляет информацию дальше, в блок сервиса по управлению вторсырьём. Этот сервис, в свою очередь, обращается к блоку базы данных, чтобы записать новый тип вторсырья в соответствующую таблицу. Если во время выполнения возникает ошибка, например, при подключении к базе данных или при нарушении уникальности записей, система формирует ответ с ошибкой, который возвращается из блока базы данных в сервисный блок, далее в блок обработки запроса, а затем обратно в графический интерфейс, где администратору отображается сообщение об ошибке. Если операция проходит успешно, база данных сохраняет новый вид вторсырья, где администратор получает уведомление об успешном добавл</w:t>
      </w:r>
      <w:r w:rsidR="00204B55">
        <w:t xml:space="preserve">ении нового вида вторсырья в </w:t>
      </w:r>
      <w:r>
        <w:t xml:space="preserve">систему. </w:t>
      </w:r>
    </w:p>
    <w:p w14:paraId="1FC68E3D" w14:textId="61275E14" w:rsidR="00EF4BB9" w:rsidRDefault="00FD2B11" w:rsidP="00B56A7C">
      <w:pPr>
        <w:spacing w:after="203" w:line="259" w:lineRule="auto"/>
        <w:ind w:left="-5"/>
        <w:jc w:val="both"/>
      </w:pPr>
      <w:r>
        <w:rPr>
          <w:b/>
        </w:rPr>
        <w:t>С</w:t>
      </w:r>
      <w:r w:rsidR="00B56A7C">
        <w:rPr>
          <w:b/>
        </w:rPr>
        <w:t>лайд 12</w:t>
      </w:r>
      <w:r>
        <w:rPr>
          <w:b/>
        </w:rPr>
        <w:t xml:space="preserve">. </w:t>
      </w:r>
    </w:p>
    <w:p w14:paraId="1F4B8D8F" w14:textId="0F378D5A" w:rsidR="00EF4BB9" w:rsidRDefault="00B56A7C" w:rsidP="00B56A7C">
      <w:pPr>
        <w:ind w:left="-5"/>
        <w:jc w:val="both"/>
      </w:pPr>
      <w:r>
        <w:t>(Блок-схема алгоритма сдачи вторсырья)</w:t>
      </w:r>
    </w:p>
    <w:p w14:paraId="61365DB5" w14:textId="303A3425" w:rsidR="00204B55" w:rsidRPr="00235281" w:rsidRDefault="00204B55" w:rsidP="00B56A7C">
      <w:pPr>
        <w:ind w:left="-5"/>
        <w:jc w:val="both"/>
      </w:pPr>
      <w:r>
        <w:t xml:space="preserve">Чтобы отметить сданное вторсырье в приложении, пользователь должен сначала зарегистрироваться или войти в веб-приложение. Затем на странице приема вторсырья пользователь должен ввести два ключа, которые были выданы в пункте приема, в соответствующую форму. После ввода ключей начинаются проверки. Вначале происходит проверка секретного ключа. Если ключ существует, проверка продолжается, в противном случае выводится ошибка, сообщающая о его отсутствии. Затем происходит проверка, связан ли данный ключ с конкретным пунктом приема. Если связь существует, проверка продолжается, в противном случае выводится сообщение о недействительности ключа. Далее происходит проверка второго ключа для подтверждения веса. Если ключ верен, работа алгоритма продолжается, в противном случае выводится сообщение о недействительности ключа. Исходя из введенного ключа находится информация о вторсырье, которое пользователь сдал, включая количество баллов, начисляемых за один килограмм, и количество новой продукции, произведенной из одного сданного килограмма </w:t>
      </w:r>
      <w:r>
        <w:lastRenderedPageBreak/>
        <w:t>вторсырья. Затем проверяется количество баллов, имеющихся у пользователя. Рассчитываются новые баллы, вес и количество произведенной продукции. Новые баллы записываются пользователю, а информация о приеме добавляется в таблицу для статистики. Код для пункта приема обновляется, поскольку одноразовые ключи не могут быть повторно использованы. В конечном итоге пользователю выводится сообщение о его баллах, количество начисленных баллов и количество новой продукции, которая будет произведена из сда</w:t>
      </w:r>
      <w:r w:rsidR="00AA2D41">
        <w:t>нного пользователем вторсырья.</w:t>
      </w:r>
    </w:p>
    <w:p w14:paraId="308260CC" w14:textId="4EFDD7A7" w:rsidR="00EF4BB9" w:rsidRDefault="00B56A7C" w:rsidP="00B56A7C">
      <w:pPr>
        <w:spacing w:after="203" w:line="259" w:lineRule="auto"/>
        <w:ind w:left="-5"/>
        <w:jc w:val="both"/>
        <w:rPr>
          <w:b/>
        </w:rPr>
      </w:pPr>
      <w:r>
        <w:rPr>
          <w:b/>
        </w:rPr>
        <w:t>Слайд 13</w:t>
      </w:r>
      <w:r w:rsidR="00FD2B11">
        <w:rPr>
          <w:b/>
        </w:rPr>
        <w:t xml:space="preserve">. </w:t>
      </w:r>
    </w:p>
    <w:p w14:paraId="7CDEDB2A" w14:textId="77777777" w:rsidR="00204B55" w:rsidRDefault="00B56A7C" w:rsidP="00B56A7C">
      <w:pPr>
        <w:spacing w:after="203" w:line="259" w:lineRule="auto"/>
        <w:ind w:left="-5"/>
        <w:jc w:val="both"/>
      </w:pPr>
      <w:r>
        <w:t xml:space="preserve">(Блок-схема алгоритма просмотра скидок и открытия </w:t>
      </w:r>
      <w:proofErr w:type="spellStart"/>
      <w:r>
        <w:t>промокодов</w:t>
      </w:r>
      <w:proofErr w:type="spellEnd"/>
      <w:r>
        <w:t>)</w:t>
      </w:r>
      <w:r w:rsidR="00204B55" w:rsidRPr="00204B55">
        <w:t xml:space="preserve"> </w:t>
      </w:r>
    </w:p>
    <w:p w14:paraId="5292738E" w14:textId="1282E165" w:rsidR="00A4077D" w:rsidRPr="00204B55" w:rsidRDefault="00204B55" w:rsidP="00B56A7C">
      <w:pPr>
        <w:spacing w:after="203" w:line="259" w:lineRule="auto"/>
        <w:ind w:left="-5"/>
        <w:jc w:val="both"/>
      </w:pPr>
      <w:r>
        <w:t xml:space="preserve">Для того чтобы получить и активировать </w:t>
      </w:r>
      <w:proofErr w:type="spellStart"/>
      <w:r>
        <w:t>промокод</w:t>
      </w:r>
      <w:proofErr w:type="spellEnd"/>
      <w:r>
        <w:t xml:space="preserve"> в приложении, пользователь должен сначала авторизоваться. После успешной авторизации происходит получение данных с сервера, в том числе информации о текущей роли пользователя. Далее осуществляется проверка, обладает ли пользователь ролью «Пользователь». Если роль не соответствует, алгоритм прекращается. В случае, если роль подходит, происходит извлечение данных пользователя из базы данных. 23 Затем проверяется наличие баллов у пользователя. Если баллы отсутствуют, пользователю выводится сообщение «Скидок нет», и выполнение алгоритма завершается. В противном случае осуществляется вывод списка доступных скидок. Далее пользователь может открыть </w:t>
      </w:r>
      <w:proofErr w:type="spellStart"/>
      <w:r>
        <w:t>промокод</w:t>
      </w:r>
      <w:proofErr w:type="spellEnd"/>
      <w:r>
        <w:t xml:space="preserve">, после чего с его аккаунта списываются баллы, соответствующие стоимости </w:t>
      </w:r>
      <w:proofErr w:type="spellStart"/>
      <w:r>
        <w:t>промокода</w:t>
      </w:r>
      <w:proofErr w:type="spellEnd"/>
      <w:r>
        <w:t xml:space="preserve">. Затем происходит вывод информации об открытом </w:t>
      </w:r>
      <w:proofErr w:type="spellStart"/>
      <w:r>
        <w:t>промокоде</w:t>
      </w:r>
      <w:proofErr w:type="spellEnd"/>
      <w:r>
        <w:t>, по</w:t>
      </w:r>
      <w:r w:rsidR="00AA2D41">
        <w:t>сле чего алгоритм завершается.</w:t>
      </w:r>
    </w:p>
    <w:p w14:paraId="4A3AE47D" w14:textId="25FF1AC0" w:rsidR="00A4077D" w:rsidRDefault="00B56A7C" w:rsidP="00B56A7C">
      <w:pPr>
        <w:spacing w:after="203" w:line="259" w:lineRule="auto"/>
        <w:ind w:left="-5"/>
        <w:jc w:val="both"/>
        <w:rPr>
          <w:b/>
        </w:rPr>
      </w:pPr>
      <w:r>
        <w:rPr>
          <w:b/>
        </w:rPr>
        <w:t>Слайд 14</w:t>
      </w:r>
      <w:r w:rsidR="00A4077D">
        <w:rPr>
          <w:b/>
        </w:rPr>
        <w:t xml:space="preserve">. </w:t>
      </w:r>
    </w:p>
    <w:p w14:paraId="46B1FE42" w14:textId="30A8C6B7" w:rsidR="00B56A7C" w:rsidRPr="00B56A7C" w:rsidRDefault="00B56A7C" w:rsidP="00B56A7C">
      <w:pPr>
        <w:spacing w:after="203" w:line="259" w:lineRule="auto"/>
        <w:ind w:left="-5"/>
        <w:jc w:val="both"/>
      </w:pPr>
      <w:r w:rsidRPr="00B56A7C">
        <w:t>(стек технологий)</w:t>
      </w:r>
    </w:p>
    <w:p w14:paraId="3C8846CB" w14:textId="508B724B" w:rsidR="00235281" w:rsidRPr="00A4077D" w:rsidRDefault="00235281" w:rsidP="00B56A7C">
      <w:pPr>
        <w:spacing w:after="203" w:line="259" w:lineRule="auto"/>
        <w:ind w:left="-5"/>
        <w:jc w:val="both"/>
        <w:rPr>
          <w:b/>
        </w:rPr>
      </w:pPr>
      <w:r>
        <w:rPr>
          <w:b/>
        </w:rPr>
        <w:t>Слайд 1</w:t>
      </w:r>
      <w:r w:rsidR="00B56A7C">
        <w:rPr>
          <w:b/>
        </w:rPr>
        <w:t>5</w:t>
      </w:r>
      <w:r>
        <w:rPr>
          <w:b/>
        </w:rPr>
        <w:t xml:space="preserve">. </w:t>
      </w:r>
    </w:p>
    <w:p w14:paraId="5EE80C93" w14:textId="4464BFA9" w:rsidR="00A4077D" w:rsidRDefault="00A4077D" w:rsidP="00B56A7C">
      <w:pPr>
        <w:spacing w:after="203" w:line="259" w:lineRule="auto"/>
        <w:ind w:left="-5"/>
        <w:jc w:val="both"/>
      </w:pPr>
      <w:r w:rsidRPr="00A4077D">
        <w:t xml:space="preserve">Тестирование серверной части веб-приложения проводилось </w:t>
      </w:r>
      <w:r w:rsidR="00B56A7C">
        <w:t>с помощью нескольких подходов</w:t>
      </w:r>
      <w:r w:rsidR="00B56A7C" w:rsidRPr="00B56A7C">
        <w:t xml:space="preserve">: </w:t>
      </w:r>
      <w:r w:rsidR="00B56A7C">
        <w:t>негативный, позитивный, функциональный.</w:t>
      </w:r>
      <w:r w:rsidRPr="00A4077D">
        <w:t xml:space="preserve"> </w:t>
      </w:r>
      <w:r w:rsidR="00B56A7C">
        <w:t xml:space="preserve">Позитивное и негативное на слайде. </w:t>
      </w:r>
      <w:r w:rsidRPr="00A4077D">
        <w:t xml:space="preserve">В рамках тестирования было разработано </w:t>
      </w:r>
      <w:r w:rsidR="00B56A7C">
        <w:rPr>
          <w:b/>
          <w:bCs/>
        </w:rPr>
        <w:t>29</w:t>
      </w:r>
      <w:r w:rsidRPr="00A4077D">
        <w:rPr>
          <w:b/>
          <w:bCs/>
        </w:rPr>
        <w:t xml:space="preserve"> </w:t>
      </w:r>
      <w:r w:rsidR="00B56A7C">
        <w:rPr>
          <w:b/>
          <w:bCs/>
        </w:rPr>
        <w:t xml:space="preserve">функциональных </w:t>
      </w:r>
      <w:r w:rsidRPr="00A4077D">
        <w:rPr>
          <w:b/>
          <w:bCs/>
        </w:rPr>
        <w:t>тест-кейсов</w:t>
      </w:r>
      <w:r w:rsidRPr="00A4077D">
        <w:t xml:space="preserve"> В результате проведённого тестирования удалось достичь </w:t>
      </w:r>
      <w:r w:rsidR="00B56A7C">
        <w:rPr>
          <w:b/>
          <w:bCs/>
        </w:rPr>
        <w:t>100</w:t>
      </w:r>
      <w:r w:rsidRPr="00A4077D">
        <w:rPr>
          <w:b/>
          <w:bCs/>
        </w:rPr>
        <w:t>% покрытия функциональности</w:t>
      </w:r>
      <w:r w:rsidRPr="00A4077D">
        <w:t xml:space="preserve"> серверной части.</w:t>
      </w:r>
    </w:p>
    <w:p w14:paraId="5EA42E29" w14:textId="2FE9F506" w:rsidR="00EF4BB9" w:rsidRDefault="00FD2B11" w:rsidP="00B56A7C">
      <w:pPr>
        <w:spacing w:after="203" w:line="259" w:lineRule="auto"/>
        <w:ind w:left="-5"/>
        <w:jc w:val="both"/>
      </w:pPr>
      <w:r>
        <w:rPr>
          <w:b/>
        </w:rPr>
        <w:t>Слайд 1</w:t>
      </w:r>
      <w:r w:rsidR="00B56A7C">
        <w:rPr>
          <w:b/>
        </w:rPr>
        <w:t>6</w:t>
      </w:r>
      <w:r>
        <w:rPr>
          <w:b/>
        </w:rPr>
        <w:t xml:space="preserve"> </w:t>
      </w:r>
    </w:p>
    <w:p w14:paraId="5B8BC8F6" w14:textId="51B47E8A" w:rsidR="00EF4BB9" w:rsidRPr="00010452" w:rsidRDefault="00FD2B11" w:rsidP="00B56A7C">
      <w:pPr>
        <w:ind w:left="-5"/>
        <w:jc w:val="both"/>
      </w:pPr>
      <w:r>
        <w:t>Также было проведено технико-экономическое обоснование программного средства. Результаты данной работы представлены в итоговой таблице.</w:t>
      </w:r>
      <w:r w:rsidR="00010452">
        <w:t xml:space="preserve"> </w:t>
      </w:r>
    </w:p>
    <w:p w14:paraId="1CA97F0E" w14:textId="561F1DCF" w:rsidR="00EF4BB9" w:rsidRDefault="00FD2B11" w:rsidP="00B56A7C">
      <w:pPr>
        <w:spacing w:after="203" w:line="259" w:lineRule="auto"/>
        <w:ind w:left="-5"/>
        <w:jc w:val="both"/>
      </w:pPr>
      <w:r>
        <w:rPr>
          <w:b/>
        </w:rPr>
        <w:t>Слайд 1</w:t>
      </w:r>
      <w:r w:rsidR="00B56A7C">
        <w:rPr>
          <w:b/>
        </w:rPr>
        <w:t>7</w:t>
      </w:r>
      <w:r>
        <w:rPr>
          <w:b/>
        </w:rPr>
        <w:t xml:space="preserve">. </w:t>
      </w:r>
    </w:p>
    <w:p w14:paraId="2D7BEEF7" w14:textId="4DFB4217" w:rsidR="00EF4BB9" w:rsidRDefault="00FD2B11" w:rsidP="00B56A7C">
      <w:pPr>
        <w:spacing w:after="143"/>
        <w:ind w:left="-5"/>
        <w:jc w:val="both"/>
      </w:pPr>
      <w:r>
        <w:t>Далее переходим к переходим демонстрации видео с обзором общего функционала веб</w:t>
      </w:r>
      <w:r w:rsidR="00B56A7C">
        <w:t>-</w:t>
      </w:r>
      <w:r>
        <w:t xml:space="preserve">приложения. </w:t>
      </w:r>
    </w:p>
    <w:p w14:paraId="3EB553E3" w14:textId="320AEB58" w:rsidR="00EF4BB9" w:rsidRDefault="00B56A7C" w:rsidP="00B56A7C">
      <w:pPr>
        <w:spacing w:after="203" w:line="259" w:lineRule="auto"/>
        <w:ind w:left="-5"/>
        <w:jc w:val="both"/>
      </w:pPr>
      <w:r>
        <w:rPr>
          <w:b/>
        </w:rPr>
        <w:t>Слайд 18</w:t>
      </w:r>
      <w:r w:rsidR="00FD2B11">
        <w:rPr>
          <w:b/>
        </w:rPr>
        <w:t xml:space="preserve"> </w:t>
      </w:r>
    </w:p>
    <w:p w14:paraId="2B0E69E8" w14:textId="77777777" w:rsidR="00B56A7C" w:rsidRPr="00B56A7C" w:rsidRDefault="00B56A7C" w:rsidP="00B56A7C">
      <w:pPr>
        <w:ind w:left="-5"/>
        <w:jc w:val="both"/>
      </w:pPr>
      <w:r w:rsidRPr="00B56A7C">
        <w:tab/>
        <w:t>В ходе выполнения дипломного проекта было разработано веб-приложение для раздельного сбора бытовых отходов и выполнены следующие задачи:</w:t>
      </w:r>
    </w:p>
    <w:p w14:paraId="6301BA0D" w14:textId="77777777" w:rsidR="003B5726" w:rsidRPr="00B56A7C" w:rsidRDefault="00AA2D41" w:rsidP="00AA2D41">
      <w:pPr>
        <w:numPr>
          <w:ilvl w:val="0"/>
          <w:numId w:val="5"/>
        </w:numPr>
        <w:spacing w:after="0"/>
        <w:jc w:val="both"/>
        <w:rPr>
          <w:lang w:val="en-US"/>
        </w:rPr>
      </w:pPr>
      <w:r w:rsidRPr="00B56A7C">
        <w:t xml:space="preserve">произведен анализ существующих решений; </w:t>
      </w:r>
    </w:p>
    <w:p w14:paraId="544B7D95" w14:textId="77777777" w:rsidR="003B5726" w:rsidRPr="00B56A7C" w:rsidRDefault="00AA2D41" w:rsidP="00AA2D41">
      <w:pPr>
        <w:numPr>
          <w:ilvl w:val="0"/>
          <w:numId w:val="5"/>
        </w:numPr>
        <w:spacing w:after="0"/>
        <w:jc w:val="both"/>
        <w:rPr>
          <w:lang w:val="en-US"/>
        </w:rPr>
      </w:pPr>
      <w:r w:rsidRPr="00B56A7C">
        <w:t xml:space="preserve">спроектированы составляющие приложения; </w:t>
      </w:r>
    </w:p>
    <w:p w14:paraId="6F1D9671" w14:textId="77777777" w:rsidR="003B5726" w:rsidRPr="00B56A7C" w:rsidRDefault="00AA2D41" w:rsidP="00AA2D41">
      <w:pPr>
        <w:numPr>
          <w:ilvl w:val="0"/>
          <w:numId w:val="5"/>
        </w:numPr>
        <w:spacing w:after="0"/>
        <w:jc w:val="both"/>
      </w:pPr>
      <w:r w:rsidRPr="00B56A7C">
        <w:lastRenderedPageBreak/>
        <w:t>разработана клиентская и серверная части приложения;</w:t>
      </w:r>
    </w:p>
    <w:p w14:paraId="5D215AAB" w14:textId="77777777" w:rsidR="003B5726" w:rsidRPr="00B56A7C" w:rsidRDefault="00AA2D41" w:rsidP="00AA2D41">
      <w:pPr>
        <w:numPr>
          <w:ilvl w:val="0"/>
          <w:numId w:val="5"/>
        </w:numPr>
        <w:spacing w:after="0"/>
        <w:jc w:val="both"/>
        <w:rPr>
          <w:lang w:val="en-US"/>
        </w:rPr>
      </w:pPr>
      <w:r w:rsidRPr="00B56A7C">
        <w:t>протестирован функционал приложения;</w:t>
      </w:r>
    </w:p>
    <w:p w14:paraId="63A0486E" w14:textId="77777777" w:rsidR="003B5726" w:rsidRPr="00B56A7C" w:rsidRDefault="00AA2D41" w:rsidP="00AA2D41">
      <w:pPr>
        <w:numPr>
          <w:ilvl w:val="0"/>
          <w:numId w:val="5"/>
        </w:numPr>
        <w:spacing w:after="0"/>
        <w:jc w:val="both"/>
      </w:pPr>
      <w:r w:rsidRPr="00B56A7C">
        <w:t xml:space="preserve">составлено руководство пользователя и технико-экономическое обоснование для приложения. </w:t>
      </w:r>
    </w:p>
    <w:p w14:paraId="17079CE6" w14:textId="77777777" w:rsidR="00B56A7C" w:rsidRPr="00B56A7C" w:rsidRDefault="00B56A7C" w:rsidP="00B56A7C">
      <w:pPr>
        <w:ind w:left="-5"/>
        <w:jc w:val="both"/>
      </w:pPr>
      <w:r w:rsidRPr="00B56A7C">
        <w:tab/>
        <w:t xml:space="preserve">Разработанный проект, поддерживает работу 3 пользовательских ролей, включает в себя 12 таблиц базы данных. Было произведено тестирование на 29 функциональных тест-кейсов, покрытие составило 100%. Авторский объем кода составляет примерно 11 000 строк. </w:t>
      </w:r>
    </w:p>
    <w:p w14:paraId="1A1ADD7A" w14:textId="77777777" w:rsidR="00B56A7C" w:rsidRPr="00B56A7C" w:rsidRDefault="00B56A7C" w:rsidP="00B56A7C">
      <w:pPr>
        <w:ind w:left="-5"/>
        <w:jc w:val="both"/>
      </w:pPr>
      <w:r w:rsidRPr="00B56A7C">
        <w:tab/>
        <w:t xml:space="preserve">Веб-приложение поддерживает архитектуру, которая позволяет в дальнейшем быстро и безопасно расширить функционал. </w:t>
      </w:r>
      <w:r w:rsidRPr="00B56A7C">
        <w:tab/>
      </w:r>
    </w:p>
    <w:p w14:paraId="482F7511" w14:textId="13151122" w:rsidR="00EF4BB9" w:rsidRDefault="00FD2B11" w:rsidP="00B56A7C">
      <w:pPr>
        <w:ind w:left="-5"/>
        <w:jc w:val="both"/>
      </w:pPr>
      <w:r>
        <w:t xml:space="preserve">Доклад окончен, спасибо за внимание. </w:t>
      </w:r>
    </w:p>
    <w:sectPr w:rsidR="00EF4BB9" w:rsidSect="00FF3A58">
      <w:pgSz w:w="11906" w:h="16838"/>
      <w:pgMar w:top="1134" w:right="862" w:bottom="114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F2D3D"/>
    <w:multiLevelType w:val="hybridMultilevel"/>
    <w:tmpl w:val="6F661DE2"/>
    <w:lvl w:ilvl="0" w:tplc="C652E9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20E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D8DA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387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383A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4408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4E1E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70F1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18E7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45C67BA"/>
    <w:multiLevelType w:val="hybridMultilevel"/>
    <w:tmpl w:val="0DF613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8F64C3"/>
    <w:multiLevelType w:val="multilevel"/>
    <w:tmpl w:val="8DDE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096786"/>
    <w:multiLevelType w:val="multilevel"/>
    <w:tmpl w:val="9B22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4073EF"/>
    <w:multiLevelType w:val="hybridMultilevel"/>
    <w:tmpl w:val="AE520796"/>
    <w:lvl w:ilvl="0" w:tplc="6252674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7479F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6AC1B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7A4BF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DCE9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2A2D8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F276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CA409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C2E65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BB9"/>
    <w:rsid w:val="00010452"/>
    <w:rsid w:val="001231C4"/>
    <w:rsid w:val="00204B55"/>
    <w:rsid w:val="00235281"/>
    <w:rsid w:val="002C6833"/>
    <w:rsid w:val="003B5726"/>
    <w:rsid w:val="0041499E"/>
    <w:rsid w:val="00425864"/>
    <w:rsid w:val="00496BE6"/>
    <w:rsid w:val="004F5352"/>
    <w:rsid w:val="005770C0"/>
    <w:rsid w:val="0078619A"/>
    <w:rsid w:val="00A4077D"/>
    <w:rsid w:val="00AA2D41"/>
    <w:rsid w:val="00B56A7C"/>
    <w:rsid w:val="00CA6B15"/>
    <w:rsid w:val="00CF7092"/>
    <w:rsid w:val="00D211ED"/>
    <w:rsid w:val="00D6226C"/>
    <w:rsid w:val="00E25474"/>
    <w:rsid w:val="00EF4BB9"/>
    <w:rsid w:val="00FD2B11"/>
    <w:rsid w:val="00FF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20AF"/>
  <w15:docId w15:val="{168B64E2-3743-47B9-80E5-2C2C77BD5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77D"/>
    <w:pPr>
      <w:spacing w:after="194" w:line="26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6B15"/>
    <w:pPr>
      <w:spacing w:before="100" w:beforeAutospacing="1" w:after="100" w:afterAutospacing="1" w:line="240" w:lineRule="auto"/>
      <w:ind w:left="0" w:firstLine="0"/>
    </w:pPr>
    <w:rPr>
      <w:color w:val="auto"/>
      <w:kern w:val="0"/>
      <w14:ligatures w14:val="none"/>
    </w:rPr>
  </w:style>
  <w:style w:type="paragraph" w:styleId="a4">
    <w:name w:val="List Paragraph"/>
    <w:basedOn w:val="a"/>
    <w:uiPriority w:val="34"/>
    <w:qFormat/>
    <w:rsid w:val="00123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8074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657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96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9476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8043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8044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5230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1260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6729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951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4</Pages>
  <Words>1179</Words>
  <Characters>6722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parenok bratok</dc:creator>
  <cp:keywords/>
  <cp:lastModifiedBy>Дима Трубач</cp:lastModifiedBy>
  <cp:revision>18</cp:revision>
  <dcterms:created xsi:type="dcterms:W3CDTF">2025-06-17T20:39:00Z</dcterms:created>
  <dcterms:modified xsi:type="dcterms:W3CDTF">2025-06-19T14:15:00Z</dcterms:modified>
</cp:coreProperties>
</file>