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D4A79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5</w:t>
      </w:r>
    </w:p>
    <w:p w14:paraId="6EAED327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Куда: https://www.bps-sberbank.by/card/MPTS-Visa-Platinum-Chip-PayWave</w:t>
      </w:r>
    </w:p>
    <w:p w14:paraId="43E77F25" w14:textId="271367B2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 xml:space="preserve">Карта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val="en-US" w:eastAsia="ru-RU"/>
        </w:rPr>
        <w:t>Visa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val="en-US" w:eastAsia="ru-RU"/>
        </w:rPr>
        <w:t>Platinum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это премиальный продукт международной платежной системы. С его помощью 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можно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выполнять стандартные операции: снимать наличные, хранить средства, исполь</w:t>
      </w:r>
      <w:bookmarkStart w:id="0" w:name="_GoBack"/>
      <w:bookmarkEnd w:id="0"/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зовать интернет- и мобильный банк, расплачиваться за товары и услуги </w:t>
      </w:r>
      <w:r w:rsidR="00246696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во всех странах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мир</w:t>
      </w:r>
      <w:r w:rsidR="00246696" w:rsidRPr="00C41375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. Также держатель карточки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 xml:space="preserve">Виза </w:t>
      </w:r>
      <w:proofErr w:type="spellStart"/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Платинум</w:t>
      </w:r>
      <w:proofErr w:type="spellEnd"/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получает </w:t>
      </w:r>
      <w:r w:rsidR="00A66FA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ряд привилегий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:</w:t>
      </w:r>
    </w:p>
    <w:p w14:paraId="27AE73CB" w14:textId="494910C0" w:rsidR="003A26F0" w:rsidRPr="005D6EC7" w:rsidRDefault="0061304A" w:rsidP="00311D64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Программа 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Lounge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Key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– д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оступ в бизнес-залы </w:t>
      </w:r>
      <w:r w:rsidR="00582FC2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международных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аэропортов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. </w:t>
      </w:r>
      <w:r w:rsidR="007E60DA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Вы оценит</w:t>
      </w:r>
      <w:r w:rsidR="009A2317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е</w:t>
      </w:r>
      <w:r w:rsidR="007E60DA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</w:t>
      </w:r>
      <w:r w:rsidR="003A26F0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безупречный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3A26F0"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сервис</w:t>
      </w:r>
      <w:r w:rsidR="007E60DA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</w:t>
      </w:r>
      <w:r w:rsidR="00311D64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комфортные места ожидания, </w:t>
      </w:r>
      <w:r w:rsidR="00311D64" w:rsidRPr="00762FA3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бесплатный</w:t>
      </w:r>
      <w:r w:rsidR="00311D64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доступ к </w:t>
      </w:r>
      <w:proofErr w:type="spellStart"/>
      <w:r w:rsidR="00311D64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Wi-Fi</w:t>
      </w:r>
      <w:proofErr w:type="spellEnd"/>
      <w:r w:rsidR="00311D64" w:rsidRPr="00311D6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и ТВ, напитки и закуски, кондиционер (перечень услуг может отличаться в разных аэропортах).</w:t>
      </w:r>
    </w:p>
    <w:p w14:paraId="3E681D76" w14:textId="0C214665" w:rsidR="00F50BBD" w:rsidRDefault="00F50BBD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Технология бесконтактных платежей – для оплаты карту можно даже не </w:t>
      </w:r>
      <w:r w:rsidR="0061304A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вынимать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из кошелька, достаточно </w:t>
      </w:r>
      <w:r w:rsidR="00880AFB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только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поднести</w:t>
      </w:r>
      <w:r w:rsidR="00A66FA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его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 терминалу.</w:t>
      </w:r>
    </w:p>
    <w:p w14:paraId="7396412B" w14:textId="67C69D20" w:rsidR="00762FA3" w:rsidRDefault="00BB5C1F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</w:pPr>
      <w:r w:rsidRPr="00BB5C1F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Просмотр баланса и смена ПИН-кода без взимания комиссии в банкоматах за рубежом.</w:t>
      </w:r>
    </w:p>
    <w:p w14:paraId="4986B030" w14:textId="4A476C4C" w:rsidR="001C3B26" w:rsidRDefault="001C3B26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</w:pPr>
      <w:r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Возможность экстренной замены карты за границей в случае утери.</w:t>
      </w:r>
    </w:p>
    <w:p w14:paraId="311285D0" w14:textId="36AA19A8" w:rsidR="00810E35" w:rsidRPr="00BB5C1F" w:rsidRDefault="00810E35" w:rsidP="00810E35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</w:pPr>
      <w:r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3</w:t>
      </w:r>
      <w:r>
        <w:rPr>
          <w:rFonts w:ascii="Georgia" w:eastAsia="Times New Roman" w:hAnsi="Georgia" w:cs="Times New Roman"/>
          <w:sz w:val="28"/>
          <w:szCs w:val="28"/>
          <w:highlight w:val="lightGray"/>
          <w:lang w:val="en-US" w:eastAsia="ru-RU"/>
        </w:rPr>
        <w:t>D</w:t>
      </w:r>
      <w:r w:rsidRPr="00810E35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-</w:t>
      </w:r>
      <w:r>
        <w:rPr>
          <w:rFonts w:ascii="Georgia" w:eastAsia="Times New Roman" w:hAnsi="Georgia" w:cs="Times New Roman"/>
          <w:sz w:val="28"/>
          <w:szCs w:val="28"/>
          <w:highlight w:val="lightGray"/>
          <w:lang w:val="en-US" w:eastAsia="ru-RU"/>
        </w:rPr>
        <w:t>Secure</w:t>
      </w:r>
      <w:r w:rsidRPr="00810E35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</w:t>
      </w:r>
      <w:r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– технология</w:t>
      </w:r>
      <w:r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, которая обеспечивает дополнительную безопасность при оплате покупок, услуг в Интернете (</w:t>
      </w:r>
      <w:r w:rsidR="009A2317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владельцу</w:t>
      </w:r>
      <w:r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карты</w:t>
      </w:r>
      <w:r w:rsidR="00794C9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приходит СМС</w:t>
      </w:r>
      <w:r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с проверочным кодом, с помощью </w:t>
      </w:r>
      <w:r w:rsidR="00CE3660"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которого</w:t>
      </w:r>
      <w:r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подтверждается личность плательщика</w:t>
      </w:r>
      <w:r w:rsidR="00CE3660"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)</w:t>
      </w:r>
      <w:r w:rsidRPr="00CE36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.</w:t>
      </w:r>
    </w:p>
    <w:p w14:paraId="240FFE27" w14:textId="71AD6EA2" w:rsidR="003A26F0" w:rsidRPr="005D6EC7" w:rsidRDefault="003A26F0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Круглосуточный консьерж-сервис</w:t>
      </w:r>
      <w:r w:rsidR="00F50BBD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чат-ботом в мессенджерах или по телефону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. В </w:t>
      </w:r>
      <w:r w:rsidR="0032228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Беларуси и за ее пределами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владельцы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премиальной карты Виза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смогут воспользоваться </w:t>
      </w:r>
      <w:r w:rsidR="00F50BBD"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услугами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профессионального консультанта, который 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поможет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спланир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овать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путешествие или отдых: закажет авиабилеты, за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бронирует жилье, арендует авто.</w:t>
      </w:r>
    </w:p>
    <w:p w14:paraId="5408680F" w14:textId="5827EA34" w:rsidR="003A26F0" w:rsidRPr="005D6EC7" w:rsidRDefault="003A26F0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Скидки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ресторанах, о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телях, магазинах </w:t>
      </w:r>
      <w:r w:rsidR="00246696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по всему</w:t>
      </w:r>
      <w:r w:rsidR="00AD2EEB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мир</w:t>
      </w:r>
      <w:r w:rsidR="00246696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618CEA6E" w14:textId="118CCF18" w:rsidR="003A26F0" w:rsidRPr="005D6EC7" w:rsidRDefault="003A26F0" w:rsidP="005D6EC7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траховка при выезде за границу.</w:t>
      </w:r>
    </w:p>
    <w:p w14:paraId="760A55C6" w14:textId="478EA5D2" w:rsidR="003A26F0" w:rsidRPr="005D6EC7" w:rsidRDefault="00E66445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Чтобы о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формить премиум-продукт 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Visa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,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обратитесь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отделени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е БПС-Сбербанка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или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воспольз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уйтесь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онлайн-заявкой: нажмите «Оформить карту», заполните небольшую анкету и ожидайте звонка специалиста.</w:t>
      </w:r>
    </w:p>
    <w:p w14:paraId="058988A4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59E68500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6</w:t>
      </w:r>
    </w:p>
    <w:p w14:paraId="7B892AFC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Куда: https://www.bps-sberbank.by/page/deposit-belarusian-rubles</w:t>
      </w:r>
    </w:p>
    <w:p w14:paraId="58430B84" w14:textId="54D75621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lastRenderedPageBreak/>
        <w:t>Депозиты в белорусских рублях с пополнением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это оптимальное решение для тех, кто хочет </w:t>
      </w:r>
      <w:r w:rsidR="00BD3A79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сберегать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 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в то же время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получать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гарантированный доход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. При этом банк обеспечивает сохранность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денежных средств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 их 100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-процентный возврат по истечении срока.</w:t>
      </w:r>
    </w:p>
    <w:p w14:paraId="5320AA34" w14:textId="51E507F1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Оформить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вклады в белорусских рублях в Минске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можно в БПС-Сбербанке. Мы предлагаем большой выбор безотзывных и отзывных депозитов с высокими процентными ставками (</w:t>
      </w:r>
      <w:r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от </w:t>
      </w:r>
      <w:r w:rsidR="00936073"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8</w:t>
      </w:r>
      <w:r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,</w:t>
      </w:r>
      <w:r w:rsidR="00936073"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0</w:t>
      </w:r>
      <w:r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до 11,</w:t>
      </w:r>
      <w:r w:rsidR="00936073" w:rsidRPr="0093607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8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процент</w:t>
      </w:r>
      <w:r w:rsidR="006E527C"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годовых) и минимальным взносом от 50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BYN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  <w:r w:rsidR="000D2F1A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Открыть вклад 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можно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как в отделе</w:t>
      </w:r>
      <w:r w:rsidR="000D2F1A">
        <w:rPr>
          <w:rFonts w:ascii="Georgia" w:eastAsia="Times New Roman" w:hAnsi="Georgia" w:cs="Times New Roman"/>
          <w:sz w:val="28"/>
          <w:szCs w:val="28"/>
          <w:lang w:eastAsia="ru-RU"/>
        </w:rPr>
        <w:t>нии нашего банка, так и онлайн</w:t>
      </w:r>
      <w:r w:rsidR="004543F8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4543F8" w:rsidRPr="004543F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(с помощью </w:t>
      </w:r>
      <w:r w:rsidR="00AC5E1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М</w:t>
      </w:r>
      <w:r w:rsidR="004543F8" w:rsidRPr="004543F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обильного </w:t>
      </w:r>
      <w:r w:rsidR="00AC5E1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Б</w:t>
      </w:r>
      <w:r w:rsidR="004543F8" w:rsidRPr="004543F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анка или </w:t>
      </w:r>
      <w:r w:rsidR="000F1497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системы</w:t>
      </w:r>
      <w:r w:rsidR="004543F8" w:rsidRPr="004543F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«Сбербанк Онлайн»)</w:t>
      </w:r>
      <w:r w:rsidR="000D2F1A" w:rsidRPr="004543F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.</w:t>
      </w:r>
    </w:p>
    <w:p w14:paraId="272E77F7" w14:textId="7570EEB1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Узнать ориентировочный доход поможет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калькулятор депозитов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: укажите срок, на который </w:t>
      </w:r>
      <w:r w:rsidR="00F6521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собираетесь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открыть </w:t>
      </w:r>
      <w:r w:rsidR="00907CAF" w:rsidRPr="00907CAF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депозит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и сум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му, которую планируете </w:t>
      </w:r>
      <w:r w:rsidR="00907CAF" w:rsidRPr="00907CAF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размест</w:t>
      </w:r>
      <w:r w:rsidR="00E66445" w:rsidRPr="00907CAF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ить</w:t>
      </w:r>
      <w:r w:rsidR="00E66445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3CBD07DC" w14:textId="2ADA8964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Чтобы </w:t>
      </w:r>
      <w:r w:rsidR="00897C0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получить подробную информацию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свяжитесь с менеджером по телефону, посетите наш офис или нажмите на кнопку «Получить консультацию» на странице </w:t>
      </w:r>
      <w:r w:rsidR="0095207C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выбранного </w:t>
      </w:r>
      <w:r w:rsidR="00897C07"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банковского</w:t>
      </w:r>
      <w:r w:rsidR="00897C0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продукта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3AE3678D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410863E4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79ECE93B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7</w:t>
      </w:r>
    </w:p>
    <w:p w14:paraId="10BC809C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Куда: https://www.bps-sberbank.by/page/deposit-foreign-currency</w:t>
      </w:r>
    </w:p>
    <w:p w14:paraId="2A9EA409" w14:textId="2E6BE54C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Валютные депозиты для физических лиц</w:t>
      </w:r>
      <w:r w:rsid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 xml:space="preserve"> 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надежный способ вложения дене</w:t>
      </w:r>
      <w:r w:rsidR="002515D8">
        <w:rPr>
          <w:rFonts w:ascii="Georgia" w:eastAsia="Times New Roman" w:hAnsi="Georgia" w:cs="Times New Roman"/>
          <w:sz w:val="28"/>
          <w:szCs w:val="28"/>
          <w:lang w:eastAsia="ru-RU"/>
        </w:rPr>
        <w:t>г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который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позволя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т не только сохранить 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собственные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сбережения, но и пр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и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умножить их. При этом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банк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обеспечивает 100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-процентный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возврат </w:t>
      </w:r>
      <w:r w:rsidR="002515D8" w:rsidRPr="002515D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денежных средств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по око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нчании периода действия </w:t>
      </w:r>
      <w:r w:rsidR="00672A85" w:rsidRPr="00672A85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депозита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2307AC10" w14:textId="6A46D5FB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Открыть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вклады в иностранной валюте в Минске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можно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БПС-Сбербанке. Мы предлагаем:</w:t>
      </w:r>
    </w:p>
    <w:p w14:paraId="78609D87" w14:textId="1C947609" w:rsidR="003A26F0" w:rsidRPr="005D6EC7" w:rsidRDefault="00C53FAE" w:rsidP="005D6EC7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О</w:t>
      </w:r>
      <w:r w:rsidR="003A26F0"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тзывны</w:t>
      </w:r>
      <w:r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е</w:t>
      </w:r>
      <w:r w:rsidR="003A26F0"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и безотзывны</w:t>
      </w:r>
      <w:r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е</w:t>
      </w:r>
      <w:r w:rsidR="003A26F0"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депозит</w:t>
      </w:r>
      <w:r w:rsidRPr="00501EC4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ы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или 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2D883B55" w14:textId="69EA5AF6" w:rsidR="003A26F0" w:rsidRPr="005D6EC7" w:rsidRDefault="003A26F0" w:rsidP="005D6EC7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Высокую ставку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от </w:t>
      </w:r>
      <w:r w:rsidRPr="00B2003B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0,</w:t>
      </w:r>
      <w:r w:rsidR="00B2003B" w:rsidRPr="00B2003B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1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 5,5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процен</w:t>
      </w:r>
      <w:r w:rsidRPr="00FE26AB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т</w:t>
      </w:r>
      <w:r w:rsidR="006E527C" w:rsidRPr="00FE26AB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годовых в зависимости от вида банковского продукта</w:t>
      </w:r>
      <w:r w:rsidR="00836D0E" w:rsidRPr="007F2AC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,</w:t>
      </w:r>
      <w:r w:rsidR="00624CC2" w:rsidRPr="007F2AC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</w:t>
      </w:r>
      <w:r w:rsidR="007F2AC8" w:rsidRPr="007F2AC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его </w:t>
      </w:r>
      <w:r w:rsidR="00624CC2" w:rsidRPr="007F2AC8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с</w:t>
      </w:r>
      <w:r w:rsidR="00624CC2" w:rsidRPr="00836D0E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уммы </w:t>
      </w:r>
      <w:r w:rsidR="00836D0E" w:rsidRPr="00836D0E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и валюты</w:t>
      </w:r>
      <w:r w:rsidRPr="00836D0E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.</w:t>
      </w:r>
    </w:p>
    <w:p w14:paraId="5E58E5F2" w14:textId="5BEB7F5D" w:rsidR="003A26F0" w:rsidRPr="005D6EC7" w:rsidRDefault="003F19DC" w:rsidP="005D6EC7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Минимальный взнос</w:t>
      </w:r>
      <w:r w:rsidR="0016326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–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от 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>100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100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3A26F0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или 6000</w:t>
      </w:r>
      <w:r w:rsidR="004A145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3A26F0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="00196195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возможностью в дальнейшем пополнять счет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874B4B" w:rsidRPr="00874B4B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Ограничений по максимальной сумме нет.</w:t>
      </w:r>
    </w:p>
    <w:p w14:paraId="137A6C5A" w14:textId="74D6717C" w:rsidR="003A26F0" w:rsidRPr="005D6EC7" w:rsidRDefault="003A26F0" w:rsidP="005D6EC7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Срок действия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от</w:t>
      </w:r>
      <w:r w:rsidR="00682A24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90</w:t>
      </w:r>
      <w:r w:rsidR="00682A24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1150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дней</w:t>
      </w:r>
      <w:r w:rsidR="00196195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(зависит от выбранного депозита)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5A9B80B3" w14:textId="3345803C" w:rsidR="003A26F0" w:rsidRPr="005D6EC7" w:rsidRDefault="003A26F0" w:rsidP="005D6EC7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Удобный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калькулятор вклада в валюте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Укажите период и сумму, которую хотите вложить,</w:t>
      </w:r>
      <w:r w:rsidR="003F19DC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система автоматически подсчитает ориентировочный доход.</w:t>
      </w:r>
    </w:p>
    <w:p w14:paraId="1AA54239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Как </w:t>
      </w:r>
      <w:r w:rsidRPr="005D6EC7">
        <w:rPr>
          <w:rFonts w:ascii="Georgia" w:eastAsia="Times New Roman" w:hAnsi="Georgia" w:cs="Times New Roman"/>
          <w:b/>
          <w:sz w:val="28"/>
          <w:szCs w:val="28"/>
          <w:highlight w:val="yellow"/>
          <w:lang w:eastAsia="ru-RU"/>
        </w:rPr>
        <w:t>открыть валютный счет</w:t>
      </w: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?</w:t>
      </w:r>
    </w:p>
    <w:p w14:paraId="486A2EAC" w14:textId="69C82B23" w:rsidR="004543F8" w:rsidRPr="00A158AC" w:rsidRDefault="003A26F0" w:rsidP="004543F8">
      <w:pPr>
        <w:spacing w:line="240" w:lineRule="auto"/>
        <w:jc w:val="both"/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Сделать это можно в </w:t>
      </w:r>
      <w:r w:rsidR="00322B8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ближайшем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офисе БПС-Сбербанка</w:t>
      </w:r>
      <w:r w:rsidR="00A61238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  <w:r w:rsidR="0052521C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4543F8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Обратитесь к сотруднику банка с паспортом или другим документом, удостоверяющим личность. Далее подписывается договор о вкладе</w:t>
      </w:r>
      <w:r w:rsidR="00A158AC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и вносится на счет указанная Вами сумма. </w:t>
      </w:r>
    </w:p>
    <w:p w14:paraId="47AA9004" w14:textId="4BDF47B8" w:rsidR="003A26F0" w:rsidRPr="005D6EC7" w:rsidRDefault="00A158AC" w:rsidP="005D6EC7">
      <w:pPr>
        <w:spacing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Если у Вас есть</w:t>
      </w:r>
      <w:r w:rsidR="003F19DC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вопросы</w:t>
      </w:r>
      <w:r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, </w:t>
      </w:r>
      <w:r w:rsidR="003F19DC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задать</w:t>
      </w:r>
      <w:r w:rsidR="003A26F0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</w:t>
      </w:r>
      <w:r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их можно </w:t>
      </w:r>
      <w:r w:rsidR="003A26F0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представител</w:t>
      </w:r>
      <w:r w:rsidR="003F19DC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ю</w:t>
      </w:r>
      <w:r w:rsidR="003A26F0" w:rsidRPr="00A158AC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нашего банка по телефону.</w:t>
      </w:r>
    </w:p>
    <w:p w14:paraId="7563D5B9" w14:textId="77777777" w:rsidR="003A26F0" w:rsidRPr="005D6EC7" w:rsidRDefault="003A26F0" w:rsidP="005D6EC7">
      <w:pPr>
        <w:spacing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120B061B" w14:textId="77777777" w:rsidR="00B46ED4" w:rsidRPr="005D6EC7" w:rsidRDefault="00B46ED4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8</w:t>
      </w:r>
    </w:p>
    <w:p w14:paraId="4BF602DD" w14:textId="77777777" w:rsidR="00B46ED4" w:rsidRPr="005D6EC7" w:rsidRDefault="00B46ED4" w:rsidP="005D6EC7">
      <w:pPr>
        <w:spacing w:before="100" w:beforeAutospacing="1" w:after="100" w:afterAutospacing="1" w:line="240" w:lineRule="auto"/>
        <w:jc w:val="both"/>
        <w:rPr>
          <w:rFonts w:ascii="Georgia" w:hAnsi="Georgia"/>
          <w:b/>
          <w:sz w:val="28"/>
          <w:szCs w:val="28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Куда: </w:t>
      </w:r>
      <w:r w:rsidRPr="005D6EC7">
        <w:rPr>
          <w:rFonts w:ascii="Georgia" w:hAnsi="Georgia"/>
          <w:b/>
          <w:sz w:val="28"/>
          <w:szCs w:val="28"/>
        </w:rPr>
        <w:t>https://www.bps-sberbank.by/page/deposit-main</w:t>
      </w:r>
    </w:p>
    <w:p w14:paraId="37D8B5F2" w14:textId="5D79FA6F" w:rsidR="00B46ED4" w:rsidRPr="005D6EC7" w:rsidRDefault="00B46ED4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Банковские депозиты для физических лиц</w:t>
      </w:r>
      <w:r w:rsidRPr="00E5167C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не только 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обеспечивают сохранность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ден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ег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но и 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позволяют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получить 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дополнительный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доход. При этом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 xml:space="preserve">банк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гарантирует возврат средств по окончании срока действия </w:t>
      </w:r>
      <w:commentRangeStart w:id="1"/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сберегательного вклада</w:t>
      </w:r>
      <w:commentRangeEnd w:id="1"/>
      <w:r w:rsidR="00783E76">
        <w:rPr>
          <w:rStyle w:val="a7"/>
        </w:rPr>
        <w:commentReference w:id="1"/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3714FE65" w14:textId="2752F9BA" w:rsidR="00E7321A" w:rsidRDefault="00B46ED4" w:rsidP="005D6EC7">
      <w:pPr>
        <w:spacing w:before="100" w:beforeAutospacing="1" w:after="100" w:afterAutospacing="1" w:line="240" w:lineRule="auto"/>
        <w:jc w:val="both"/>
      </w:pP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 xml:space="preserve">Оформить </w:t>
      </w: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денежные вклады для физических лиц в Минске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можно в БПС-Сбербанке. Мы предлагаем безотзывный депозит «Сохраняй» в белорусских рублях. </w:t>
      </w:r>
      <w:r w:rsidR="00FC6C5A">
        <w:rPr>
          <w:rFonts w:ascii="Georgia" w:eastAsia="Times New Roman" w:hAnsi="Georgia" w:cs="Times New Roman"/>
          <w:sz w:val="28"/>
          <w:szCs w:val="28"/>
          <w:lang w:eastAsia="ru-RU"/>
        </w:rPr>
        <w:t>Отличие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этого продукта состоит в том, </w:t>
      </w:r>
      <w:r w:rsidRPr="00E7321A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что </w:t>
      </w:r>
      <w:r w:rsidR="00E7321A" w:rsidRPr="00E7321A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Вы </w:t>
      </w:r>
      <w:r w:rsidR="00E7321A" w:rsidRPr="00E7321A">
        <w:rPr>
          <w:rFonts w:ascii="Georgia" w:hAnsi="Georgia"/>
          <w:sz w:val="28"/>
          <w:szCs w:val="28"/>
          <w:highlight w:val="lightGray"/>
        </w:rPr>
        <w:t>можете открыть депозит на любое количество дней – от 35 до 100</w:t>
      </w:r>
      <w:r w:rsidR="00080C70">
        <w:rPr>
          <w:rFonts w:ascii="Georgia" w:hAnsi="Georgia"/>
          <w:sz w:val="28"/>
          <w:szCs w:val="28"/>
          <w:highlight w:val="lightGray"/>
        </w:rPr>
        <w:t>0</w:t>
      </w:r>
      <w:r w:rsidR="00E7321A" w:rsidRPr="00E7321A">
        <w:rPr>
          <w:rFonts w:ascii="Georgia" w:hAnsi="Georgia"/>
          <w:sz w:val="28"/>
          <w:szCs w:val="28"/>
          <w:highlight w:val="lightGray"/>
        </w:rPr>
        <w:t>.</w:t>
      </w:r>
    </w:p>
    <w:p w14:paraId="2861206D" w14:textId="1534044C" w:rsidR="00B46ED4" w:rsidRPr="005D6EC7" w:rsidRDefault="00935D81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E50E27">
        <w:rPr>
          <w:rFonts w:ascii="Georgia" w:eastAsia="Times New Roman" w:hAnsi="Georgia" w:cs="Times New Roman"/>
          <w:b/>
          <w:sz w:val="28"/>
          <w:szCs w:val="28"/>
          <w:highlight w:val="lightGray"/>
          <w:lang w:eastAsia="ru-RU"/>
        </w:rPr>
        <w:t>Ключевые моменты</w:t>
      </w:r>
    </w:p>
    <w:p w14:paraId="3125B091" w14:textId="7C30859D" w:rsidR="00B46ED4" w:rsidRPr="005D6EC7" w:rsidRDefault="00B46ED4" w:rsidP="005D6EC7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Высокая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ставка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="00B04EDD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от </w:t>
      </w:r>
      <w:r w:rsidRPr="00B04EDD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8</w:t>
      </w:r>
      <w:r w:rsidR="00B04EDD" w:rsidRPr="00B04EDD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,0</w:t>
      </w:r>
      <w:r w:rsidRPr="00B04EDD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до 11,</w:t>
      </w:r>
      <w:r w:rsidR="00B04EDD" w:rsidRPr="00B04EDD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8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процен</w:t>
      </w:r>
      <w:r w:rsidRPr="00FE26AB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т</w:t>
      </w:r>
      <w:r w:rsidR="006E527C" w:rsidRPr="00FE26AB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а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годовых.</w:t>
      </w:r>
    </w:p>
    <w:p w14:paraId="51E7B0DB" w14:textId="1F8F1C0B" w:rsidR="00B46ED4" w:rsidRPr="005D6EC7" w:rsidRDefault="00B46ED4" w:rsidP="005D6EC7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Минимальная сумма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от 50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BYN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Предусмотрена возможность пополнения</w:t>
      </w:r>
      <w:r w:rsidR="00E5167C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размер дополнительного взноса не менее 20 </w:t>
      </w:r>
      <w:r w:rsidR="00475067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BYN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Ограничений по максимальной сумме нет.</w:t>
      </w:r>
    </w:p>
    <w:p w14:paraId="4078B540" w14:textId="58A435C8" w:rsidR="00B46ED4" w:rsidRPr="005D6EC7" w:rsidRDefault="00B46ED4" w:rsidP="005D6EC7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Удобный калькулятор, который позволяет рассчитать</w:t>
      </w:r>
      <w:r w:rsidR="00475067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сумму ориентировочного дохода.</w:t>
      </w:r>
    </w:p>
    <w:p w14:paraId="71CE1D1B" w14:textId="77777777" w:rsidR="00B46ED4" w:rsidRPr="005D6EC7" w:rsidRDefault="00B46ED4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Как </w:t>
      </w:r>
      <w:r w:rsidRPr="005D6EC7">
        <w:rPr>
          <w:rFonts w:ascii="Georgia" w:eastAsia="Times New Roman" w:hAnsi="Georgia" w:cs="Times New Roman"/>
          <w:b/>
          <w:sz w:val="28"/>
          <w:szCs w:val="28"/>
          <w:highlight w:val="yellow"/>
          <w:lang w:eastAsia="ru-RU"/>
        </w:rPr>
        <w:t>открыть депозит</w:t>
      </w: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?</w:t>
      </w:r>
    </w:p>
    <w:p w14:paraId="0B3F923E" w14:textId="77777777" w:rsidR="00B46ED4" w:rsidRPr="005D6EC7" w:rsidRDefault="00B46ED4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Сделать это можно двумя способами:</w:t>
      </w:r>
    </w:p>
    <w:p w14:paraId="20DA0AB3" w14:textId="2D0E10B8" w:rsidR="00B46ED4" w:rsidRPr="00F12260" w:rsidRDefault="00B46ED4" w:rsidP="005D6EC7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</w:pPr>
      <w:r w:rsidRPr="00F122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В </w:t>
      </w:r>
      <w:r w:rsidR="00F12260" w:rsidRPr="00F122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любом </w:t>
      </w:r>
      <w:r w:rsidRPr="00F122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отделении </w:t>
      </w:r>
      <w:r w:rsidR="00F12260" w:rsidRPr="00F1226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БПС-Сбербанка.</w:t>
      </w:r>
    </w:p>
    <w:p w14:paraId="67D93504" w14:textId="06AE1F43" w:rsidR="00B46ED4" w:rsidRPr="000E2F81" w:rsidRDefault="00B46ED4" w:rsidP="005D6EC7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0E2F81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Онлайн. </w:t>
      </w:r>
      <w:r w:rsidRPr="000E2F81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Для этого нужно </w:t>
      </w:r>
      <w:r w:rsidR="000E2F81" w:rsidRPr="000E2F81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воспользоваться Мобильным Банком </w:t>
      </w:r>
      <w:r w:rsidR="004460C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(раздел «Сбережения») </w:t>
      </w:r>
      <w:r w:rsidR="000E2F81" w:rsidRPr="000E2F81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или </w:t>
      </w:r>
      <w:r w:rsidR="000E62D7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системой</w:t>
      </w:r>
      <w:r w:rsidR="000E2F81" w:rsidRPr="000E2F81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«Сбербанк Онлайн»</w:t>
      </w:r>
      <w:r w:rsidR="004460C3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 xml:space="preserve"> (раздел «Каталог»)</w:t>
      </w:r>
      <w:r w:rsidR="007B1A9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.</w:t>
      </w:r>
    </w:p>
    <w:p w14:paraId="12D3B8F1" w14:textId="335A136F" w:rsidR="0008438E" w:rsidRPr="005D6EC7" w:rsidRDefault="005526CF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Чтобы получить ответы на</w:t>
      </w:r>
      <w:r w:rsidR="00B46ED4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вопросы, позвоните нам, напишите в мессенджере или воспол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ьзуйтесь формой обратной связи.</w:t>
      </w:r>
    </w:p>
    <w:p w14:paraId="5F6AAAE6" w14:textId="77777777" w:rsidR="0008438E" w:rsidRPr="005D6EC7" w:rsidRDefault="0008438E" w:rsidP="005D6EC7">
      <w:pPr>
        <w:spacing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</w:p>
    <w:p w14:paraId="1A2B1FFC" w14:textId="77777777" w:rsidR="003A26F0" w:rsidRPr="005D6EC7" w:rsidRDefault="003A26F0" w:rsidP="005D6EC7">
      <w:pPr>
        <w:spacing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9</w:t>
      </w:r>
    </w:p>
    <w:p w14:paraId="0376C5A4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Куда: </w:t>
      </w:r>
      <w:hyperlink r:id="rId8" w:history="1">
        <w:r w:rsidRPr="005D6EC7">
          <w:rPr>
            <w:rStyle w:val="a6"/>
            <w:rFonts w:ascii="Georgia" w:eastAsia="Times New Roman" w:hAnsi="Georgia" w:cs="Times New Roman"/>
            <w:b/>
            <w:color w:val="auto"/>
            <w:sz w:val="28"/>
            <w:szCs w:val="28"/>
            <w:lang w:eastAsia="ru-RU"/>
          </w:rPr>
          <w:t>https://www.bps-sberbank.by/deposit/save-online-unrecall-foreign/USD/attributes</w:t>
        </w:r>
      </w:hyperlink>
    </w:p>
    <w:p w14:paraId="3FF14215" w14:textId="410A3DAF" w:rsidR="002F64C6" w:rsidRPr="002F64C6" w:rsidRDefault="003A26F0" w:rsidP="002F64C6">
      <w:pPr>
        <w:pStyle w:val="a3"/>
        <w:shd w:val="clear" w:color="auto" w:fill="FFFFFF"/>
        <w:spacing w:before="0" w:beforeAutospacing="0" w:after="168" w:afterAutospacing="0"/>
        <w:jc w:val="both"/>
        <w:rPr>
          <w:rFonts w:ascii="Georgia" w:hAnsi="Georgia"/>
          <w:sz w:val="28"/>
          <w:szCs w:val="28"/>
        </w:rPr>
      </w:pPr>
      <w:r w:rsidRPr="005D6EC7">
        <w:rPr>
          <w:rFonts w:ascii="Georgia" w:hAnsi="Georgia"/>
          <w:sz w:val="28"/>
          <w:szCs w:val="28"/>
          <w:highlight w:val="yellow"/>
        </w:rPr>
        <w:t>Безотзывные вклады в иностранной валюте</w:t>
      </w:r>
      <w:r w:rsidR="009C492D">
        <w:rPr>
          <w:rFonts w:ascii="Georgia" w:hAnsi="Georgia"/>
          <w:sz w:val="28"/>
          <w:szCs w:val="28"/>
        </w:rPr>
        <w:t xml:space="preserve"> </w:t>
      </w:r>
      <w:r w:rsidR="00D0347A" w:rsidRPr="005D6EC7">
        <w:rPr>
          <w:rFonts w:ascii="Georgia" w:hAnsi="Georgia"/>
          <w:sz w:val="28"/>
          <w:szCs w:val="28"/>
        </w:rPr>
        <w:t>– надежный способ</w:t>
      </w:r>
      <w:r w:rsidR="00FD715C" w:rsidRPr="005D6EC7">
        <w:rPr>
          <w:rFonts w:ascii="Georgia" w:hAnsi="Georgia"/>
          <w:sz w:val="28"/>
          <w:szCs w:val="28"/>
        </w:rPr>
        <w:t xml:space="preserve"> вложения денег</w:t>
      </w:r>
      <w:r w:rsidR="00D0347A" w:rsidRPr="005D6EC7">
        <w:rPr>
          <w:rFonts w:ascii="Georgia" w:hAnsi="Georgia"/>
          <w:sz w:val="28"/>
          <w:szCs w:val="28"/>
        </w:rPr>
        <w:t>, который</w:t>
      </w:r>
      <w:r w:rsidRPr="005D6EC7">
        <w:rPr>
          <w:rFonts w:ascii="Georgia" w:hAnsi="Georgia"/>
          <w:sz w:val="28"/>
          <w:szCs w:val="28"/>
        </w:rPr>
        <w:t xml:space="preserve"> позволя</w:t>
      </w:r>
      <w:r w:rsidR="00D0347A" w:rsidRPr="005D6EC7">
        <w:rPr>
          <w:rFonts w:ascii="Georgia" w:hAnsi="Georgia"/>
          <w:sz w:val="28"/>
          <w:szCs w:val="28"/>
        </w:rPr>
        <w:t>е</w:t>
      </w:r>
      <w:r w:rsidRPr="005D6EC7">
        <w:rPr>
          <w:rFonts w:ascii="Georgia" w:hAnsi="Georgia"/>
          <w:sz w:val="28"/>
          <w:szCs w:val="28"/>
        </w:rPr>
        <w:t xml:space="preserve">т не только сохранить сбережения, но и получить гарантированный </w:t>
      </w:r>
      <w:r w:rsidR="00D0347A" w:rsidRPr="005D6EC7">
        <w:rPr>
          <w:rFonts w:ascii="Georgia" w:hAnsi="Georgia"/>
          <w:sz w:val="28"/>
          <w:szCs w:val="28"/>
        </w:rPr>
        <w:t xml:space="preserve">дополнительный </w:t>
      </w:r>
      <w:r w:rsidRPr="005D6EC7">
        <w:rPr>
          <w:rFonts w:ascii="Georgia" w:hAnsi="Georgia"/>
          <w:sz w:val="28"/>
          <w:szCs w:val="28"/>
        </w:rPr>
        <w:t xml:space="preserve">доход. </w:t>
      </w:r>
      <w:r w:rsidR="000F1497">
        <w:rPr>
          <w:rFonts w:ascii="Georgia" w:hAnsi="Georgia"/>
          <w:sz w:val="28"/>
          <w:szCs w:val="28"/>
          <w:highlight w:val="lightGray"/>
        </w:rPr>
        <w:t>Т</w:t>
      </w:r>
      <w:r w:rsidR="002F64C6" w:rsidRPr="002F64C6">
        <w:rPr>
          <w:rFonts w:ascii="Georgia" w:hAnsi="Georgia"/>
          <w:sz w:val="28"/>
          <w:szCs w:val="28"/>
          <w:highlight w:val="lightGray"/>
        </w:rPr>
        <w:t xml:space="preserve">радиционно </w:t>
      </w:r>
      <w:r w:rsidR="000F1497">
        <w:rPr>
          <w:rFonts w:ascii="Georgia" w:hAnsi="Georgia"/>
          <w:sz w:val="28"/>
          <w:szCs w:val="28"/>
          <w:highlight w:val="lightGray"/>
        </w:rPr>
        <w:t xml:space="preserve">безотзывные депозиты </w:t>
      </w:r>
      <w:r w:rsidR="002F64C6" w:rsidRPr="002F64C6">
        <w:rPr>
          <w:rFonts w:ascii="Georgia" w:hAnsi="Georgia"/>
          <w:sz w:val="28"/>
          <w:szCs w:val="28"/>
          <w:highlight w:val="lightGray"/>
        </w:rPr>
        <w:t xml:space="preserve">считаются оптимальным </w:t>
      </w:r>
      <w:r w:rsidR="000F1497">
        <w:rPr>
          <w:rFonts w:ascii="Georgia" w:hAnsi="Georgia"/>
          <w:sz w:val="28"/>
          <w:szCs w:val="28"/>
          <w:highlight w:val="lightGray"/>
        </w:rPr>
        <w:t>вариантом</w:t>
      </w:r>
      <w:r w:rsidR="002F64C6" w:rsidRPr="002F64C6">
        <w:rPr>
          <w:rFonts w:ascii="Georgia" w:hAnsi="Georgia"/>
          <w:sz w:val="28"/>
          <w:szCs w:val="28"/>
          <w:highlight w:val="lightGray"/>
        </w:rPr>
        <w:t xml:space="preserve"> долгосрочного сбережения свободных средств</w:t>
      </w:r>
      <w:r w:rsidR="002F64C6" w:rsidRPr="000F1497">
        <w:rPr>
          <w:rFonts w:ascii="Georgia" w:hAnsi="Georgia"/>
          <w:sz w:val="28"/>
          <w:szCs w:val="28"/>
          <w:highlight w:val="lightGray"/>
        </w:rPr>
        <w:t xml:space="preserve">. </w:t>
      </w:r>
      <w:r w:rsidR="000F1497" w:rsidRPr="000F1497">
        <w:rPr>
          <w:rFonts w:ascii="Georgia" w:hAnsi="Georgia"/>
          <w:sz w:val="28"/>
          <w:szCs w:val="28"/>
          <w:highlight w:val="lightGray"/>
        </w:rPr>
        <w:t>Кроме того, процентные ставки по ним выше, чем по таким же продуктам в отзывной форме.</w:t>
      </w:r>
    </w:p>
    <w:p w14:paraId="627F26A3" w14:textId="40639455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Открыть </w:t>
      </w:r>
      <w:r w:rsidR="0047121E" w:rsidRPr="0047121E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депозит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104C8E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104C8E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можно в БПС-Сбербанке. Мы предлагаем:</w:t>
      </w:r>
    </w:p>
    <w:p w14:paraId="42FA1D25" w14:textId="00E2E8C8" w:rsidR="003A26F0" w:rsidRPr="005D6EC7" w:rsidRDefault="003A26F0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Выгодную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ставку</w:t>
      </w:r>
      <w:r w:rsidR="00FE26AB" w:rsidRPr="00E40FCC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от 0,1 до 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5,5% в зависимости от валюты.</w:t>
      </w:r>
    </w:p>
    <w:p w14:paraId="25E90DD7" w14:textId="60B1E28C" w:rsidR="004A5214" w:rsidRPr="005D6EC7" w:rsidRDefault="003A26F0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Минимальную сумму</w:t>
      </w:r>
      <w:r w:rsidR="00FE26AB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100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100 </w:t>
      </w:r>
      <w:r w:rsidR="00104C8E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6000 </w:t>
      </w:r>
      <w:r w:rsidR="00104C8E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Максимальная сумма не ограничена.</w:t>
      </w:r>
      <w:r w:rsidR="004A5214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</w:p>
    <w:p w14:paraId="103CFDCB" w14:textId="06BDB8CF" w:rsidR="003A26F0" w:rsidRPr="005D6EC7" w:rsidRDefault="004A5214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Возмо</w:t>
      </w:r>
      <w:r w:rsidR="00EA4DCB">
        <w:rPr>
          <w:rFonts w:ascii="Georgia" w:eastAsia="Times New Roman" w:hAnsi="Georgia" w:cs="Times New Roman"/>
          <w:sz w:val="28"/>
          <w:szCs w:val="28"/>
          <w:lang w:eastAsia="ru-RU"/>
        </w:rPr>
        <w:t>жность пополнения (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дополнительный взнос – не менее 10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10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600 </w:t>
      </w:r>
      <w:r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).</w:t>
      </w:r>
    </w:p>
    <w:p w14:paraId="0EE11710" w14:textId="2A2EAEAB" w:rsidR="003A26F0" w:rsidRPr="005D6EC7" w:rsidRDefault="003A26F0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Период</w:t>
      </w:r>
      <w:r w:rsidR="003261DC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от 90 до 1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15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0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дней</w:t>
      </w:r>
      <w:r w:rsidR="00B74549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B74549" w:rsidRPr="00B74549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(в зависимости от валюты депозита)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Вкладчик может выбрать его самостоятельно.</w:t>
      </w:r>
    </w:p>
    <w:p w14:paraId="3192FCFB" w14:textId="0D732D12" w:rsidR="003A26F0" w:rsidRPr="005D6EC7" w:rsidRDefault="003A26F0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Удобный калькулятор, который позволяет ра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>ссчитать ориентировочный доход.</w:t>
      </w:r>
    </w:p>
    <w:p w14:paraId="6EFFF4EF" w14:textId="2F565441" w:rsidR="003A26F0" w:rsidRPr="005D6EC7" w:rsidRDefault="003A26F0" w:rsidP="005D6EC7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Возможность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открытия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депозита в о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фисах нашего банка или онлайн.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Чтобы уточнить детали 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при оформлении </w:t>
      </w:r>
      <w:r w:rsidR="00EF0FAA">
        <w:rPr>
          <w:rFonts w:ascii="Georgia" w:eastAsia="Times New Roman" w:hAnsi="Georgia" w:cs="Times New Roman"/>
          <w:sz w:val="28"/>
          <w:szCs w:val="28"/>
          <w:lang w:eastAsia="ru-RU"/>
        </w:rPr>
        <w:t>в</w:t>
      </w:r>
      <w:r w:rsidR="006567F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системе</w:t>
      </w:r>
      <w:r w:rsidR="00EF0FAA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="00EF0FAA" w:rsidRPr="00EF0FAA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«Сбербанк Онлайн»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нажмите на кнопку «Получить консультацию». Также узнать о банковском продукте</w:t>
      </w:r>
      <w:r w:rsidR="00104C8E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можно по телефону.</w:t>
      </w:r>
    </w:p>
    <w:p w14:paraId="6C64672A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62D6974A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ТЗ № 10</w:t>
      </w:r>
    </w:p>
    <w:p w14:paraId="5D76D469" w14:textId="77777777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b/>
          <w:sz w:val="28"/>
          <w:szCs w:val="28"/>
          <w:lang w:eastAsia="ru-RU"/>
        </w:rPr>
        <w:t>Куда: https://www.bps-sberbank.by/deposit/save-offline-recall-foreign/EUR/attributes</w:t>
      </w:r>
    </w:p>
    <w:p w14:paraId="32BFBAE1" w14:textId="4C97ED18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yellow"/>
          <w:lang w:eastAsia="ru-RU"/>
        </w:rPr>
        <w:t>Отзывные вклады в иностранной валюте</w:t>
      </w:r>
      <w:r w:rsidR="00E40FCC" w:rsidRPr="007A7FAF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7A7FAF">
        <w:rPr>
          <w:rFonts w:ascii="Georgia" w:eastAsia="Times New Roman" w:hAnsi="Georgia" w:cs="Times New Roman"/>
          <w:sz w:val="28"/>
          <w:szCs w:val="28"/>
          <w:lang w:eastAsia="ru-RU"/>
        </w:rPr>
        <w:t>–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это эффективный банковский инструмент, который позволит вкладчику не только сохранить сбережения, но и приумножить их. Особенность </w:t>
      </w: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депозита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заключается в том, что клиент может </w:t>
      </w:r>
      <w:r w:rsidR="003C3E1A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досрочно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забр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ать денежные средства.</w:t>
      </w:r>
    </w:p>
    <w:p w14:paraId="00711173" w14:textId="0F5C4EEC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Открыть депозит в </w:t>
      </w:r>
      <w:r w:rsidR="009B2EF1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9B2EF1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9B2EF1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можно в БПС-Сбербанке. Мы предлагаем:</w:t>
      </w:r>
    </w:p>
    <w:p w14:paraId="0CB715BD" w14:textId="32AF28EA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highlight w:val="green"/>
          <w:lang w:eastAsia="ru-RU"/>
        </w:rPr>
        <w:t>Выгодную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ставку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 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 0,1–</w:t>
      </w:r>
      <w:r w:rsidR="00EF0FAA" w:rsidRPr="00EF0FAA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3,5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%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(зависит от валюты вклада)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14:paraId="66C9A689" w14:textId="213C87FA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Минимальный взнос от </w:t>
      </w:r>
      <w:r w:rsidR="00A96D1F" w:rsidRPr="005D6EC7">
        <w:rPr>
          <w:rFonts w:ascii="Georgia" w:eastAsia="Times New Roman" w:hAnsi="Georgia" w:cs="Times New Roman"/>
          <w:sz w:val="28"/>
          <w:szCs w:val="28"/>
          <w:lang w:eastAsia="ru-RU"/>
        </w:rPr>
        <w:t>100 </w:t>
      </w:r>
      <w:r w:rsidR="00A96D1F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EUR</w:t>
      </w:r>
      <w:r w:rsidR="00A96D1F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100 </w:t>
      </w:r>
      <w:r w:rsidR="009B2EF1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USD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, 6000 </w:t>
      </w:r>
      <w:r w:rsidR="009B2EF1" w:rsidRPr="005D6EC7">
        <w:rPr>
          <w:rFonts w:ascii="Georgia" w:eastAsia="Times New Roman" w:hAnsi="Georgia" w:cs="Times New Roman"/>
          <w:sz w:val="28"/>
          <w:szCs w:val="28"/>
          <w:lang w:val="en-US" w:eastAsia="ru-RU"/>
        </w:rPr>
        <w:t>RUB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Максимальная сумма не ограничена. При этом предус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мотрена возможность пополнения.</w:t>
      </w:r>
    </w:p>
    <w:p w14:paraId="6106C7EC" w14:textId="51B39949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Период</w:t>
      </w:r>
      <w:r w:rsidR="00B67F0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– 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90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–1150 дней</w:t>
      </w:r>
      <w:r w:rsidR="004D6125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(</w:t>
      </w:r>
      <w:r w:rsidR="004D6125" w:rsidRPr="003E00B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в зависимости от выбранной валюты)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. Сроки вкладчи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к устанавливает самостоятельно.</w:t>
      </w:r>
    </w:p>
    <w:p w14:paraId="5C308B57" w14:textId="77777777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Удобный калькулятор, который позволит посчитать ориентировочный доход с учетом выбранного периода и суммы.</w:t>
      </w:r>
    </w:p>
    <w:p w14:paraId="4D5E63F1" w14:textId="2F1CAFAD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Возможность открыть </w:t>
      </w:r>
      <w:r w:rsidR="004D6B30" w:rsidRPr="004D6B30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депозит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в отделении банка или онлайн.</w:t>
      </w:r>
    </w:p>
    <w:p w14:paraId="392CFE80" w14:textId="0CFA6AE5" w:rsidR="003A26F0" w:rsidRPr="005D6EC7" w:rsidRDefault="003A26F0" w:rsidP="005D6EC7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ind w:left="0" w:firstLine="0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Минимальный пакет документов. </w:t>
      </w:r>
      <w:r w:rsidR="002815E6" w:rsidRPr="002815E6">
        <w:rPr>
          <w:rFonts w:ascii="Georgia" w:eastAsia="Times New Roman" w:hAnsi="Georgia" w:cs="Times New Roman"/>
          <w:sz w:val="28"/>
          <w:szCs w:val="28"/>
          <w:highlight w:val="lightGray"/>
          <w:lang w:eastAsia="ru-RU"/>
        </w:rPr>
        <w:t>Вам понадобится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только паспорт или </w:t>
      </w:r>
      <w:r w:rsidR="005869F9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другой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документ, подтвержда</w:t>
      </w:r>
      <w:r w:rsidR="00B67F06">
        <w:rPr>
          <w:rFonts w:ascii="Georgia" w:eastAsia="Times New Roman" w:hAnsi="Georgia" w:cs="Times New Roman"/>
          <w:sz w:val="28"/>
          <w:szCs w:val="28"/>
          <w:lang w:eastAsia="ru-RU"/>
        </w:rPr>
        <w:t>ющий</w:t>
      </w: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лич</w:t>
      </w:r>
      <w:r w:rsidR="009B2EF1" w:rsidRPr="005D6EC7">
        <w:rPr>
          <w:rFonts w:ascii="Georgia" w:eastAsia="Times New Roman" w:hAnsi="Georgia" w:cs="Times New Roman"/>
          <w:sz w:val="28"/>
          <w:szCs w:val="28"/>
          <w:lang w:eastAsia="ru-RU"/>
        </w:rPr>
        <w:t>ность.</w:t>
      </w:r>
    </w:p>
    <w:p w14:paraId="0E2C4833" w14:textId="5919C095" w:rsidR="003A26F0" w:rsidRPr="005D6EC7" w:rsidRDefault="003A26F0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D6EC7">
        <w:rPr>
          <w:rFonts w:ascii="Georgia" w:eastAsia="Times New Roman" w:hAnsi="Georgia" w:cs="Times New Roman"/>
          <w:sz w:val="28"/>
          <w:szCs w:val="28"/>
          <w:lang w:eastAsia="ru-RU"/>
        </w:rPr>
        <w:t>Уточнить детали можно в отделении БПС-Сбербанка, по телефону или онлайн. Нажмите кнопку «Получить консультацию» и заполните небольшую форму.</w:t>
      </w:r>
    </w:p>
    <w:p w14:paraId="53DA7BE2" w14:textId="77777777" w:rsidR="003A26F0" w:rsidRPr="005D6EC7" w:rsidRDefault="003A26F0" w:rsidP="005D6EC7">
      <w:pPr>
        <w:spacing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14:paraId="7FCF5F25" w14:textId="77777777" w:rsidR="005A0E9B" w:rsidRPr="005D6EC7" w:rsidRDefault="005A0E9B" w:rsidP="005D6EC7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sz w:val="28"/>
          <w:szCs w:val="28"/>
          <w:lang w:eastAsia="ru-RU"/>
        </w:rPr>
      </w:pPr>
    </w:p>
    <w:sectPr w:rsidR="005A0E9B" w:rsidRPr="005D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Юлия Ли" w:date="2020-04-04T13:26:00Z" w:initials="ЮЛ">
    <w:p w14:paraId="0784BA9A" w14:textId="77777777" w:rsidR="00783E76" w:rsidRDefault="00783E76">
      <w:pPr>
        <w:pStyle w:val="a8"/>
      </w:pPr>
      <w:r>
        <w:rPr>
          <w:rStyle w:val="a7"/>
        </w:rPr>
        <w:annotationRef/>
      </w:r>
      <w:r>
        <w:t>Оставили ключевой запрос в тексте</w:t>
      </w:r>
    </w:p>
    <w:p w14:paraId="4C249FE1" w14:textId="109DEDBD" w:rsidR="00553517" w:rsidRDefault="00553517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249F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83D"/>
    <w:multiLevelType w:val="hybridMultilevel"/>
    <w:tmpl w:val="1EE464C4"/>
    <w:lvl w:ilvl="0" w:tplc="BCF8305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ADF4257"/>
    <w:multiLevelType w:val="hybridMultilevel"/>
    <w:tmpl w:val="6C603194"/>
    <w:lvl w:ilvl="0" w:tplc="534CF61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2E09AE"/>
    <w:multiLevelType w:val="hybridMultilevel"/>
    <w:tmpl w:val="4B045C84"/>
    <w:lvl w:ilvl="0" w:tplc="6AAE36B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D370A98"/>
    <w:multiLevelType w:val="hybridMultilevel"/>
    <w:tmpl w:val="2032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422"/>
    <w:multiLevelType w:val="multilevel"/>
    <w:tmpl w:val="50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61ED9"/>
    <w:multiLevelType w:val="hybridMultilevel"/>
    <w:tmpl w:val="363AC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72899"/>
    <w:multiLevelType w:val="hybridMultilevel"/>
    <w:tmpl w:val="3B72E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37941"/>
    <w:multiLevelType w:val="hybridMultilevel"/>
    <w:tmpl w:val="021C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D52CD"/>
    <w:multiLevelType w:val="hybridMultilevel"/>
    <w:tmpl w:val="A0580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34E0"/>
    <w:multiLevelType w:val="hybridMultilevel"/>
    <w:tmpl w:val="54CA35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FDE5729"/>
    <w:multiLevelType w:val="hybridMultilevel"/>
    <w:tmpl w:val="5E7C1236"/>
    <w:lvl w:ilvl="0" w:tplc="CF18470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BA11707"/>
    <w:multiLevelType w:val="multilevel"/>
    <w:tmpl w:val="162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A0B73"/>
    <w:multiLevelType w:val="hybridMultilevel"/>
    <w:tmpl w:val="BED22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3541D"/>
    <w:multiLevelType w:val="hybridMultilevel"/>
    <w:tmpl w:val="D458E510"/>
    <w:lvl w:ilvl="0" w:tplc="0CF4466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535813A0"/>
    <w:multiLevelType w:val="hybridMultilevel"/>
    <w:tmpl w:val="36E20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259EA"/>
    <w:multiLevelType w:val="hybridMultilevel"/>
    <w:tmpl w:val="4CE2F0F2"/>
    <w:lvl w:ilvl="0" w:tplc="C728BF8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86B1613"/>
    <w:multiLevelType w:val="hybridMultilevel"/>
    <w:tmpl w:val="139C96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C64126"/>
    <w:multiLevelType w:val="hybridMultilevel"/>
    <w:tmpl w:val="623283C0"/>
    <w:lvl w:ilvl="0" w:tplc="8D0A39E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CF83A12"/>
    <w:multiLevelType w:val="multilevel"/>
    <w:tmpl w:val="E7E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170E1"/>
    <w:multiLevelType w:val="hybridMultilevel"/>
    <w:tmpl w:val="47C6C304"/>
    <w:lvl w:ilvl="0" w:tplc="B4DE29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C285BD7"/>
    <w:multiLevelType w:val="hybridMultilevel"/>
    <w:tmpl w:val="532ACF8E"/>
    <w:lvl w:ilvl="0" w:tplc="81B47ED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7D1904D9"/>
    <w:multiLevelType w:val="hybridMultilevel"/>
    <w:tmpl w:val="616A93C4"/>
    <w:lvl w:ilvl="0" w:tplc="DA84BA3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7D335D0F"/>
    <w:multiLevelType w:val="hybridMultilevel"/>
    <w:tmpl w:val="94CE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1"/>
  </w:num>
  <w:num w:numId="5">
    <w:abstractNumId w:val="16"/>
  </w:num>
  <w:num w:numId="6">
    <w:abstractNumId w:val="13"/>
  </w:num>
  <w:num w:numId="7">
    <w:abstractNumId w:val="10"/>
  </w:num>
  <w:num w:numId="8">
    <w:abstractNumId w:val="17"/>
  </w:num>
  <w:num w:numId="9">
    <w:abstractNumId w:val="2"/>
  </w:num>
  <w:num w:numId="10">
    <w:abstractNumId w:val="20"/>
  </w:num>
  <w:num w:numId="11">
    <w:abstractNumId w:val="21"/>
  </w:num>
  <w:num w:numId="12">
    <w:abstractNumId w:val="0"/>
  </w:num>
  <w:num w:numId="13">
    <w:abstractNumId w:val="19"/>
  </w:num>
  <w:num w:numId="14">
    <w:abstractNumId w:val="11"/>
  </w:num>
  <w:num w:numId="15">
    <w:abstractNumId w:val="14"/>
  </w:num>
  <w:num w:numId="16">
    <w:abstractNumId w:val="6"/>
  </w:num>
  <w:num w:numId="17">
    <w:abstractNumId w:val="12"/>
  </w:num>
  <w:num w:numId="18">
    <w:abstractNumId w:val="7"/>
  </w:num>
  <w:num w:numId="19">
    <w:abstractNumId w:val="5"/>
  </w:num>
  <w:num w:numId="20">
    <w:abstractNumId w:val="3"/>
  </w:num>
  <w:num w:numId="21">
    <w:abstractNumId w:val="22"/>
  </w:num>
  <w:num w:numId="22">
    <w:abstractNumId w:val="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Юлия Ли">
    <w15:presenceInfo w15:providerId="Windows Live" w15:userId="a85772df161f5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48"/>
    <w:rsid w:val="00043A50"/>
    <w:rsid w:val="0004724F"/>
    <w:rsid w:val="00050D04"/>
    <w:rsid w:val="00053CF5"/>
    <w:rsid w:val="000808C3"/>
    <w:rsid w:val="00080C70"/>
    <w:rsid w:val="0008438E"/>
    <w:rsid w:val="000B3D81"/>
    <w:rsid w:val="000D2F1A"/>
    <w:rsid w:val="000D365B"/>
    <w:rsid w:val="000E2F81"/>
    <w:rsid w:val="000E62D7"/>
    <w:rsid w:val="000F0139"/>
    <w:rsid w:val="000F1497"/>
    <w:rsid w:val="00104C8E"/>
    <w:rsid w:val="00107821"/>
    <w:rsid w:val="001078FE"/>
    <w:rsid w:val="001177B6"/>
    <w:rsid w:val="00117D70"/>
    <w:rsid w:val="00126597"/>
    <w:rsid w:val="001306E5"/>
    <w:rsid w:val="00156F39"/>
    <w:rsid w:val="00163266"/>
    <w:rsid w:val="00177716"/>
    <w:rsid w:val="00196195"/>
    <w:rsid w:val="001C3B26"/>
    <w:rsid w:val="001D6722"/>
    <w:rsid w:val="001E58C4"/>
    <w:rsid w:val="001F5AD7"/>
    <w:rsid w:val="00204478"/>
    <w:rsid w:val="00225336"/>
    <w:rsid w:val="002305FB"/>
    <w:rsid w:val="00235A20"/>
    <w:rsid w:val="00246696"/>
    <w:rsid w:val="002515D8"/>
    <w:rsid w:val="00256B33"/>
    <w:rsid w:val="002633CB"/>
    <w:rsid w:val="002815E6"/>
    <w:rsid w:val="002979D8"/>
    <w:rsid w:val="002A3D15"/>
    <w:rsid w:val="002A7E67"/>
    <w:rsid w:val="002B495E"/>
    <w:rsid w:val="002D052B"/>
    <w:rsid w:val="002D1776"/>
    <w:rsid w:val="002E28AA"/>
    <w:rsid w:val="002E3757"/>
    <w:rsid w:val="002F64C6"/>
    <w:rsid w:val="00311D64"/>
    <w:rsid w:val="00322281"/>
    <w:rsid w:val="00322B81"/>
    <w:rsid w:val="003261DC"/>
    <w:rsid w:val="00344CA8"/>
    <w:rsid w:val="00351740"/>
    <w:rsid w:val="003668EE"/>
    <w:rsid w:val="00382FEF"/>
    <w:rsid w:val="003A26F0"/>
    <w:rsid w:val="003C3E1A"/>
    <w:rsid w:val="003D0ACC"/>
    <w:rsid w:val="003E00B0"/>
    <w:rsid w:val="003F0CBA"/>
    <w:rsid w:val="003F19DC"/>
    <w:rsid w:val="003F281C"/>
    <w:rsid w:val="00415689"/>
    <w:rsid w:val="00425651"/>
    <w:rsid w:val="00443BF4"/>
    <w:rsid w:val="004460C3"/>
    <w:rsid w:val="004543F8"/>
    <w:rsid w:val="00464ADC"/>
    <w:rsid w:val="00466134"/>
    <w:rsid w:val="0046677C"/>
    <w:rsid w:val="0047051F"/>
    <w:rsid w:val="0047121E"/>
    <w:rsid w:val="00475067"/>
    <w:rsid w:val="004818F2"/>
    <w:rsid w:val="004A1249"/>
    <w:rsid w:val="004A1454"/>
    <w:rsid w:val="004A5214"/>
    <w:rsid w:val="004B7944"/>
    <w:rsid w:val="004D6125"/>
    <w:rsid w:val="004D6B30"/>
    <w:rsid w:val="004F16DF"/>
    <w:rsid w:val="00501EC4"/>
    <w:rsid w:val="00506DED"/>
    <w:rsid w:val="0052521C"/>
    <w:rsid w:val="00535E13"/>
    <w:rsid w:val="005426A3"/>
    <w:rsid w:val="00546F2E"/>
    <w:rsid w:val="005526CF"/>
    <w:rsid w:val="00553517"/>
    <w:rsid w:val="0055675C"/>
    <w:rsid w:val="00582FC2"/>
    <w:rsid w:val="005869F9"/>
    <w:rsid w:val="00594E76"/>
    <w:rsid w:val="005A0223"/>
    <w:rsid w:val="005A0E9B"/>
    <w:rsid w:val="005B7130"/>
    <w:rsid w:val="005C2327"/>
    <w:rsid w:val="005D6EC7"/>
    <w:rsid w:val="005E2042"/>
    <w:rsid w:val="0060174C"/>
    <w:rsid w:val="00601EA5"/>
    <w:rsid w:val="00602F96"/>
    <w:rsid w:val="00605CF4"/>
    <w:rsid w:val="0061304A"/>
    <w:rsid w:val="00614670"/>
    <w:rsid w:val="006241BD"/>
    <w:rsid w:val="00624CC2"/>
    <w:rsid w:val="0064785F"/>
    <w:rsid w:val="006567F7"/>
    <w:rsid w:val="00672A85"/>
    <w:rsid w:val="0068060D"/>
    <w:rsid w:val="00682A24"/>
    <w:rsid w:val="006A762B"/>
    <w:rsid w:val="006C2377"/>
    <w:rsid w:val="006D062D"/>
    <w:rsid w:val="006E527C"/>
    <w:rsid w:val="00702547"/>
    <w:rsid w:val="00706366"/>
    <w:rsid w:val="00710FBE"/>
    <w:rsid w:val="00712908"/>
    <w:rsid w:val="00722CAB"/>
    <w:rsid w:val="00732227"/>
    <w:rsid w:val="0073686A"/>
    <w:rsid w:val="00742D87"/>
    <w:rsid w:val="0076048F"/>
    <w:rsid w:val="00762FA3"/>
    <w:rsid w:val="0077644D"/>
    <w:rsid w:val="00777AC0"/>
    <w:rsid w:val="00782652"/>
    <w:rsid w:val="00783E76"/>
    <w:rsid w:val="00791458"/>
    <w:rsid w:val="00794C94"/>
    <w:rsid w:val="007A7FAF"/>
    <w:rsid w:val="007B1A90"/>
    <w:rsid w:val="007C0F5C"/>
    <w:rsid w:val="007C3DFD"/>
    <w:rsid w:val="007E60DA"/>
    <w:rsid w:val="007F025D"/>
    <w:rsid w:val="007F2A60"/>
    <w:rsid w:val="007F2AC8"/>
    <w:rsid w:val="00810E35"/>
    <w:rsid w:val="00836D0E"/>
    <w:rsid w:val="00840590"/>
    <w:rsid w:val="00871719"/>
    <w:rsid w:val="00874B4B"/>
    <w:rsid w:val="00880AFB"/>
    <w:rsid w:val="00882DAD"/>
    <w:rsid w:val="008974FF"/>
    <w:rsid w:val="00897C07"/>
    <w:rsid w:val="008C25D1"/>
    <w:rsid w:val="008F7143"/>
    <w:rsid w:val="00907CAF"/>
    <w:rsid w:val="00911017"/>
    <w:rsid w:val="00924E82"/>
    <w:rsid w:val="00926975"/>
    <w:rsid w:val="00935D81"/>
    <w:rsid w:val="00936073"/>
    <w:rsid w:val="0094795D"/>
    <w:rsid w:val="0095207C"/>
    <w:rsid w:val="009A2317"/>
    <w:rsid w:val="009A39FE"/>
    <w:rsid w:val="009B2EF1"/>
    <w:rsid w:val="009C492D"/>
    <w:rsid w:val="009C6CEA"/>
    <w:rsid w:val="009D53FE"/>
    <w:rsid w:val="009D6BBD"/>
    <w:rsid w:val="009F146B"/>
    <w:rsid w:val="00A13957"/>
    <w:rsid w:val="00A158AC"/>
    <w:rsid w:val="00A31352"/>
    <w:rsid w:val="00A31B47"/>
    <w:rsid w:val="00A502CD"/>
    <w:rsid w:val="00A61238"/>
    <w:rsid w:val="00A62DE7"/>
    <w:rsid w:val="00A66FAE"/>
    <w:rsid w:val="00A70B30"/>
    <w:rsid w:val="00A86996"/>
    <w:rsid w:val="00A928A3"/>
    <w:rsid w:val="00A96D1F"/>
    <w:rsid w:val="00AB0ED5"/>
    <w:rsid w:val="00AC5E14"/>
    <w:rsid w:val="00AD2EEB"/>
    <w:rsid w:val="00B04EDD"/>
    <w:rsid w:val="00B2003B"/>
    <w:rsid w:val="00B24348"/>
    <w:rsid w:val="00B46ED4"/>
    <w:rsid w:val="00B60F5C"/>
    <w:rsid w:val="00B67F06"/>
    <w:rsid w:val="00B74549"/>
    <w:rsid w:val="00B85DA0"/>
    <w:rsid w:val="00BB5C1F"/>
    <w:rsid w:val="00BB7EB2"/>
    <w:rsid w:val="00BD3A57"/>
    <w:rsid w:val="00BD3A79"/>
    <w:rsid w:val="00BD6B51"/>
    <w:rsid w:val="00BF01F8"/>
    <w:rsid w:val="00BF0830"/>
    <w:rsid w:val="00C36A83"/>
    <w:rsid w:val="00C40CAE"/>
    <w:rsid w:val="00C41375"/>
    <w:rsid w:val="00C53FAE"/>
    <w:rsid w:val="00C55FB8"/>
    <w:rsid w:val="00C621DC"/>
    <w:rsid w:val="00CD0B8C"/>
    <w:rsid w:val="00CD1F56"/>
    <w:rsid w:val="00CE3660"/>
    <w:rsid w:val="00CE4DFB"/>
    <w:rsid w:val="00CF7683"/>
    <w:rsid w:val="00D0347A"/>
    <w:rsid w:val="00DA015A"/>
    <w:rsid w:val="00DD0D37"/>
    <w:rsid w:val="00DD2E18"/>
    <w:rsid w:val="00DD781A"/>
    <w:rsid w:val="00DE1377"/>
    <w:rsid w:val="00DE5B54"/>
    <w:rsid w:val="00DE7E29"/>
    <w:rsid w:val="00DF21DB"/>
    <w:rsid w:val="00E06844"/>
    <w:rsid w:val="00E073E9"/>
    <w:rsid w:val="00E40FCC"/>
    <w:rsid w:val="00E50E27"/>
    <w:rsid w:val="00E5167C"/>
    <w:rsid w:val="00E66445"/>
    <w:rsid w:val="00E7043E"/>
    <w:rsid w:val="00E70FF7"/>
    <w:rsid w:val="00E7321A"/>
    <w:rsid w:val="00EA10D9"/>
    <w:rsid w:val="00EA4DCB"/>
    <w:rsid w:val="00EC5B52"/>
    <w:rsid w:val="00ED6F25"/>
    <w:rsid w:val="00EF0FAA"/>
    <w:rsid w:val="00F11BE2"/>
    <w:rsid w:val="00F12260"/>
    <w:rsid w:val="00F3285F"/>
    <w:rsid w:val="00F50BBD"/>
    <w:rsid w:val="00F65211"/>
    <w:rsid w:val="00F8230C"/>
    <w:rsid w:val="00F86C7B"/>
    <w:rsid w:val="00FA25C5"/>
    <w:rsid w:val="00FA7775"/>
    <w:rsid w:val="00FC6C5A"/>
    <w:rsid w:val="00FD715C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7362"/>
  <w15:docId w15:val="{3AFC95B4-E767-406D-809C-9768740B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A70B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4348"/>
    <w:rPr>
      <w:b/>
      <w:bCs/>
    </w:rPr>
  </w:style>
  <w:style w:type="paragraph" w:styleId="a5">
    <w:name w:val="List Paragraph"/>
    <w:basedOn w:val="a"/>
    <w:uiPriority w:val="34"/>
    <w:qFormat/>
    <w:rsid w:val="00B85D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85DA0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A70B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0B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0B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0B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0B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7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70B30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A70B30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70B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05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0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5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28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7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-sberbank.by/deposit/save-online-unrecall-foreign/USD/attributes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D03B-04BC-49AC-8D7D-E89E2D2C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Синцов</dc:creator>
  <cp:lastModifiedBy>Юлия Ли</cp:lastModifiedBy>
  <cp:revision>119</cp:revision>
  <dcterms:created xsi:type="dcterms:W3CDTF">2020-02-27T08:51:00Z</dcterms:created>
  <dcterms:modified xsi:type="dcterms:W3CDTF">2020-04-04T13:12:00Z</dcterms:modified>
</cp:coreProperties>
</file>