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9A" w:rsidRPr="002E5973" w:rsidRDefault="0066569A" w:rsidP="0066569A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786B72">
        <w:rPr>
          <w:b/>
          <w:color w:val="000000"/>
          <w:sz w:val="32"/>
          <w:szCs w:val="32"/>
          <w:lang w:val="uk-UA"/>
        </w:rPr>
        <w:t>ЛАБОРАТОРНА</w:t>
      </w:r>
      <w:r>
        <w:rPr>
          <w:b/>
          <w:color w:val="000000"/>
          <w:sz w:val="32"/>
          <w:szCs w:val="32"/>
          <w:lang w:val="uk-UA"/>
        </w:rPr>
        <w:t>Я</w:t>
      </w:r>
      <w:r w:rsidRPr="00786B72">
        <w:rPr>
          <w:b/>
          <w:color w:val="000000"/>
          <w:sz w:val="32"/>
          <w:szCs w:val="32"/>
          <w:lang w:val="uk-UA"/>
        </w:rPr>
        <w:t xml:space="preserve"> Р</w:t>
      </w:r>
      <w:r>
        <w:rPr>
          <w:b/>
          <w:color w:val="000000"/>
          <w:sz w:val="32"/>
          <w:szCs w:val="32"/>
          <w:lang w:val="uk-UA"/>
        </w:rPr>
        <w:t>А</w:t>
      </w:r>
      <w:r w:rsidRPr="00786B72">
        <w:rPr>
          <w:b/>
          <w:color w:val="000000"/>
          <w:sz w:val="32"/>
          <w:szCs w:val="32"/>
          <w:lang w:val="uk-UA"/>
        </w:rPr>
        <w:t xml:space="preserve">БОТА </w:t>
      </w:r>
      <w:r w:rsidRPr="002E5973">
        <w:rPr>
          <w:b/>
          <w:color w:val="000000"/>
          <w:sz w:val="32"/>
          <w:szCs w:val="32"/>
        </w:rPr>
        <w:t>2</w:t>
      </w:r>
    </w:p>
    <w:p w:rsidR="0066569A" w:rsidRPr="008A5E06" w:rsidRDefault="0066569A" w:rsidP="0066569A">
      <w:pPr>
        <w:jc w:val="center"/>
        <w:rPr>
          <w:b/>
          <w:sz w:val="28"/>
          <w:szCs w:val="32"/>
          <w:lang w:val="uk-UA"/>
        </w:rPr>
      </w:pPr>
      <w:r w:rsidRPr="008A5E06">
        <w:rPr>
          <w:b/>
          <w:sz w:val="28"/>
          <w:szCs w:val="28"/>
        </w:rPr>
        <w:t>Расчет количественных характеристик надежности восстанавливаемых изделий</w:t>
      </w:r>
    </w:p>
    <w:p w:rsidR="0066569A" w:rsidRPr="002D7643" w:rsidRDefault="0066569A" w:rsidP="0066569A">
      <w:pPr>
        <w:pStyle w:val="2"/>
        <w:spacing w:before="0"/>
        <w:jc w:val="both"/>
        <w:rPr>
          <w:sz w:val="12"/>
          <w:szCs w:val="12"/>
          <w:lang w:val="uk-UA"/>
        </w:rPr>
      </w:pPr>
    </w:p>
    <w:p w:rsidR="0066569A" w:rsidRDefault="0066569A" w:rsidP="0066569A">
      <w:pPr>
        <w:rPr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u w:color="000000"/>
        </w:rPr>
        <w:t>Выполнил:</w:t>
      </w:r>
    </w:p>
    <w:p w:rsidR="0066569A" w:rsidRDefault="0066569A" w:rsidP="0066569A">
      <w:pPr>
        <w:rPr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u w:color="000000"/>
        </w:rPr>
        <w:t>ст. гр. 122м-19-1</w:t>
      </w:r>
    </w:p>
    <w:p w:rsidR="0066569A" w:rsidRDefault="0066569A" w:rsidP="0066569A">
      <w:pPr>
        <w:rPr>
          <w:color w:val="000000"/>
          <w:spacing w:val="-4"/>
          <w:sz w:val="28"/>
          <w:szCs w:val="28"/>
          <w:u w:color="000000"/>
          <w:lang w:val="uk-UA"/>
        </w:rPr>
      </w:pPr>
      <w:proofErr w:type="spellStart"/>
      <w:r>
        <w:rPr>
          <w:color w:val="000000"/>
          <w:spacing w:val="-4"/>
          <w:sz w:val="28"/>
          <w:szCs w:val="28"/>
          <w:u w:color="000000"/>
          <w:lang w:val="uk-UA"/>
        </w:rPr>
        <w:t>Массалитин</w:t>
      </w:r>
      <w:proofErr w:type="spellEnd"/>
      <w:r>
        <w:rPr>
          <w:color w:val="000000"/>
          <w:spacing w:val="-4"/>
          <w:sz w:val="28"/>
          <w:szCs w:val="28"/>
          <w:u w:color="000000"/>
          <w:lang w:val="uk-UA"/>
        </w:rPr>
        <w:t xml:space="preserve"> </w:t>
      </w:r>
      <w:proofErr w:type="spellStart"/>
      <w:r>
        <w:rPr>
          <w:color w:val="000000"/>
          <w:spacing w:val="-4"/>
          <w:sz w:val="28"/>
          <w:szCs w:val="28"/>
          <w:u w:color="000000"/>
          <w:lang w:val="uk-UA"/>
        </w:rPr>
        <w:t>Дмитрий</w:t>
      </w:r>
      <w:proofErr w:type="spellEnd"/>
    </w:p>
    <w:p w:rsidR="0066569A" w:rsidRPr="0066569A" w:rsidRDefault="0066569A" w:rsidP="0066569A">
      <w:pPr>
        <w:rPr>
          <w:spacing w:val="-4"/>
          <w:sz w:val="28"/>
          <w:szCs w:val="28"/>
          <w:lang w:val="uk-UA"/>
        </w:rPr>
      </w:pPr>
    </w:p>
    <w:p w:rsidR="0066569A" w:rsidRPr="000C7C5D" w:rsidRDefault="0066569A" w:rsidP="0066569A">
      <w:pPr>
        <w:pStyle w:val="2"/>
        <w:spacing w:before="0"/>
        <w:ind w:firstLine="567"/>
        <w:jc w:val="both"/>
        <w:rPr>
          <w:b w:val="0"/>
          <w:sz w:val="28"/>
          <w:szCs w:val="28"/>
          <w:lang w:val="uk-UA"/>
        </w:rPr>
      </w:pPr>
      <w:r w:rsidRPr="0028744B">
        <w:rPr>
          <w:sz w:val="28"/>
          <w:szCs w:val="28"/>
        </w:rPr>
        <w:t xml:space="preserve">Цель работы: </w:t>
      </w:r>
      <w:r w:rsidRPr="000C7C5D">
        <w:rPr>
          <w:b w:val="0"/>
          <w:sz w:val="28"/>
          <w:szCs w:val="28"/>
          <w:lang w:val="uk-UA"/>
        </w:rPr>
        <w:t>О</w:t>
      </w:r>
      <w:proofErr w:type="spellStart"/>
      <w:r w:rsidRPr="002E5973">
        <w:rPr>
          <w:b w:val="0"/>
          <w:bCs w:val="0"/>
          <w:sz w:val="28"/>
          <w:szCs w:val="28"/>
        </w:rPr>
        <w:t>своение</w:t>
      </w:r>
      <w:proofErr w:type="spellEnd"/>
      <w:r w:rsidRPr="002E5973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uk-UA"/>
        </w:rPr>
        <w:t>методов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uk-UA"/>
        </w:rPr>
        <w:t>расчета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</w:t>
      </w:r>
      <w:r w:rsidRPr="00AF4FA4">
        <w:rPr>
          <w:b w:val="0"/>
          <w:sz w:val="28"/>
          <w:szCs w:val="28"/>
        </w:rPr>
        <w:t>количественных характеристик надежности восстанавливаемых изделий</w:t>
      </w:r>
    </w:p>
    <w:p w:rsidR="00D842A4" w:rsidRDefault="007F7960"/>
    <w:p w:rsidR="00F20E14" w:rsidRPr="009E485F" w:rsidRDefault="00F20E14" w:rsidP="00F20E14">
      <w:pPr>
        <w:shd w:val="clear" w:color="auto" w:fill="FFFFFF"/>
        <w:jc w:val="both"/>
        <w:rPr>
          <w:b/>
          <w:sz w:val="28"/>
          <w:szCs w:val="28"/>
        </w:rPr>
      </w:pPr>
      <w:r w:rsidRPr="009E485F">
        <w:rPr>
          <w:b/>
          <w:sz w:val="28"/>
          <w:szCs w:val="28"/>
        </w:rPr>
        <w:t>Задание №1</w:t>
      </w:r>
    </w:p>
    <w:p w:rsidR="00F20E14" w:rsidRPr="00D5225D" w:rsidRDefault="00F20E14" w:rsidP="00F20E14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D5225D">
        <w:rPr>
          <w:color w:val="000000"/>
          <w:sz w:val="28"/>
          <w:szCs w:val="28"/>
        </w:rPr>
        <w:t xml:space="preserve">В течение времени </w:t>
      </w:r>
      <w:r w:rsidRPr="00D5225D">
        <w:rPr>
          <w:i/>
          <w:color w:val="000000"/>
          <w:sz w:val="28"/>
          <w:szCs w:val="28"/>
        </w:rPr>
        <w:t>Δ</w:t>
      </w:r>
      <w:r w:rsidRPr="00D5225D">
        <w:rPr>
          <w:i/>
          <w:color w:val="000000"/>
          <w:sz w:val="28"/>
          <w:szCs w:val="28"/>
          <w:lang w:val="en-US"/>
        </w:rPr>
        <w:t>t</w:t>
      </w:r>
      <w:r w:rsidRPr="00D5225D">
        <w:rPr>
          <w:color w:val="000000"/>
          <w:sz w:val="28"/>
          <w:szCs w:val="28"/>
        </w:rPr>
        <w:t xml:space="preserve"> производилось наблюдение за восстанавливаемым изделием и было зафиксировано </w:t>
      </w:r>
      <w:r w:rsidRPr="00D5225D">
        <w:rPr>
          <w:i/>
          <w:iCs/>
          <w:color w:val="000000"/>
          <w:sz w:val="28"/>
          <w:szCs w:val="28"/>
          <w:lang w:val="en-US"/>
        </w:rPr>
        <w:t>n</w:t>
      </w:r>
      <w:r w:rsidRPr="00D5225D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Δ</w:t>
      </w:r>
      <w:r w:rsidRPr="00D5225D">
        <w:rPr>
          <w:i/>
          <w:iCs/>
          <w:color w:val="000000"/>
          <w:sz w:val="28"/>
          <w:szCs w:val="28"/>
          <w:lang w:val="en-US"/>
        </w:rPr>
        <w:t>t</w:t>
      </w:r>
      <w:r w:rsidRPr="00D5225D">
        <w:rPr>
          <w:i/>
          <w:iCs/>
          <w:color w:val="000000"/>
          <w:sz w:val="28"/>
          <w:szCs w:val="28"/>
        </w:rPr>
        <w:t xml:space="preserve">) </w:t>
      </w:r>
      <w:r w:rsidRPr="00D5225D">
        <w:rPr>
          <w:color w:val="000000"/>
          <w:sz w:val="28"/>
          <w:szCs w:val="28"/>
        </w:rPr>
        <w:t xml:space="preserve">отказов. До начала наблюдения изделие проработало </w:t>
      </w:r>
      <w:r>
        <w:rPr>
          <w:i/>
          <w:iCs/>
          <w:color w:val="000000"/>
          <w:sz w:val="28"/>
          <w:szCs w:val="28"/>
          <w:lang w:val="en-US"/>
        </w:rPr>
        <w:t>t</w:t>
      </w:r>
      <w:r w:rsidRPr="00D5225D">
        <w:rPr>
          <w:i/>
          <w:iCs/>
          <w:color w:val="000000"/>
          <w:sz w:val="28"/>
          <w:szCs w:val="28"/>
          <w:vertAlign w:val="subscript"/>
        </w:rPr>
        <w:t>1</w:t>
      </w:r>
      <w:r w:rsidRPr="00D5225D">
        <w:rPr>
          <w:i/>
          <w:iCs/>
          <w:color w:val="000000"/>
          <w:sz w:val="28"/>
          <w:szCs w:val="28"/>
        </w:rPr>
        <w:t xml:space="preserve"> [час]</w:t>
      </w:r>
      <w:r w:rsidRPr="00D5225D">
        <w:rPr>
          <w:iCs/>
          <w:color w:val="000000"/>
          <w:sz w:val="28"/>
          <w:szCs w:val="28"/>
        </w:rPr>
        <w:t>,</w:t>
      </w:r>
      <w:r w:rsidRPr="00D5225D">
        <w:rPr>
          <w:i/>
          <w:iCs/>
          <w:color w:val="000000"/>
          <w:sz w:val="28"/>
          <w:szCs w:val="28"/>
        </w:rPr>
        <w:t xml:space="preserve"> </w:t>
      </w:r>
      <w:r w:rsidRPr="00D5225D">
        <w:rPr>
          <w:color w:val="000000"/>
          <w:sz w:val="28"/>
          <w:szCs w:val="28"/>
        </w:rPr>
        <w:t xml:space="preserve">общее время наработки к концу наблюдения составило </w:t>
      </w:r>
      <w:r>
        <w:rPr>
          <w:i/>
          <w:iCs/>
          <w:color w:val="000000"/>
          <w:sz w:val="28"/>
          <w:szCs w:val="28"/>
          <w:lang w:val="en-US"/>
        </w:rPr>
        <w:t>t</w:t>
      </w:r>
      <w:r w:rsidRPr="00D5225D">
        <w:rPr>
          <w:i/>
          <w:iCs/>
          <w:color w:val="000000"/>
          <w:sz w:val="28"/>
          <w:szCs w:val="28"/>
          <w:vertAlign w:val="subscript"/>
        </w:rPr>
        <w:t>2</w:t>
      </w:r>
      <w:r w:rsidRPr="00D5225D">
        <w:rPr>
          <w:i/>
          <w:iCs/>
          <w:color w:val="000000"/>
          <w:sz w:val="28"/>
          <w:szCs w:val="28"/>
        </w:rPr>
        <w:t xml:space="preserve"> [час]</w:t>
      </w:r>
      <w:r w:rsidRPr="00D5225D">
        <w:rPr>
          <w:iCs/>
          <w:color w:val="000000"/>
          <w:sz w:val="28"/>
          <w:szCs w:val="28"/>
        </w:rPr>
        <w:t>.</w:t>
      </w:r>
      <w:r w:rsidRPr="00D5225D">
        <w:rPr>
          <w:i/>
          <w:iCs/>
          <w:color w:val="000000"/>
          <w:sz w:val="28"/>
          <w:szCs w:val="28"/>
        </w:rPr>
        <w:t xml:space="preserve"> </w:t>
      </w:r>
      <w:r w:rsidRPr="00D5225D">
        <w:rPr>
          <w:color w:val="000000"/>
          <w:sz w:val="28"/>
          <w:szCs w:val="28"/>
        </w:rPr>
        <w:t>Требуется найти наработку на отказ.</w:t>
      </w:r>
    </w:p>
    <w:p w:rsidR="00F20E14" w:rsidRPr="00D5225D" w:rsidRDefault="00F20E14" w:rsidP="00F20E14">
      <w:pPr>
        <w:shd w:val="clear" w:color="auto" w:fill="FFFFFF"/>
        <w:jc w:val="both"/>
        <w:rPr>
          <w:sz w:val="28"/>
          <w:szCs w:val="28"/>
          <w:lang w:val="uk-UA"/>
        </w:rPr>
      </w:pPr>
      <w:r w:rsidRPr="00D5225D">
        <w:rPr>
          <w:color w:val="000000"/>
          <w:sz w:val="28"/>
          <w:szCs w:val="28"/>
        </w:rPr>
        <w:t>Исходные данные для решения задачи приведены в табл</w:t>
      </w:r>
      <w:r>
        <w:rPr>
          <w:color w:val="000000"/>
          <w:sz w:val="28"/>
          <w:szCs w:val="28"/>
        </w:rPr>
        <w:t>ице</w:t>
      </w:r>
      <w:r w:rsidRPr="00D5225D">
        <w:rPr>
          <w:color w:val="000000"/>
          <w:sz w:val="28"/>
          <w:szCs w:val="28"/>
        </w:rPr>
        <w:t>.</w:t>
      </w:r>
    </w:p>
    <w:p w:rsidR="00F20E14" w:rsidRDefault="00F20E14" w:rsidP="00F20E14">
      <w:pPr>
        <w:shd w:val="clear" w:color="auto" w:fill="FFFFFF"/>
        <w:jc w:val="both"/>
        <w:rPr>
          <w:sz w:val="28"/>
          <w:szCs w:val="28"/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2220"/>
        <w:gridCol w:w="2221"/>
        <w:gridCol w:w="2221"/>
      </w:tblGrid>
      <w:tr w:rsidR="00F20E14" w:rsidRPr="00771ADD" w:rsidTr="00F20E14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20E14" w:rsidRPr="00771ADD" w:rsidRDefault="00F20E14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E1EE1">
              <w:rPr>
                <w:i/>
                <w:color w:val="000000"/>
              </w:rPr>
              <w:t>№ варианта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20E14" w:rsidRPr="00771ADD" w:rsidRDefault="00F20E14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E1EE1">
              <w:rPr>
                <w:i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i/>
                <w:color w:val="000000"/>
                <w:sz w:val="28"/>
                <w:szCs w:val="28"/>
                <w:vertAlign w:val="subscript"/>
              </w:rPr>
              <w:t>1</w:t>
            </w:r>
            <w:r w:rsidRPr="00DE1EE1">
              <w:rPr>
                <w:i/>
                <w:color w:val="000000"/>
                <w:sz w:val="28"/>
                <w:szCs w:val="28"/>
              </w:rPr>
              <w:t>, час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20E14" w:rsidRPr="00771ADD" w:rsidRDefault="00F20E14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E1EE1">
              <w:rPr>
                <w:i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i/>
                <w:color w:val="000000"/>
                <w:sz w:val="28"/>
                <w:szCs w:val="28"/>
                <w:vertAlign w:val="subscript"/>
              </w:rPr>
              <w:t>2</w:t>
            </w:r>
            <w:r w:rsidRPr="00DE1EE1">
              <w:rPr>
                <w:i/>
                <w:color w:val="000000"/>
                <w:sz w:val="28"/>
                <w:szCs w:val="28"/>
              </w:rPr>
              <w:t>, час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20E14" w:rsidRPr="00771ADD" w:rsidRDefault="00F20E14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E1EE1">
              <w:rPr>
                <w:i/>
                <w:color w:val="000000"/>
                <w:sz w:val="28"/>
                <w:szCs w:val="28"/>
                <w:lang w:val="en-US"/>
              </w:rPr>
              <w:t>n(</w:t>
            </w:r>
            <w:proofErr w:type="spellStart"/>
            <w:r w:rsidRPr="00DE1EE1">
              <w:rPr>
                <w:i/>
                <w:color w:val="000000"/>
                <w:sz w:val="28"/>
                <w:szCs w:val="28"/>
                <w:lang w:val="en-US"/>
              </w:rPr>
              <w:t>Δt</w:t>
            </w:r>
            <w:proofErr w:type="spellEnd"/>
            <w:r w:rsidRPr="00DE1EE1">
              <w:rPr>
                <w:i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F20E14" w:rsidRPr="00771ADD" w:rsidTr="00F20E14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20E14" w:rsidRPr="00771ADD" w:rsidRDefault="00F20E14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20E14" w:rsidRPr="00771ADD" w:rsidRDefault="00F20E14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71ADD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F20E14" w:rsidRPr="00771ADD" w:rsidRDefault="00F20E14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71ADD">
              <w:rPr>
                <w:color w:val="000000"/>
                <w:sz w:val="28"/>
                <w:szCs w:val="28"/>
              </w:rPr>
              <w:t>1 600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20E14" w:rsidRPr="00771ADD" w:rsidRDefault="00F20E14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71ADD">
              <w:rPr>
                <w:color w:val="000000"/>
                <w:sz w:val="28"/>
                <w:szCs w:val="28"/>
              </w:rPr>
              <w:t>3</w:t>
            </w:r>
          </w:p>
        </w:tc>
      </w:tr>
    </w:tbl>
    <w:p w:rsidR="00F20E14" w:rsidRDefault="00F20E14"/>
    <w:p w:rsidR="007F7960" w:rsidRPr="007F7960" w:rsidRDefault="007F7960" w:rsidP="007F7960">
      <w:pPr>
        <w:shd w:val="clear" w:color="auto" w:fill="FFFFFF"/>
        <w:jc w:val="both"/>
        <w:rPr>
          <w:b/>
          <w:sz w:val="28"/>
          <w:szCs w:val="28"/>
        </w:rPr>
      </w:pPr>
      <w:proofErr w:type="spellStart"/>
      <w:r w:rsidRPr="007F7960">
        <w:rPr>
          <w:b/>
          <w:sz w:val="28"/>
          <w:szCs w:val="28"/>
        </w:rPr>
        <w:t>Решение</w:t>
      </w:r>
      <w:proofErr w:type="spellEnd"/>
    </w:p>
    <w:p w:rsidR="007F7960" w:rsidRPr="007F7960" w:rsidRDefault="007F7960">
      <w:pPr>
        <w:rPr>
          <w:lang w:val="uk-UA"/>
        </w:rPr>
      </w:pPr>
    </w:p>
    <w:p w:rsidR="007F7960" w:rsidRDefault="007F7960">
      <w:pPr>
        <w:rPr>
          <w:sz w:val="28"/>
          <w:szCs w:val="28"/>
        </w:rPr>
      </w:pPr>
      <w:r>
        <w:rPr>
          <w:sz w:val="28"/>
          <w:szCs w:val="28"/>
          <w:lang w:val="uk-UA"/>
        </w:rPr>
        <w:t>Н</w:t>
      </w:r>
      <w:proofErr w:type="spellStart"/>
      <w:r>
        <w:rPr>
          <w:sz w:val="28"/>
          <w:szCs w:val="28"/>
        </w:rPr>
        <w:t>аработка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 xml:space="preserve"> отказ:</w:t>
      </w:r>
    </w:p>
    <w:p w:rsidR="007F7960" w:rsidRDefault="007F7960"/>
    <w:p w:rsidR="007F7960" w:rsidRDefault="007F7960">
      <w:pPr>
        <w:rPr>
          <w:i/>
          <w:color w:val="000000"/>
          <w:sz w:val="28"/>
          <w:szCs w:val="28"/>
          <w:lang w:val="uk-UA"/>
        </w:rPr>
      </w:pPr>
      <w:proofErr w:type="spellStart"/>
      <w:r w:rsidRPr="007F7960">
        <w:rPr>
          <w:sz w:val="28"/>
        </w:rPr>
        <w:t>t</w:t>
      </w:r>
      <w:proofErr w:type="gramStart"/>
      <w:r w:rsidRPr="007F7960">
        <w:rPr>
          <w:sz w:val="28"/>
          <w:vertAlign w:val="subscript"/>
        </w:rPr>
        <w:t>ср</w:t>
      </w:r>
      <w:proofErr w:type="spellEnd"/>
      <w:r>
        <w:rPr>
          <w:sz w:val="28"/>
          <w:vertAlign w:val="subscript"/>
        </w:rPr>
        <w:t xml:space="preserve">  </w:t>
      </w:r>
      <w:r>
        <w:rPr>
          <w:sz w:val="28"/>
        </w:rPr>
        <w:t>=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(t</w:t>
      </w:r>
      <w:r>
        <w:rPr>
          <w:sz w:val="28"/>
          <w:vertAlign w:val="subscript"/>
          <w:lang w:val="en-US"/>
        </w:rPr>
        <w:t xml:space="preserve">2 </w:t>
      </w:r>
      <w:r>
        <w:rPr>
          <w:sz w:val="28"/>
          <w:lang w:val="en-US"/>
        </w:rPr>
        <w:t>– t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) / </w:t>
      </w:r>
      <w:r w:rsidRPr="00DE1EE1">
        <w:rPr>
          <w:i/>
          <w:color w:val="000000"/>
          <w:sz w:val="28"/>
          <w:szCs w:val="28"/>
          <w:lang w:val="en-US"/>
        </w:rPr>
        <w:t>n(</w:t>
      </w:r>
      <w:proofErr w:type="spellStart"/>
      <w:r w:rsidRPr="00DE1EE1">
        <w:rPr>
          <w:i/>
          <w:color w:val="000000"/>
          <w:sz w:val="28"/>
          <w:szCs w:val="28"/>
          <w:lang w:val="en-US"/>
        </w:rPr>
        <w:t>Δt</w:t>
      </w:r>
      <w:proofErr w:type="spellEnd"/>
      <w:r w:rsidRPr="00DE1EE1">
        <w:rPr>
          <w:i/>
          <w:color w:val="000000"/>
          <w:sz w:val="28"/>
          <w:szCs w:val="28"/>
          <w:lang w:val="en-US"/>
        </w:rPr>
        <w:t>)</w:t>
      </w:r>
      <w:r>
        <w:rPr>
          <w:i/>
          <w:color w:val="000000"/>
          <w:sz w:val="28"/>
          <w:szCs w:val="28"/>
          <w:lang w:val="en-US"/>
        </w:rPr>
        <w:t xml:space="preserve"> = 1200 / 3 =400 </w:t>
      </w:r>
      <w:r>
        <w:rPr>
          <w:i/>
          <w:color w:val="000000"/>
          <w:sz w:val="28"/>
          <w:szCs w:val="28"/>
          <w:lang w:val="uk-UA"/>
        </w:rPr>
        <w:t>ч</w:t>
      </w:r>
    </w:p>
    <w:p w:rsidR="007F7960" w:rsidRDefault="007F7960">
      <w:pPr>
        <w:rPr>
          <w:i/>
          <w:color w:val="000000"/>
          <w:sz w:val="28"/>
          <w:szCs w:val="28"/>
          <w:lang w:val="uk-UA"/>
        </w:rPr>
      </w:pPr>
    </w:p>
    <w:p w:rsidR="007F7960" w:rsidRPr="009E485F" w:rsidRDefault="007F7960" w:rsidP="007F7960">
      <w:pPr>
        <w:shd w:val="clear" w:color="auto" w:fill="FFFFFF"/>
        <w:jc w:val="both"/>
        <w:rPr>
          <w:b/>
          <w:sz w:val="28"/>
          <w:szCs w:val="28"/>
        </w:rPr>
      </w:pPr>
      <w:r w:rsidRPr="009E485F">
        <w:rPr>
          <w:b/>
          <w:sz w:val="28"/>
          <w:szCs w:val="28"/>
        </w:rPr>
        <w:t>Задание №</w:t>
      </w:r>
      <w:r>
        <w:rPr>
          <w:b/>
          <w:sz w:val="28"/>
          <w:szCs w:val="28"/>
        </w:rPr>
        <w:t>2</w:t>
      </w:r>
    </w:p>
    <w:p w:rsidR="007F7960" w:rsidRPr="00001340" w:rsidRDefault="007F7960" w:rsidP="007F7960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 w:rsidRPr="00001340">
        <w:rPr>
          <w:color w:val="000000"/>
          <w:sz w:val="28"/>
          <w:szCs w:val="28"/>
        </w:rPr>
        <w:t>Изделие имеет</w:t>
      </w:r>
      <w:r>
        <w:rPr>
          <w:color w:val="000000"/>
          <w:sz w:val="28"/>
          <w:szCs w:val="28"/>
          <w:lang w:val="uk-UA"/>
        </w:rPr>
        <w:t xml:space="preserve"> </w:t>
      </w:r>
      <w:r w:rsidRPr="00001340">
        <w:rPr>
          <w:color w:val="000000"/>
          <w:sz w:val="28"/>
          <w:szCs w:val="28"/>
        </w:rPr>
        <w:t xml:space="preserve">среднюю наработку на </w:t>
      </w:r>
      <w:proofErr w:type="gramStart"/>
      <w:r w:rsidRPr="00001340">
        <w:rPr>
          <w:color w:val="000000"/>
          <w:sz w:val="28"/>
          <w:szCs w:val="28"/>
        </w:rPr>
        <w:t xml:space="preserve">отказ </w:t>
      </w:r>
      <w:r w:rsidRPr="00001340">
        <w:rPr>
          <w:color w:val="000000"/>
          <w:position w:val="-16"/>
          <w:sz w:val="28"/>
          <w:szCs w:val="28"/>
        </w:rPr>
        <w:object w:dxaOrig="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1pt" o:ole="">
            <v:imagedata r:id="rId4" o:title=""/>
          </v:shape>
          <o:OLEObject Type="Embed" ProgID="Equation.3" ShapeID="_x0000_i1025" DrawAspect="Content" ObjectID="_1631396412" r:id="rId5"/>
        </w:object>
      </w:r>
      <w:r w:rsidRPr="00001340">
        <w:rPr>
          <w:i/>
          <w:iCs/>
          <w:color w:val="000000"/>
          <w:sz w:val="28"/>
          <w:szCs w:val="28"/>
        </w:rPr>
        <w:t xml:space="preserve"> </w:t>
      </w:r>
      <w:r w:rsidRPr="00001340">
        <w:rPr>
          <w:color w:val="000000"/>
          <w:sz w:val="28"/>
          <w:szCs w:val="28"/>
        </w:rPr>
        <w:t>и</w:t>
      </w:r>
      <w:proofErr w:type="gramEnd"/>
      <w:r w:rsidRPr="00001340">
        <w:rPr>
          <w:color w:val="000000"/>
          <w:sz w:val="28"/>
          <w:szCs w:val="28"/>
        </w:rPr>
        <w:t xml:space="preserve"> среднее время восстановления </w:t>
      </w:r>
      <w:r w:rsidRPr="00001340">
        <w:rPr>
          <w:color w:val="000000"/>
          <w:position w:val="-12"/>
          <w:sz w:val="28"/>
          <w:szCs w:val="28"/>
        </w:rPr>
        <w:object w:dxaOrig="220" w:dyaOrig="380">
          <v:shape id="_x0000_i1028" type="#_x0000_t75" style="width:11.25pt;height:18.75pt" o:ole="">
            <v:imagedata r:id="rId6" o:title=""/>
          </v:shape>
          <o:OLEObject Type="Embed" ProgID="Equation.3" ShapeID="_x0000_i1028" DrawAspect="Content" ObjectID="_1631396413" r:id="rId7"/>
        </w:object>
      </w:r>
      <w:r w:rsidRPr="00001340">
        <w:rPr>
          <w:color w:val="000000"/>
          <w:sz w:val="28"/>
          <w:szCs w:val="28"/>
        </w:rPr>
        <w:t>. Необходимо определить коэффициент готовности изделия.</w:t>
      </w:r>
    </w:p>
    <w:p w:rsidR="007F7960" w:rsidRDefault="007F7960" w:rsidP="007F7960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001340">
        <w:rPr>
          <w:color w:val="000000"/>
          <w:sz w:val="28"/>
          <w:szCs w:val="28"/>
        </w:rPr>
        <w:t xml:space="preserve">Исходные данные и ответы приведены </w:t>
      </w:r>
      <w:r w:rsidRPr="00001340">
        <w:rPr>
          <w:iCs/>
          <w:color w:val="000000"/>
          <w:sz w:val="28"/>
          <w:szCs w:val="28"/>
        </w:rPr>
        <w:t>в</w:t>
      </w:r>
      <w:r w:rsidRPr="00001340">
        <w:rPr>
          <w:i/>
          <w:iCs/>
          <w:color w:val="000000"/>
          <w:sz w:val="28"/>
          <w:szCs w:val="28"/>
        </w:rPr>
        <w:t xml:space="preserve"> </w:t>
      </w:r>
      <w:r w:rsidRPr="00001340">
        <w:rPr>
          <w:color w:val="000000"/>
          <w:sz w:val="28"/>
          <w:szCs w:val="28"/>
        </w:rPr>
        <w:t>табл</w:t>
      </w:r>
      <w:r>
        <w:rPr>
          <w:color w:val="000000"/>
          <w:sz w:val="28"/>
          <w:szCs w:val="28"/>
        </w:rPr>
        <w:t>ице</w:t>
      </w:r>
      <w:r w:rsidRPr="00001340">
        <w:rPr>
          <w:color w:val="000000"/>
          <w:sz w:val="28"/>
          <w:szCs w:val="28"/>
        </w:rPr>
        <w:t>.</w:t>
      </w:r>
    </w:p>
    <w:p w:rsidR="007F7960" w:rsidRPr="00001340" w:rsidRDefault="007F7960" w:rsidP="007F7960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b/>
          <w:color w:val="000000"/>
          <w:spacing w:val="1"/>
          <w:sz w:val="28"/>
          <w:szCs w:val="28"/>
          <w:lang w:val="uk-UA"/>
        </w:rPr>
      </w:pPr>
    </w:p>
    <w:tbl>
      <w:tblPr>
        <w:tblW w:w="212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992"/>
      </w:tblGrid>
      <w:tr w:rsidR="007F7960" w:rsidRPr="00771ADD" w:rsidTr="007F796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134" w:type="dxa"/>
            <w:shd w:val="clear" w:color="auto" w:fill="FFFFFF"/>
          </w:tcPr>
          <w:p w:rsidR="007F7960" w:rsidRPr="00771ADD" w:rsidRDefault="007F7960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E1EE1">
              <w:rPr>
                <w:i/>
                <w:color w:val="000000"/>
              </w:rPr>
              <w:t>№ варианта</w:t>
            </w:r>
          </w:p>
        </w:tc>
        <w:tc>
          <w:tcPr>
            <w:tcW w:w="992" w:type="dxa"/>
            <w:shd w:val="clear" w:color="auto" w:fill="FFFFFF"/>
          </w:tcPr>
          <w:p w:rsidR="007F7960" w:rsidRPr="00771ADD" w:rsidRDefault="007F7960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7F7960" w:rsidRPr="00771ADD" w:rsidTr="007F796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134" w:type="dxa"/>
            <w:shd w:val="clear" w:color="auto" w:fill="FFFFFF"/>
          </w:tcPr>
          <w:p w:rsidR="007F7960" w:rsidRPr="00771ADD" w:rsidRDefault="007F7960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01340">
              <w:rPr>
                <w:color w:val="000000"/>
                <w:position w:val="-16"/>
                <w:sz w:val="28"/>
                <w:szCs w:val="28"/>
              </w:rPr>
              <w:object w:dxaOrig="320" w:dyaOrig="420">
                <v:shape id="_x0000_i1026" type="#_x0000_t75" style="width:15.75pt;height:21pt" o:ole="">
                  <v:imagedata r:id="rId4" o:title=""/>
                </v:shape>
                <o:OLEObject Type="Embed" ProgID="Equation.3" ShapeID="_x0000_i1026" DrawAspect="Content" ObjectID="_1631396414" r:id="rId8"/>
              </w:object>
            </w:r>
          </w:p>
        </w:tc>
        <w:tc>
          <w:tcPr>
            <w:tcW w:w="992" w:type="dxa"/>
            <w:shd w:val="clear" w:color="auto" w:fill="FFFFFF"/>
          </w:tcPr>
          <w:p w:rsidR="007F7960" w:rsidRPr="00771ADD" w:rsidRDefault="007F7960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556</w:t>
            </w:r>
          </w:p>
        </w:tc>
      </w:tr>
      <w:tr w:rsidR="007F7960" w:rsidRPr="00771ADD" w:rsidTr="007F7960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1134" w:type="dxa"/>
            <w:shd w:val="clear" w:color="auto" w:fill="FFFFFF"/>
          </w:tcPr>
          <w:p w:rsidR="007F7960" w:rsidRPr="00771ADD" w:rsidRDefault="007F7960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01340">
              <w:rPr>
                <w:color w:val="000000"/>
                <w:position w:val="-12"/>
                <w:sz w:val="28"/>
                <w:szCs w:val="28"/>
              </w:rPr>
              <w:object w:dxaOrig="220" w:dyaOrig="380">
                <v:shape id="_x0000_i1027" type="#_x0000_t75" style="width:11.25pt;height:18.75pt" o:ole="">
                  <v:imagedata r:id="rId6" o:title=""/>
                </v:shape>
                <o:OLEObject Type="Embed" ProgID="Equation.3" ShapeID="_x0000_i1027" DrawAspect="Content" ObjectID="_1631396415" r:id="rId9"/>
              </w:object>
            </w:r>
          </w:p>
        </w:tc>
        <w:tc>
          <w:tcPr>
            <w:tcW w:w="992" w:type="dxa"/>
            <w:shd w:val="clear" w:color="auto" w:fill="FFFFFF"/>
          </w:tcPr>
          <w:p w:rsidR="007F7960" w:rsidRPr="00771ADD" w:rsidRDefault="007F7960" w:rsidP="00171F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</w:tbl>
    <w:p w:rsidR="007F7960" w:rsidRPr="007F7960" w:rsidRDefault="007F7960">
      <w:pPr>
        <w:rPr>
          <w:i/>
          <w:color w:val="000000"/>
          <w:sz w:val="28"/>
          <w:szCs w:val="28"/>
          <w:lang w:val="uk-UA"/>
        </w:rPr>
      </w:pPr>
    </w:p>
    <w:p w:rsidR="007F7960" w:rsidRPr="007F7960" w:rsidRDefault="007F796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t</w:t>
      </w:r>
      <w:proofErr w:type="spellEnd"/>
      <w:r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 xml:space="preserve">= 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cp</w:t>
      </w:r>
      <w:proofErr w:type="spellEnd"/>
      <w:r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/ t</w:t>
      </w:r>
      <w:r>
        <w:rPr>
          <w:sz w:val="28"/>
          <w:vertAlign w:val="subscript"/>
          <w:lang w:val="uk-UA"/>
        </w:rPr>
        <w:t>в</w:t>
      </w:r>
      <w:r>
        <w:rPr>
          <w:sz w:val="28"/>
          <w:lang w:val="uk-UA"/>
        </w:rPr>
        <w:t xml:space="preserve"> = 556 </w:t>
      </w:r>
      <w:r>
        <w:rPr>
          <w:sz w:val="28"/>
          <w:lang w:val="en-US"/>
        </w:rPr>
        <w:t>/ 23 = 24.17</w:t>
      </w:r>
      <w:bookmarkStart w:id="0" w:name="_GoBack"/>
      <w:bookmarkEnd w:id="0"/>
    </w:p>
    <w:sectPr w:rsidR="007F7960" w:rsidRPr="007F7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24"/>
    <w:rsid w:val="00123424"/>
    <w:rsid w:val="006132A3"/>
    <w:rsid w:val="0066569A"/>
    <w:rsid w:val="007F7960"/>
    <w:rsid w:val="00A46970"/>
    <w:rsid w:val="00F2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B766F-F39F-46E9-A283-EBA022A4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6569A"/>
    <w:pPr>
      <w:keepNext/>
      <w:spacing w:before="100"/>
      <w:outlineLvl w:val="1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6569A"/>
    <w:rPr>
      <w:rFonts w:ascii="Times New Roman" w:eastAsia="Times New Roman" w:hAnsi="Times New Roman" w:cs="Times New Roman"/>
      <w:b/>
      <w:bC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2</cp:revision>
  <dcterms:created xsi:type="dcterms:W3CDTF">2019-09-30T20:38:00Z</dcterms:created>
  <dcterms:modified xsi:type="dcterms:W3CDTF">2019-09-30T21:54:00Z</dcterms:modified>
</cp:coreProperties>
</file>