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Обычный"/>
        <w:jc w:val="center"/>
        <w:rPr>
          <w:b w:val="1"/>
          <w:bCs w:val="1"/>
          <w:color w:val="000000"/>
          <w:sz w:val="32"/>
          <w:szCs w:val="32"/>
          <w:u w:color="000000"/>
        </w:rPr>
      </w:pPr>
      <w:r>
        <w:rPr>
          <w:b w:val="1"/>
          <w:bCs w:val="1"/>
          <w:color w:val="000000"/>
          <w:sz w:val="32"/>
          <w:szCs w:val="32"/>
          <w:u w:color="000000"/>
          <w:rtl w:val="0"/>
        </w:rPr>
        <w:t xml:space="preserve">ЛАБОРАТОРНАЯ РАБОТА </w:t>
      </w:r>
      <w:r>
        <w:rPr>
          <w:b w:val="1"/>
          <w:bCs w:val="1"/>
          <w:color w:val="000000"/>
          <w:sz w:val="32"/>
          <w:szCs w:val="32"/>
          <w:u w:color="000000"/>
          <w:rtl w:val="0"/>
        </w:rPr>
        <w:t>3</w:t>
      </w:r>
    </w:p>
    <w:p>
      <w:pPr>
        <w:pStyle w:val="Обычный"/>
        <w:jc w:val="center"/>
        <w:rPr>
          <w:b w:val="1"/>
          <w:bCs w:val="1"/>
          <w:color w:val="000000"/>
          <w:sz w:val="32"/>
          <w:szCs w:val="32"/>
          <w:u w:color="000000"/>
        </w:rPr>
      </w:pPr>
    </w:p>
    <w:p>
      <w:pPr>
        <w:pStyle w:val="Название объекта"/>
        <w:spacing w:before="0"/>
        <w:jc w:val="center"/>
        <w:rPr>
          <w:color w:val="000000"/>
          <w:spacing w:val="-4"/>
          <w:sz w:val="28"/>
          <w:szCs w:val="28"/>
          <w:u w:color="000000"/>
        </w:rPr>
      </w:pP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Расчет характеристик надежности невосстанавливаемых изделий при</w:t>
      </w: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осовном соединении элементов</w:t>
      </w:r>
    </w:p>
    <w:p>
      <w:pPr>
        <w:pStyle w:val="Обычный"/>
        <w:rPr>
          <w:color w:val="000000"/>
          <w:spacing w:val="-4"/>
          <w:sz w:val="28"/>
          <w:szCs w:val="28"/>
          <w:u w:color="000000"/>
        </w:rPr>
      </w:pPr>
    </w:p>
    <w:p>
      <w:pPr>
        <w:pStyle w:val="Обычный"/>
        <w:rPr>
          <w:color w:val="000000"/>
          <w:spacing w:val="-4"/>
          <w:sz w:val="28"/>
          <w:szCs w:val="28"/>
          <w:u w:color="000000"/>
        </w:rPr>
      </w:pP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Выполнил</w:t>
      </w: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:</w:t>
      </w:r>
    </w:p>
    <w:p>
      <w:pPr>
        <w:pStyle w:val="Обычный"/>
        <w:rPr>
          <w:color w:val="000000"/>
          <w:spacing w:val="-4"/>
          <w:sz w:val="28"/>
          <w:szCs w:val="28"/>
          <w:u w:color="000000"/>
        </w:rPr>
      </w:pP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ст</w:t>
      </w: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гр</w:t>
      </w: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. 122</w:t>
      </w: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м</w:t>
      </w: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-19-1</w:t>
      </w:r>
    </w:p>
    <w:p>
      <w:pPr>
        <w:pStyle w:val="Обычный"/>
        <w:rPr>
          <w:color w:val="000000"/>
          <w:spacing w:val="-4"/>
          <w:sz w:val="28"/>
          <w:szCs w:val="28"/>
          <w:u w:color="000000"/>
        </w:rPr>
      </w:pP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Курило Максим</w:t>
      </w:r>
    </w:p>
    <w:p>
      <w:pPr>
        <w:pStyle w:val="Обычный"/>
        <w:rPr>
          <w:sz w:val="28"/>
          <w:szCs w:val="28"/>
        </w:rPr>
      </w:pPr>
    </w:p>
    <w:p>
      <w:pPr>
        <w:pStyle w:val="Заголовок 2"/>
        <w:spacing w:before="0"/>
        <w:ind w:firstLine="567"/>
        <w:jc w:val="both"/>
        <w:rPr>
          <w:b w:val="0"/>
          <w:bCs w:val="0"/>
          <w:color w:val="000000"/>
          <w:spacing w:val="-4"/>
          <w:sz w:val="28"/>
          <w:szCs w:val="28"/>
          <w:u w:color="000000"/>
          <w:lang w:val="ru-RU"/>
        </w:rPr>
      </w:pPr>
      <w:r>
        <w:rPr>
          <w:sz w:val="28"/>
          <w:szCs w:val="28"/>
          <w:rtl w:val="0"/>
        </w:rPr>
        <w:t>Цель работы</w:t>
      </w:r>
      <w:r>
        <w:rPr>
          <w:sz w:val="28"/>
          <w:szCs w:val="28"/>
          <w:rtl w:val="0"/>
        </w:rPr>
        <w:t xml:space="preserve">: </w:t>
      </w:r>
      <w:r>
        <w:rPr>
          <w:b w:val="0"/>
          <w:bCs w:val="0"/>
          <w:sz w:val="28"/>
          <w:szCs w:val="28"/>
          <w:rtl w:val="0"/>
        </w:rPr>
        <w:t>О</w:t>
      </w:r>
      <w:r>
        <w:rPr>
          <w:b w:val="0"/>
          <w:bCs w:val="0"/>
          <w:sz w:val="28"/>
          <w:szCs w:val="28"/>
          <w:rtl w:val="0"/>
          <w:lang w:val="ru-RU"/>
        </w:rPr>
        <w:t xml:space="preserve">своение </w:t>
      </w:r>
      <w:r>
        <w:rPr>
          <w:b w:val="0"/>
          <w:bCs w:val="0"/>
          <w:sz w:val="28"/>
          <w:szCs w:val="28"/>
          <w:rtl w:val="0"/>
        </w:rPr>
        <w:t xml:space="preserve">методов расчета </w:t>
      </w:r>
      <w:r>
        <w:rPr>
          <w:b w:val="0"/>
          <w:bCs w:val="0"/>
          <w:color w:val="000000"/>
          <w:spacing w:val="-4"/>
          <w:sz w:val="28"/>
          <w:szCs w:val="28"/>
          <w:u w:color="000000"/>
          <w:rtl w:val="0"/>
          <w:lang w:val="ru-RU"/>
        </w:rPr>
        <w:t>надежности невосстанавливаемых изделий при осовном соединении элементов</w:t>
      </w:r>
    </w:p>
    <w:p>
      <w:pPr>
        <w:pStyle w:val="Обычный"/>
        <w:rPr>
          <w:spacing w:val="-4"/>
          <w:sz w:val="28"/>
          <w:szCs w:val="28"/>
          <w:lang w:val="ru-RU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Задача </w:t>
      </w:r>
      <w:r>
        <w:rPr>
          <w:b w:val="1"/>
          <w:bCs w:val="1"/>
          <w:sz w:val="28"/>
          <w:szCs w:val="28"/>
          <w:rtl w:val="0"/>
          <w:lang w:val="ru-RU"/>
        </w:rPr>
        <w:t>1</w:t>
      </w: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shd w:val="clear" w:color="auto" w:fill="ffffff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Изделие состоит из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N </w:t>
      </w:r>
      <w:r>
        <w:rPr>
          <w:color w:val="000000"/>
          <w:sz w:val="28"/>
          <w:szCs w:val="28"/>
          <w:u w:color="000000"/>
          <w:rtl w:val="0"/>
          <w:lang w:val="ru-RU"/>
        </w:rPr>
        <w:t>элементов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средняя интенсивность отказов которых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λ</w:t>
      </w:r>
      <w:r>
        <w:rPr>
          <w:i w:val="1"/>
          <w:iCs w:val="1"/>
          <w:color w:val="000000"/>
          <w:sz w:val="28"/>
          <w:szCs w:val="28"/>
          <w:u w:color="000000"/>
          <w:vertAlign w:val="subscript"/>
          <w:rtl w:val="0"/>
          <w:lang w:val="ru-RU"/>
        </w:rPr>
        <w:t>ср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Требуется вычислить вероятность безотказной работы в течение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ru-RU"/>
        </w:rPr>
        <w:t>и среднюю наработку до первого отказа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Обычный"/>
        <w:tabs>
          <w:tab w:val="left" w:pos="1624"/>
        </w:tabs>
        <w:ind w:left="24"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Исходные данные для решения задачи и ответы приведены в таблице</w:t>
      </w:r>
    </w:p>
    <w:p>
      <w:pPr>
        <w:pStyle w:val="Обычный"/>
        <w:tabs>
          <w:tab w:val="left" w:pos="1624"/>
        </w:tabs>
        <w:ind w:left="24" w:firstLine="540"/>
        <w:jc w:val="both"/>
        <w:rPr>
          <w:sz w:val="28"/>
          <w:szCs w:val="28"/>
        </w:rPr>
      </w:pPr>
    </w:p>
    <w:tbl>
      <w:tblPr>
        <w:tblW w:w="7682" w:type="dxa"/>
        <w:jc w:val="left"/>
        <w:tblInd w:w="1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33"/>
        <w:gridCol w:w="2149"/>
        <w:gridCol w:w="2150"/>
        <w:gridCol w:w="2150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hd w:val="clear" w:color="auto" w:fill="ffffff"/>
              <w:jc w:val="center"/>
            </w:pPr>
            <w:r>
              <w:rPr>
                <w:rFonts w:ascii="Times New Roman" w:hAnsi="Times New Roman" w:hint="default"/>
                <w:i w:val="1"/>
                <w:iCs w:val="1"/>
                <w:rtl w:val="0"/>
                <w:lang w:val="ru-RU"/>
              </w:rPr>
              <w:t>№ варианта</w:t>
            </w:r>
          </w:p>
        </w:tc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hd w:val="clear" w:color="auto" w:fill="ffffff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ru-RU"/>
              </w:rPr>
              <w:t>N</w:t>
            </w:r>
          </w:p>
        </w:tc>
        <w:tc>
          <w:tcPr>
            <w:tcW w:type="dxa" w:w="2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hd w:val="clear" w:color="auto" w:fill="ffffff"/>
              <w:jc w:val="center"/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rtl w:val="0"/>
                <w:lang w:val="ru-RU"/>
              </w:rPr>
              <w:t>λ</w:t>
            </w: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vertAlign w:val="subscript"/>
                <w:rtl w:val="0"/>
                <w:lang w:val="ru-RU"/>
              </w:rPr>
              <w:t>ср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ru-RU"/>
              </w:rPr>
              <w:t>, 1/</w:t>
            </w: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rtl w:val="0"/>
                <w:lang w:val="ru-RU"/>
              </w:rPr>
              <w:t>час</w:t>
            </w:r>
          </w:p>
        </w:tc>
        <w:tc>
          <w:tcPr>
            <w:tcW w:type="dxa" w:w="2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hd w:val="clear" w:color="auto" w:fill="ffffff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en-US"/>
              </w:rPr>
              <w:t>t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rtl w:val="0"/>
                <w:lang w:val="ru-RU"/>
              </w:rPr>
              <w:t>час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hd w:val="clear" w:color="auto" w:fill="ffffff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9</w:t>
            </w:r>
          </w:p>
        </w:tc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hd w:val="clear" w:color="auto" w:fill="ffffff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20500</w:t>
            </w:r>
          </w:p>
        </w:tc>
        <w:tc>
          <w:tcPr>
            <w:tcW w:type="dxa" w:w="2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hd w:val="clear" w:color="auto" w:fill="ffffff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</w:t>
            </w:r>
            <w:r>
              <w:rPr>
                <w:sz w:val="28"/>
                <w:szCs w:val="28"/>
                <w:rtl w:val="0"/>
                <w:lang w:val="ru-RU"/>
              </w:rPr>
              <w:t>·</w:t>
            </w:r>
            <w:r>
              <w:rPr>
                <w:sz w:val="28"/>
                <w:szCs w:val="28"/>
                <w:rtl w:val="0"/>
                <w:lang w:val="ru-RU"/>
              </w:rPr>
              <w:t>10</w:t>
            </w:r>
            <w:r>
              <w:rPr>
                <w:sz w:val="28"/>
                <w:szCs w:val="28"/>
                <w:vertAlign w:val="superscript"/>
                <w:rtl w:val="0"/>
                <w:lang w:val="ru-RU"/>
              </w:rPr>
              <w:t>-5</w:t>
            </w:r>
          </w:p>
        </w:tc>
        <w:tc>
          <w:tcPr>
            <w:tcW w:type="dxa" w:w="2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hd w:val="clear" w:color="auto" w:fill="ffffff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</w:t>
            </w:r>
          </w:p>
        </w:tc>
      </w:tr>
    </w:tbl>
    <w:p>
      <w:pPr>
        <w:pStyle w:val="Обычный"/>
        <w:widowControl w:val="0"/>
        <w:tabs>
          <w:tab w:val="left" w:pos="1624"/>
        </w:tabs>
        <w:ind w:left="40" w:hanging="40"/>
        <w:jc w:val="both"/>
        <w:rPr>
          <w:sz w:val="28"/>
          <w:szCs w:val="28"/>
        </w:rPr>
      </w:pPr>
    </w:p>
    <w:p>
      <w:pPr>
        <w:pStyle w:val="Обычный"/>
        <w:tabs>
          <w:tab w:val="left" w:pos="1624"/>
        </w:tabs>
        <w:ind w:left="24" w:firstLine="540"/>
        <w:jc w:val="center"/>
        <w:rPr>
          <w:sz w:val="28"/>
          <w:szCs w:val="28"/>
        </w:rPr>
      </w:pPr>
    </w:p>
    <w:p>
      <w:pPr>
        <w:pStyle w:val="Обычный"/>
        <w:tabs>
          <w:tab w:val="left" w:pos="1624"/>
        </w:tabs>
        <w:ind w:left="24" w:firstLine="54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Обычный"/>
        <w:shd w:val="clear" w:color="auto" w:fill="ffffff"/>
        <w:rPr>
          <w:sz w:val="28"/>
          <w:szCs w:val="28"/>
        </w:rPr>
      </w:pPr>
    </w:p>
    <w:p>
      <w:pPr>
        <w:pStyle w:val="Обычный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Интенсивность отказов системы</w:t>
      </w:r>
      <w:r>
        <w:rPr>
          <w:sz w:val="28"/>
          <w:szCs w:val="28"/>
          <w:rtl w:val="0"/>
        </w:rPr>
        <w:t>:</w:t>
      </w:r>
    </w:p>
    <w:p>
      <w:pPr>
        <w:pStyle w:val="Обычный"/>
        <w:shd w:val="clear" w:color="auto" w:fill="ffffff"/>
        <w:rPr>
          <w:sz w:val="28"/>
          <w:szCs w:val="28"/>
        </w:rPr>
      </w:pPr>
    </w:p>
    <w:p>
      <w:pPr>
        <w:pStyle w:val="Обычный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λ</w:t>
      </w:r>
      <w:r>
        <w:rPr>
          <w:sz w:val="28"/>
          <w:szCs w:val="28"/>
          <w:vertAlign w:val="subscript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= </w:t>
      </w:r>
      <w:r>
        <w:rPr>
          <w:sz w:val="28"/>
          <w:szCs w:val="28"/>
          <w:rtl w:val="0"/>
          <w:lang w:val="ru-RU"/>
        </w:rPr>
        <w:t>λ</w:t>
      </w:r>
      <w:r>
        <w:rPr>
          <w:sz w:val="28"/>
          <w:szCs w:val="28"/>
          <w:vertAlign w:val="subscript"/>
          <w:rtl w:val="0"/>
          <w:lang w:val="ru-RU"/>
        </w:rPr>
        <w:t>ср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* </w:t>
      </w:r>
      <w:r>
        <w:rPr>
          <w:sz w:val="28"/>
          <w:szCs w:val="28"/>
          <w:rtl w:val="0"/>
          <w:lang w:val="en-US"/>
        </w:rPr>
        <w:t xml:space="preserve">n = </w:t>
      </w:r>
      <w:r>
        <w:rPr>
          <w:sz w:val="28"/>
          <w:szCs w:val="28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>·</w:t>
      </w:r>
      <w:r>
        <w:rPr>
          <w:sz w:val="28"/>
          <w:szCs w:val="28"/>
          <w:rtl w:val="0"/>
          <w:lang w:val="ru-RU"/>
        </w:rPr>
        <w:t>10</w:t>
      </w:r>
      <w:r>
        <w:rPr>
          <w:sz w:val="28"/>
          <w:szCs w:val="28"/>
          <w:vertAlign w:val="superscript"/>
          <w:rtl w:val="0"/>
          <w:lang w:val="ru-RU"/>
        </w:rPr>
        <w:t>-5</w:t>
      </w:r>
      <w:r>
        <w:rPr>
          <w:sz w:val="28"/>
          <w:szCs w:val="28"/>
          <w:rtl w:val="0"/>
          <w:lang w:val="ru-RU"/>
        </w:rPr>
        <w:t xml:space="preserve"> * 2</w:t>
      </w:r>
      <w:r>
        <w:rPr>
          <w:sz w:val="28"/>
          <w:szCs w:val="28"/>
          <w:rtl w:val="0"/>
          <w:lang w:val="ru-RU"/>
        </w:rPr>
        <w:t>0500</w:t>
      </w:r>
      <w:r>
        <w:rPr>
          <w:sz w:val="28"/>
          <w:szCs w:val="28"/>
          <w:rtl w:val="0"/>
          <w:lang w:val="ru-RU"/>
        </w:rPr>
        <w:t xml:space="preserve"> = 0.41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час</w:t>
      </w:r>
      <w:r>
        <w:rPr>
          <w:sz w:val="28"/>
          <w:szCs w:val="28"/>
          <w:vertAlign w:val="superscript"/>
          <w:rtl w:val="0"/>
          <w:lang w:val="ru-RU"/>
        </w:rPr>
        <w:t>-1</w:t>
      </w:r>
    </w:p>
    <w:p>
      <w:pPr>
        <w:pStyle w:val="Обычный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бычный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Вероятность безотказной работы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бычный"/>
        <w:shd w:val="clear" w:color="auto" w:fill="ffffff"/>
        <w:rPr>
          <w:sz w:val="28"/>
          <w:szCs w:val="28"/>
          <w:lang w:val="ru-RU"/>
        </w:rPr>
      </w:pPr>
    </w:p>
    <w:p>
      <w:pPr>
        <w:pStyle w:val="Обычный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en-US"/>
        </w:rPr>
        <w:t>p</w:t>
      </w:r>
      <w:r>
        <w:rPr>
          <w:sz w:val="28"/>
          <w:szCs w:val="28"/>
          <w:vertAlign w:val="subscript"/>
          <w:rtl w:val="0"/>
          <w:lang w:val="en-US"/>
        </w:rPr>
        <w:t>c</w:t>
      </w:r>
      <w:r>
        <w:rPr>
          <w:sz w:val="28"/>
          <w:szCs w:val="28"/>
          <w:rtl w:val="0"/>
          <w:lang w:val="en-US"/>
        </w:rPr>
        <w:t>(t) = e</w:t>
      </w:r>
      <w:r>
        <w:rPr>
          <w:sz w:val="28"/>
          <w:szCs w:val="28"/>
          <w:vertAlign w:val="superscript"/>
          <w:rtl w:val="0"/>
          <w:lang w:val="en-US"/>
        </w:rPr>
        <w:t>-</w:t>
      </w:r>
      <w:r>
        <w:rPr>
          <w:sz w:val="28"/>
          <w:szCs w:val="28"/>
          <w:vertAlign w:val="superscript"/>
          <w:rtl w:val="0"/>
          <w:lang w:val="ru-RU"/>
        </w:rPr>
        <w:t xml:space="preserve">λс </w:t>
      </w:r>
      <w:r>
        <w:rPr>
          <w:sz w:val="28"/>
          <w:szCs w:val="28"/>
          <w:vertAlign w:val="superscript"/>
          <w:rtl w:val="0"/>
          <w:lang w:val="en-US"/>
        </w:rPr>
        <w:t>t</w:t>
      </w:r>
      <w:r>
        <w:rPr>
          <w:sz w:val="28"/>
          <w:szCs w:val="28"/>
          <w:rtl w:val="0"/>
          <w:lang w:val="en-US"/>
        </w:rPr>
        <w:t xml:space="preserve"> = e </w:t>
      </w:r>
      <w:r>
        <w:rPr>
          <w:sz w:val="28"/>
          <w:szCs w:val="28"/>
          <w:vertAlign w:val="superscript"/>
          <w:rtl w:val="0"/>
          <w:lang w:val="en-US"/>
        </w:rPr>
        <w:t>-0.41 * 2</w:t>
      </w:r>
      <w:r>
        <w:rPr>
          <w:sz w:val="28"/>
          <w:szCs w:val="28"/>
          <w:rtl w:val="0"/>
          <w:lang w:val="en-US"/>
        </w:rPr>
        <w:t xml:space="preserve"> = 0.44</w:t>
      </w:r>
    </w:p>
    <w:p>
      <w:pPr>
        <w:pStyle w:val="Обычный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бычный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Средняя наработка до отказа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бычный"/>
        <w:shd w:val="clear" w:color="auto" w:fill="ffffff"/>
        <w:rPr>
          <w:sz w:val="28"/>
          <w:szCs w:val="28"/>
          <w:lang w:val="ru-RU"/>
        </w:rPr>
      </w:pPr>
    </w:p>
    <w:p>
      <w:pPr>
        <w:pStyle w:val="Обычный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en-US"/>
        </w:rPr>
        <w:t xml:space="preserve">mtc = 1 / </w:t>
      </w:r>
      <w:r>
        <w:rPr>
          <w:sz w:val="28"/>
          <w:szCs w:val="28"/>
          <w:rtl w:val="0"/>
          <w:lang w:val="ru-RU"/>
        </w:rPr>
        <w:t>λ</w:t>
      </w:r>
      <w:r>
        <w:rPr>
          <w:sz w:val="28"/>
          <w:szCs w:val="28"/>
          <w:vertAlign w:val="subscript"/>
          <w:rtl w:val="0"/>
          <w:lang w:val="ru-RU"/>
        </w:rPr>
        <w:t>с</w:t>
      </w:r>
      <w:r>
        <w:rPr>
          <w:sz w:val="28"/>
          <w:szCs w:val="28"/>
          <w:rtl w:val="0"/>
          <w:lang w:val="en-US"/>
        </w:rPr>
        <w:t xml:space="preserve"> = 1 / 0.41 = 2.44 </w:t>
      </w:r>
      <w:r>
        <w:rPr>
          <w:sz w:val="28"/>
          <w:szCs w:val="28"/>
          <w:rtl w:val="0"/>
          <w:lang w:val="ru-RU"/>
        </w:rPr>
        <w:t>час</w:t>
      </w:r>
    </w:p>
    <w:p>
      <w:pPr>
        <w:pStyle w:val="Обычный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бычный"/>
        <w:tabs>
          <w:tab w:val="left" w:pos="1624"/>
        </w:tabs>
        <w:ind w:left="24" w:firstLine="540"/>
        <w:jc w:val="both"/>
        <w:rPr>
          <w:sz w:val="28"/>
          <w:szCs w:val="28"/>
        </w:rPr>
      </w:pPr>
    </w:p>
    <w:p>
      <w:pPr>
        <w:pStyle w:val="Обычный"/>
        <w:tabs>
          <w:tab w:val="left" w:pos="1624"/>
        </w:tabs>
        <w:ind w:left="24" w:firstLine="54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Задача </w:t>
      </w:r>
      <w:r>
        <w:rPr>
          <w:b w:val="1"/>
          <w:bCs w:val="1"/>
          <w:sz w:val="28"/>
          <w:szCs w:val="28"/>
          <w:rtl w:val="0"/>
          <w:lang w:val="ru-RU"/>
        </w:rPr>
        <w:t>2</w:t>
      </w:r>
    </w:p>
    <w:p>
      <w:pPr>
        <w:pStyle w:val="Обычный"/>
        <w:tabs>
          <w:tab w:val="left" w:pos="1624"/>
        </w:tabs>
        <w:ind w:left="24" w:firstLine="540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shd w:val="clear" w:color="auto" w:fill="ffffff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Система состоит из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N </w:t>
      </w:r>
      <w:r>
        <w:rPr>
          <w:color w:val="000000"/>
          <w:sz w:val="28"/>
          <w:szCs w:val="28"/>
          <w:u w:color="000000"/>
          <w:rtl w:val="0"/>
          <w:lang w:val="ru-RU"/>
        </w:rPr>
        <w:t>элементов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Вероятность безотказной работы одного элемента в течение времени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равна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p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)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Требуется определить вероятность безотказной работы системы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Обычный"/>
        <w:tabs>
          <w:tab w:val="left" w:pos="1624"/>
        </w:tabs>
        <w:ind w:left="24"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Исходные данные для решения задачи и ответы приведены в таблице</w:t>
      </w:r>
    </w:p>
    <w:p>
      <w:pPr>
        <w:pStyle w:val="Обычный"/>
        <w:tabs>
          <w:tab w:val="left" w:pos="1624"/>
        </w:tabs>
        <w:ind w:left="24" w:firstLine="540"/>
        <w:jc w:val="both"/>
        <w:rPr>
          <w:sz w:val="28"/>
          <w:szCs w:val="28"/>
        </w:rPr>
      </w:pPr>
    </w:p>
    <w:tbl>
      <w:tblPr>
        <w:tblW w:w="7456" w:type="dxa"/>
        <w:jc w:val="left"/>
        <w:tblInd w:w="71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3"/>
        <w:gridCol w:w="3118"/>
        <w:gridCol w:w="2835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hd w:val="clear" w:color="auto" w:fill="ffffff"/>
              <w:jc w:val="center"/>
            </w:pP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№ варианта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hd w:val="clear" w:color="auto" w:fill="ffffff"/>
              <w:jc w:val="center"/>
            </w:pP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>p</w:t>
            </w:r>
            <w:r>
              <w:rPr>
                <w:i w:val="1"/>
                <w:iCs w:val="1"/>
                <w:sz w:val="28"/>
                <w:szCs w:val="28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>t</w:t>
            </w:r>
            <w:r>
              <w:rPr>
                <w:i w:val="1"/>
                <w:iCs w:val="1"/>
                <w:sz w:val="28"/>
                <w:szCs w:val="28"/>
                <w:rtl w:val="0"/>
                <w:lang w:val="ru-RU"/>
              </w:rPr>
              <w:t>)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hd w:val="clear" w:color="auto" w:fill="ffffff"/>
              <w:jc w:val="center"/>
            </w:pPr>
            <w:r>
              <w:rPr>
                <w:i w:val="1"/>
                <w:iCs w:val="1"/>
                <w:sz w:val="28"/>
                <w:szCs w:val="28"/>
                <w:rtl w:val="0"/>
                <w:lang w:val="ru-RU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hd w:val="clear" w:color="auto" w:fill="ffffff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9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hd w:val="clear" w:color="auto" w:fill="ffffff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0,996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hd w:val="clear" w:color="auto" w:fill="ffffff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20</w:t>
            </w:r>
          </w:p>
        </w:tc>
      </w:tr>
    </w:tbl>
    <w:p>
      <w:pPr>
        <w:pStyle w:val="Обычный"/>
        <w:widowControl w:val="0"/>
        <w:tabs>
          <w:tab w:val="left" w:pos="1624"/>
        </w:tabs>
        <w:ind w:left="607" w:hanging="607"/>
        <w:jc w:val="both"/>
        <w:rPr>
          <w:sz w:val="28"/>
          <w:szCs w:val="28"/>
        </w:rPr>
      </w:pPr>
    </w:p>
    <w:p>
      <w:pPr>
        <w:pStyle w:val="Обычный"/>
        <w:tabs>
          <w:tab w:val="left" w:pos="1624"/>
        </w:tabs>
        <w:ind w:left="24" w:firstLine="540"/>
        <w:jc w:val="both"/>
        <w:rPr>
          <w:sz w:val="28"/>
          <w:szCs w:val="28"/>
        </w:rPr>
      </w:pPr>
    </w:p>
    <w:p>
      <w:pPr>
        <w:pStyle w:val="Обычный"/>
        <w:tabs>
          <w:tab w:val="left" w:pos="1624"/>
        </w:tabs>
        <w:ind w:left="24" w:firstLine="54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Решение</w:t>
      </w:r>
    </w:p>
    <w:p>
      <w:pPr>
        <w:pStyle w:val="Обычный"/>
        <w:tabs>
          <w:tab w:val="left" w:pos="1624"/>
        </w:tabs>
        <w:ind w:left="24" w:firstLine="540"/>
        <w:jc w:val="center"/>
        <w:rPr>
          <w:sz w:val="28"/>
          <w:szCs w:val="28"/>
        </w:rPr>
      </w:pPr>
    </w:p>
    <w:p>
      <w:pPr>
        <w:pStyle w:val="Обычный"/>
        <w:tabs>
          <w:tab w:val="left" w:pos="1624"/>
        </w:tabs>
        <w:ind w:left="24" w:firstLine="540"/>
        <w:rPr>
          <w:sz w:val="28"/>
          <w:szCs w:val="28"/>
        </w:rPr>
      </w:pPr>
      <w:r>
        <w:rPr>
          <w:sz w:val="28"/>
          <w:szCs w:val="28"/>
          <w:rtl w:val="0"/>
        </w:rPr>
        <w:t>Поскольку вероятность безотказной работы элементов одинакова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то то вероятность безотказной работы всей системы считается по формуле</w:t>
      </w:r>
      <w:r>
        <w:rPr>
          <w:sz w:val="28"/>
          <w:szCs w:val="28"/>
          <w:rtl w:val="0"/>
        </w:rPr>
        <w:t>:</w:t>
      </w:r>
    </w:p>
    <w:p>
      <w:pPr>
        <w:pStyle w:val="Обычный"/>
        <w:tabs>
          <w:tab w:val="left" w:pos="1624"/>
        </w:tabs>
        <w:ind w:left="24" w:firstLine="540"/>
        <w:rPr>
          <w:sz w:val="28"/>
          <w:szCs w:val="28"/>
        </w:rPr>
      </w:pPr>
    </w:p>
    <w:p>
      <w:pPr>
        <w:pStyle w:val="Обычный"/>
        <w:tabs>
          <w:tab w:val="left" w:pos="1624"/>
        </w:tabs>
        <w:ind w:left="24" w:firstLine="540"/>
        <w:jc w:val="center"/>
      </w:pPr>
      <w:r>
        <w:rPr>
          <w:sz w:val="28"/>
          <w:szCs w:val="28"/>
          <w:rtl w:val="0"/>
          <w:lang w:val="en-US"/>
        </w:rPr>
        <w:t>p = 1 - (1 - p(t))</w:t>
      </w:r>
      <w:r>
        <w:rPr>
          <w:sz w:val="28"/>
          <w:szCs w:val="28"/>
          <w:vertAlign w:val="superscript"/>
          <w:rtl w:val="0"/>
          <w:lang w:val="en-US"/>
        </w:rPr>
        <w:t>N</w:t>
      </w:r>
      <w:r>
        <w:rPr>
          <w:sz w:val="28"/>
          <w:szCs w:val="28"/>
          <w:rtl w:val="0"/>
          <w:lang w:val="en-US"/>
        </w:rPr>
        <w:t xml:space="preserve"> = 1 - (1 - 0.996)</w:t>
      </w:r>
      <w:r>
        <w:rPr>
          <w:sz w:val="28"/>
          <w:szCs w:val="28"/>
          <w:vertAlign w:val="superscript"/>
          <w:rtl w:val="0"/>
          <w:lang w:val="en-US"/>
        </w:rPr>
        <w:t>20</w:t>
      </w:r>
      <w:r>
        <w:rPr>
          <w:sz w:val="28"/>
          <w:szCs w:val="28"/>
          <w:rtl w:val="0"/>
          <w:lang w:val="en-US"/>
        </w:rPr>
        <w:t xml:space="preserve"> = 0.999</w:t>
      </w:r>
    </w:p>
    <w:sectPr>
      <w:headerReference w:type="default" r:id="rId4"/>
      <w:footerReference w:type="default" r:id="rId5"/>
      <w:pgSz w:w="11900" w:h="16840" w:orient="portrait"/>
      <w:pgMar w:top="1134" w:right="851" w:bottom="902" w:left="1418" w:header="709" w:footer="709"/>
      <w:pgNumType w:start="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Название объекта">
    <w:name w:val="Название объекта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 2">
    <w:name w:val="Заголовок 2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