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5D2B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F5797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E622E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7ADF4BE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792BF91">
      <w:pPr>
        <w:pBdr>
          <w:bottom w:val="single" w:color="auto" w:sz="4" w:space="1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3CBED6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5F46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F1080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5E5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6E1DEAA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FC1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C1F5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1</w:t>
      </w:r>
    </w:p>
    <w:p w14:paraId="3BCBE67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8560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37BC0C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«Схемы алгоритмов простых ситуаций»</w:t>
      </w:r>
    </w:p>
    <w:p w14:paraId="442B03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2C6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61DC0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23E03541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Ванчаев Д.С.</w:t>
      </w:r>
    </w:p>
    <w:p w14:paraId="6B67C4AB">
      <w:pPr>
        <w:ind w:left="7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№10</w:t>
      </w:r>
    </w:p>
    <w:p w14:paraId="06F0CDF5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19.10.2024</w:t>
      </w:r>
    </w:p>
    <w:p w14:paraId="5F19F0F7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013E2015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47616BC4">
      <w:pPr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доц. Сафронов А.И.</w:t>
      </w:r>
    </w:p>
    <w:p w14:paraId="7F70298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CF4FD01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2D9AB940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23C19455">
      <w:pPr>
        <w:rPr>
          <w:rFonts w:ascii="Times New Roman" w:hAnsi="Times New Roman" w:cs="Times New Roman"/>
          <w:sz w:val="28"/>
          <w:szCs w:val="28"/>
        </w:rPr>
      </w:pPr>
    </w:p>
    <w:p w14:paraId="546450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7C5C366C">
      <w:pPr>
        <w:numPr>
          <w:ilvl w:val="0"/>
          <w:numId w:val="1"/>
        </w:numPr>
        <w:tabs>
          <w:tab w:val="left" w:pos="993"/>
          <w:tab w:val="clear" w:pos="312"/>
        </w:tabs>
        <w:spacing w:after="0" w:line="360" w:lineRule="auto"/>
        <w:ind w:left="708"/>
        <w:rPr>
          <w:rStyle w:val="4"/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Style w:val="4"/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09A79EE">
      <w:pPr>
        <w:spacing w:after="0" w:line="360" w:lineRule="auto"/>
        <w:ind w:firstLine="708"/>
        <w:jc w:val="both"/>
        <w:rPr>
          <w:rStyle w:val="4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последовательно составлять порядок выполнения задач. Познакомиться с редакторами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765EADB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B8C60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Формулировка задачи</w:t>
      </w:r>
    </w:p>
    <w:p w14:paraId="2C6C0BE3">
      <w:pPr>
        <w:pStyle w:val="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Покинуть станцию (МЦД) не оборудованной турникетами с момента выхода из электропоезда «Иволга» и до момента выхода с территории станции.</w:t>
      </w:r>
    </w:p>
    <w:p w14:paraId="59526480">
      <w:pPr>
        <w:pStyle w:val="12"/>
        <w:ind w:firstLine="708"/>
        <w:jc w:val="both"/>
        <w:rPr>
          <w:sz w:val="28"/>
          <w:szCs w:val="28"/>
        </w:rPr>
      </w:pPr>
    </w:p>
    <w:p w14:paraId="4810CF84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Детализированное описание текста</w:t>
      </w:r>
    </w:p>
    <w:p w14:paraId="47F5E2CE">
      <w:pPr>
        <w:pStyle w:val="12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 едете в электропоезде «Иволга» по линии Московских центральных диаметров (МЦД). В вагоне чисто и просторно, яркое освещение, мягкие сиденья и большие окна. Через несколько минут громкий и чёткий голос в динамиках объявляет приближение к нужной вам станции. Табло в вагоне также подтверждает, что поезд прибывает на станцию, которая не оборудована турникетами. Двери начинают автоматически открываться с характерным звуком. Вместе с другими пассажирами вы встаёте и направляетесь к выходу. Сделав шаг, вы оказываетесь на открытом воздухе. Вы оглядываетесь, осматривая саму станцию. Здесь нет турникетов, и люди свободно перемещаются в разных направлениях. Указатели над головой помогают сориентироваться </w:t>
      </w:r>
      <w:r>
        <w:rPr>
          <w:rStyle w:val="4"/>
          <w:rFonts w:eastAsiaTheme="minorHAnsi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вы замечаете надпись с направлением к выходу, идущую к лестнице или пандусу в сторону городских улиц. Вы идёте по платформе, двигаясь в сторону выхода. Нет необходимости искать турникет или контролировать проездной документ – выход со станции свободен, никаких препятствий для вашего маршрута не предвидится. Оглядевшись, вы замечаете, что в стороне находятся сотрудники станции, но они не проверяют билеты. Люди спокойно проходят мимо них, продолжая свой путь. Поднявшись по лестнице, вы оказываетесь на мосту или в подземном переходе, ведущем к выходу со станции. Путь чётко обозначен указателями, что упрощает ваше передвижение. Вокруг вас идут другие пассажиры, которые, как и вы, быстро и свободно покидают станцию. Никто не останавливается, чтобы приложить билет или транспортную карту к считывающему устройству – станция оборудована для свободного доступа. Наконец, вы проходите через большие ворота или широкий выход с территории станции. Таким образом, ваша поездка завершается простым и быстрым выходом с территории станции, где турникеты отсутствуют, что делает процесс комфортным и не требующим дополнительных действий.</w:t>
      </w:r>
    </w:p>
    <w:p w14:paraId="3F0AC93C">
      <w:pPr>
        <w:pStyle w:val="12"/>
        <w:rPr>
          <w:b/>
          <w:sz w:val="28"/>
          <w:szCs w:val="28"/>
        </w:rPr>
      </w:pPr>
    </w:p>
    <w:p w14:paraId="1BD6D8D1">
      <w:pPr>
        <w:pStyle w:val="12"/>
        <w:ind w:firstLine="708"/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4. Пошаговое описание ситуации</w:t>
      </w:r>
    </w:p>
    <w:p w14:paraId="1C48917C">
      <w:pPr>
        <w:pStyle w:val="1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Выход из электропоезда «Иволга»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 w:eastAsia="ru-RU"/>
        </w:rPr>
        <w:t>:</w:t>
      </w:r>
    </w:p>
    <w:p w14:paraId="2702076F">
      <w:pPr>
        <w:pStyle w:val="13"/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1.1. Как только поезд прибывает на станцию, нужно дождаться остановки и открытия дверей. Сигнал об открытии дверей можно услышать или увидеть индикаторы на двери поезда.</w:t>
      </w:r>
    </w:p>
    <w:p w14:paraId="13E3E872">
      <w:pPr>
        <w:spacing w:after="0" w:line="360" w:lineRule="auto"/>
        <w:ind w:left="720" w:firstLine="27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1.2. После открытия дверей следует выйти из вагона на платформу станции.</w:t>
      </w:r>
    </w:p>
    <w:p w14:paraId="29591CF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2. Определение станции:</w:t>
      </w:r>
    </w:p>
    <w:p w14:paraId="5AB897AD">
      <w:pPr>
        <w:pStyle w:val="13"/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2.1. Пассажиру нужно убедиться, что он действительно находится на станции, не оборудованной турникетами. Это можно проверить по информации на табло или вывесках на платформе, а также через мобильные приложения (например, «Яндекс.Транспорт» или «МЦД»).</w:t>
      </w:r>
    </w:p>
    <w:p w14:paraId="690720B2">
      <w:pPr>
        <w:spacing w:after="0" w:line="360" w:lineRule="auto"/>
        <w:ind w:left="993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2.2. Если пассажир сомневается в том, оборудована ли станция турникетами, можно уточнить это у сотрудников станции или по соответствующим указателям.</w:t>
      </w:r>
    </w:p>
    <w:p w14:paraId="517E4752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3.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Навигация по платформе:</w:t>
      </w:r>
    </w:p>
    <w:p w14:paraId="7482FBE3">
      <w:pPr>
        <w:pStyle w:val="1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Далее необходимо найти выход с платформы. Это могут быть указатели на платформе, которые направляют к выходам с территории станции.</w:t>
      </w:r>
    </w:p>
    <w:p w14:paraId="60063145">
      <w:pPr>
        <w:pStyle w:val="13"/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Обычно станции, не оборудованные турникетами, имеют более свободный доступ с платформы на прилегающие территории.</w:t>
      </w:r>
    </w:p>
    <w:p w14:paraId="689CFD01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4.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Маршрут к выходу:</w:t>
      </w:r>
    </w:p>
    <w:p w14:paraId="69A30081">
      <w:pPr>
        <w:pStyle w:val="1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На таких станциях отсутствуют турникеты, поэтому нужно двигаться в направлении выхода с платформы через пешеходные переходы, лестницы, подземные или наземные переходы.</w:t>
      </w:r>
    </w:p>
    <w:p w14:paraId="2D573958">
      <w:pPr>
        <w:pStyle w:val="1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Пассажир свободно проходит в сторону выхода, не сталкиваясь с необходимостью прикладывать проездной билет к валидатору или турникету.</w:t>
      </w:r>
    </w:p>
    <w:p w14:paraId="063FAEB4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Покидание территории станции:</w:t>
      </w:r>
    </w:p>
    <w:p w14:paraId="541DD8AD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5.1Пассажир просто проходит через выходы станции на городскую территорию, обычно через ворота или открытые проходы, которые обеспечивают свободный доступ. Турникетов нет, поэтому нет необходимости приостанавливаться для валидации билета.</w:t>
      </w:r>
    </w:p>
    <w:p w14:paraId="180E41E9">
      <w:pPr>
        <w:pStyle w:val="13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Важно отметить, что станция МЦД без турникетов может подразумевать, что на вход и выход билеты не проверяются физически, но система может предполагать электронную регистрацию поездки на основе данных о входе и выходе с других станций.</w:t>
      </w:r>
    </w:p>
    <w:p w14:paraId="7603520C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6.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  <w:t>Контроль билетов:</w:t>
      </w:r>
    </w:p>
    <w:p w14:paraId="786F7E5B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6.1Несмотря на отсутствие турникетов, стоит помнить, что контроль билетов может проводиться выборочно сотрудниками на платформе или около выхода. В этом случае нужно предъявить проездной документ (например, транспортную карту «Тройка» или билет).</w:t>
      </w:r>
    </w:p>
    <w:p w14:paraId="684F6DC1">
      <w:pPr>
        <w:spacing w:after="0" w:line="360" w:lineRule="auto"/>
        <w:ind w:left="72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6.2Если же контроля нет, пассажир просто покидает станцию.</w:t>
      </w:r>
    </w:p>
    <w:p w14:paraId="04D5F8E2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577C9131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1FAEBFC8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49F4870B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6BEDB308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1BE66E59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5C4DFE9E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02E307BF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4687AA2D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530F7EC7">
      <w:pPr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059C0F7D">
      <w:pPr>
        <w:numPr>
          <w:ilvl w:val="0"/>
          <w:numId w:val="6"/>
        </w:numPr>
        <w:spacing w:after="0" w:line="240" w:lineRule="auto"/>
        <w:ind w:left="220" w:leftChars="0" w:firstLineChars="0"/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Схема алгоритма, составленная в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Microsoft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Office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i/>
          <w:sz w:val="28"/>
          <w:szCs w:val="28"/>
          <w:lang w:val="en-US" w:eastAsia="ru-RU"/>
        </w:rPr>
        <w:t>Visio</w:t>
      </w:r>
    </w:p>
    <w:p w14:paraId="1795B29E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730" cy="8267700"/>
            <wp:effectExtent l="0" t="0" r="0" b="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A3611E"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b/>
          <w:sz w:val="28"/>
          <w:szCs w:val="28"/>
        </w:rPr>
      </w:pPr>
      <w:commentRangeStart w:id="0"/>
      <w:r>
        <w:rPr>
          <w:rFonts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Рисунок 1 – Схема алгоритма аренды автомобиля, отрисованная в векторном редакторе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Microsoft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Office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Visio</w:t>
      </w:r>
      <w:commentRangeEnd w:id="0"/>
      <w:r>
        <w:rPr>
          <w:rStyle w:val="4"/>
        </w:rPr>
        <w:commentReference w:id="0"/>
      </w:r>
    </w:p>
    <w:p w14:paraId="4D5021C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алгоритма, представленного на Рисунке 1:</w:t>
      </w:r>
    </w:p>
    <w:p w14:paraId="162D0B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«Иволга» и покидания территории станции, не оборудованной турникетами.</w:t>
      </w:r>
    </w:p>
    <w:p w14:paraId="5930C4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блоку.</w:t>
      </w:r>
    </w:p>
    <w:p w14:paraId="3EED085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после открытия дверей электропоезда нужно выйти из него, после этого переходим к блоку номер 4.</w:t>
      </w:r>
    </w:p>
    <w:p w14:paraId="5978EEBA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блоке 4 </w:t>
      </w:r>
      <w:r>
        <w:rPr>
          <w:sz w:val="28"/>
          <w:szCs w:val="28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показано, что нужно определить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есть ли на станции турникеты, после этого переходим к блоку 5.</w:t>
      </w:r>
    </w:p>
    <w:p w14:paraId="11601BFB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5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решение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есть ли мобильны й интернет, если мобильный интернет есть переходим к блоку 6, если нет переходим к блоку 7</w:t>
      </w:r>
    </w:p>
    <w:p w14:paraId="4EE83B13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6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помощи мобильного приложения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Яндекс.Транспорт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(при наличии мобильного интернета), после этого переходим к 8 блоку.</w:t>
      </w:r>
    </w:p>
    <w:p w14:paraId="2940ED74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отсутствии мобильного интернета определить есть ли на станции турникеты можно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узнав у сотрудников станции, после этого переходим к блоку 8.</w:t>
      </w:r>
    </w:p>
    <w:p w14:paraId="348F80C5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8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как выйти с платформы, после этого переходим к блоку 9.</w:t>
      </w:r>
    </w:p>
    <w:p w14:paraId="27EE11EB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9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что для того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чтобы покинуть платформу нужно двигаться по указателям находящимся на стенах платформы, после этого переходим к блоку 10.</w:t>
      </w:r>
    </w:p>
    <w:p w14:paraId="2B1DE39F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10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  <w:lang w:val="ru-RU"/>
        </w:rPr>
        <w:t>прежде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чем покинуть платформу нужно подтвердить свой билет в электронных турникетах, которые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большинстве своём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находятся в конце платформы, после этого переходим к блоку 11</w:t>
      </w:r>
    </w:p>
    <w:p w14:paraId="7BB687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покинуть территорию станции, после этого переходим к 12 блоку.</w:t>
      </w:r>
    </w:p>
    <w:p w14:paraId="29ABA4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волга и покидания станции необорудованной турникетами.</w:t>
      </w:r>
    </w:p>
    <w:p w14:paraId="1267CC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51EA94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1FFB6F5C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4DDE6DEF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9E52CD5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1DAD143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7FADC313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EE1D989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26316F10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68DF8A6D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79E42BED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F6CF341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189C1519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5D528077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7AF32E1B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07E92E7E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2901202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575F3E43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F6B53DB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10F9FBEE">
      <w:pPr>
        <w:pStyle w:val="7"/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69615CC9">
      <w:pPr>
        <w:pStyle w:val="7"/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15BB3F6E">
      <w:pPr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53EF17B6">
      <w:pPr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0B4247D4">
      <w:pPr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5F3F0E91">
      <w:pPr>
        <w:pStyle w:val="7"/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61D27508">
      <w:pPr>
        <w:pStyle w:val="7"/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26EE62E8">
      <w:pPr>
        <w:pStyle w:val="7"/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3F67D7C0">
      <w:pPr>
        <w:pStyle w:val="7"/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</w:pPr>
    </w:p>
    <w:p w14:paraId="494C406F">
      <w:pPr>
        <w:pStyle w:val="7"/>
        <w:spacing w:after="0" w:line="360" w:lineRule="auto"/>
        <w:jc w:val="both"/>
        <w:rPr>
          <w:rFonts w:ascii="Times New Roman" w:hAnsi="Times New Roman" w:eastAsia="SimSun" w:cs="Times New Roman"/>
          <w:sz w:val="28"/>
          <w:szCs w:val="28"/>
          <w:lang w:eastAsia="zh-CN" w:bidi="ar"/>
        </w:rPr>
      </w:pPr>
      <w:r>
        <w:rPr>
          <w:rFonts w:ascii="Times New Roman" w:hAnsi="Times New Roman" w:eastAsia="Times New Roman" w:cs="Times New Roman"/>
          <w:b/>
          <w:color w:val="2C2D2E"/>
          <w:sz w:val="28"/>
          <w:szCs w:val="28"/>
          <w:lang w:eastAsia="ru-RU"/>
        </w:rPr>
        <w:t xml:space="preserve">6. Пример схемы алгоритма, составленной в </w:t>
      </w:r>
      <w:r>
        <w:rPr>
          <w:rFonts w:ascii="Times New Roman" w:hAnsi="Times New Roman" w:eastAsia="Times New Roman" w:cs="Times New Roman"/>
          <w:bCs/>
          <w:i/>
          <w:iCs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hAnsi="Times New Roman" w:eastAsia="Times New Roman" w:cs="Times New Roman"/>
          <w:bCs/>
          <w:i/>
          <w:iCs/>
          <w:color w:val="2C2D2E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bCs/>
          <w:i/>
          <w:iCs/>
          <w:color w:val="2C2D2E"/>
          <w:sz w:val="28"/>
          <w:szCs w:val="28"/>
          <w:lang w:val="en-US" w:eastAsia="ru-RU"/>
        </w:rPr>
        <w:t>IO</w:t>
      </w:r>
    </w:p>
    <w:p w14:paraId="2ADBAC52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28820" cy="7762240"/>
            <wp:effectExtent l="0" t="0" r="5080" b="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820" cy="776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00756F">
      <w:pPr>
        <w:keepNext w:val="0"/>
        <w:keepLines w:val="0"/>
        <w:widowControl/>
        <w:suppressLineNumbers w:val="0"/>
        <w:jc w:val="center"/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</w:pPr>
      <w:commentRangeStart w:id="1"/>
      <w:r>
        <w:rPr>
          <w:rFonts w:ascii="Times New Roman" w:hAnsi="Times New Roman" w:eastAsia="Times New Roman" w:cs="Times New Roman"/>
          <w:color w:val="2C2D2E"/>
          <w:sz w:val="28"/>
          <w:szCs w:val="28"/>
          <w:lang w:eastAsia="ru-RU"/>
        </w:rPr>
        <w:t xml:space="preserve">Рисунок 2 – Схема алгоритма аренды автомобиля, отрисованная в векторном редакторе 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Draw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eastAsia="ru-RU"/>
        </w:rPr>
        <w:t>.</w:t>
      </w:r>
      <w:r>
        <w:rPr>
          <w:rFonts w:ascii="Times New Roman" w:hAnsi="Times New Roman" w:eastAsia="Times New Roman" w:cs="Times New Roman"/>
          <w:i/>
          <w:color w:val="2C2D2E"/>
          <w:sz w:val="28"/>
          <w:szCs w:val="28"/>
          <w:lang w:val="en-US" w:eastAsia="ru-RU"/>
        </w:rPr>
        <w:t>IO</w:t>
      </w:r>
      <w:commentRangeEnd w:id="1"/>
      <w:r>
        <w:rPr>
          <w:rStyle w:val="4"/>
        </w:rPr>
        <w:commentReference w:id="1"/>
      </w:r>
    </w:p>
    <w:p w14:paraId="626F670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8FB21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41897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D2CBA5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алгоритма, представленного на Рисунке 2:</w:t>
      </w:r>
    </w:p>
    <w:p w14:paraId="603E1C0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обозначено начало процесса выхода из электропоезда «Иволга» и покидания территории станции, не оборудованной турникетами.</w:t>
      </w:r>
    </w:p>
    <w:p w14:paraId="6474B1D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перед выходом из электропоезда нужно дождаться открытия дверей электропоезда, после того как двери открылись переходим к 3 блоку.</w:t>
      </w:r>
    </w:p>
    <w:p w14:paraId="0A09E56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3 </w:t>
      </w:r>
      <w:r>
        <w:rPr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показано, что после открытия дверей электропоезда нужно выйти из него, после этого переходим к блоку номер 4.</w:t>
      </w:r>
    </w:p>
    <w:p w14:paraId="3A1FDACA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блоке 4 </w:t>
      </w:r>
      <w:r>
        <w:rPr>
          <w:sz w:val="28"/>
          <w:szCs w:val="28"/>
        </w:rPr>
        <w:t>–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показано, что нужно определить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есть ли на станции турникеты, после этого переходим к блоку 5.</w:t>
      </w:r>
      <w:bookmarkStart w:id="0" w:name="_GoBack"/>
      <w:bookmarkEnd w:id="0"/>
    </w:p>
    <w:p w14:paraId="071200E1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5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принимается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решение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есть ли мобильны й интернет, если мобильный интернет есть переходим к блоку 6, если нет переходим к блоку 7</w:t>
      </w:r>
    </w:p>
    <w:p w14:paraId="01B92286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6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определить есть ли на станции турникеты можно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помощи мобильного приложения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Яндекс.Транспорт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(при наличии мобильного интернета), после этого переходим к 8 блоку.</w:t>
      </w:r>
    </w:p>
    <w:p w14:paraId="0AED99BB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7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  <w:lang w:val="ru-RU"/>
        </w:rPr>
        <w:t>при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отсутствии мобильного интернета определить есть ли на станции турникеты можно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узнав у сотрудников станции, после этого переходим к блоку 8.</w:t>
      </w:r>
    </w:p>
    <w:p w14:paraId="3409EB8A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8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нужно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как выйти с платформы, после этого переходим к блоку 9.</w:t>
      </w:r>
    </w:p>
    <w:p w14:paraId="12025B7B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9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что для того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чтобы покинуть платформу нужно двигаться по указателям находящимся на стенах платформы, после этого переходим к блоку 10.</w:t>
      </w:r>
    </w:p>
    <w:p w14:paraId="59EDC132"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10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</w:t>
      </w:r>
      <w:r>
        <w:rPr>
          <w:rFonts w:ascii="Times New Roman" w:hAnsi="Times New Roman" w:cs="Times New Roman"/>
          <w:sz w:val="28"/>
          <w:szCs w:val="28"/>
          <w:lang w:val="ru-RU"/>
        </w:rPr>
        <w:t>прежде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чем покинуть платформу нужно подтвердить свой билет в электронных турникетах, которые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большинстве своём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находятся в конце платформы, после этого переходим к блоку 11</w:t>
      </w:r>
    </w:p>
    <w:p w14:paraId="07BC030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11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показано, что после совершения всех вышеперечисленных действий можно покинуть территорию станции, после этого переходим к 12 блоку.</w:t>
      </w:r>
    </w:p>
    <w:p w14:paraId="4B273E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12 </w:t>
      </w:r>
      <w:r>
        <w:rPr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обозначен конец процесса выхода из электропоезда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>волга и покидания станции необорудованной турникетами.</w:t>
      </w:r>
    </w:p>
    <w:p w14:paraId="38858C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742864">
      <w:pPr>
        <w:numPr>
          <w:ilvl w:val="0"/>
          <w:numId w:val="0"/>
        </w:numPr>
        <w:spacing w:after="0" w:line="360" w:lineRule="auto"/>
        <w:ind w:leftChars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A510ECC">
      <w:pPr>
        <w:numPr>
          <w:ilvl w:val="0"/>
          <w:numId w:val="0"/>
        </w:numPr>
        <w:spacing w:after="0" w:line="360" w:lineRule="auto"/>
        <w:ind w:left="220"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7.Вывод</w:t>
      </w:r>
    </w:p>
    <w:p w14:paraId="6570DC1E"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Было изучено последовательное составление  отчётности по выполненным задачам, а также были изучены графические редакторы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Visio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0CC29F40"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9E5BEF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sectPr>
      <w:footerReference r:id="rId7" w:type="default"/>
      <w:pgSz w:w="11906" w:h="16838"/>
      <w:pgMar w:top="1134" w:right="850" w:bottom="850" w:left="1701" w:header="708" w:footer="708" w:gutter="0"/>
      <w:cols w:space="708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Антон Сафронов" w:date="2024-11-29T00:25:00Z" w:initials="АИ">
    <w:p w14:paraId="524757FE">
      <w:pPr>
        <w:pStyle w:val="8"/>
      </w:pPr>
      <w:r>
        <w:t>Неудачно:</w:t>
      </w:r>
    </w:p>
    <w:p w14:paraId="2D2C2E4B">
      <w:pPr>
        <w:pStyle w:val="8"/>
      </w:pPr>
      <w:r>
        <w:t xml:space="preserve">1. Область схемы больше сильно больше самой схемы. Так быть не должно при размещении объекта </w:t>
      </w:r>
      <w:r>
        <w:rPr>
          <w:lang w:val="en-US"/>
        </w:rPr>
        <w:t>Visio</w:t>
      </w:r>
      <w:r>
        <w:t xml:space="preserve"> в </w:t>
      </w:r>
      <w:r>
        <w:rPr>
          <w:lang w:val="en-US"/>
        </w:rPr>
        <w:t>Word</w:t>
      </w:r>
    </w:p>
    <w:p w14:paraId="64AF582C">
      <w:pPr>
        <w:pStyle w:val="8"/>
      </w:pPr>
      <w:r>
        <w:t>2. Проверки условий выглядят более, чем странно – не согласуются с предложенными в рамках курса. Ознакомьтесь с учебными материалами. В настоящее время примеров выдано более, чем достаточно, чтобы сделать всё корректно.</w:t>
      </w:r>
    </w:p>
    <w:p w14:paraId="6EB7EA2D">
      <w:pPr>
        <w:pStyle w:val="8"/>
      </w:pPr>
      <w:r>
        <w:t>3. Договорённость была, что цветовая схема будет чёрно-белая. Жалейте тонер. Экономьте ресурсы.</w:t>
      </w:r>
    </w:p>
    <w:p w14:paraId="291B5075">
      <w:pPr>
        <w:pStyle w:val="8"/>
      </w:pPr>
    </w:p>
    <w:p w14:paraId="203DE782">
      <w:pPr>
        <w:pStyle w:val="8"/>
      </w:pPr>
      <w:r>
        <w:t>С содержанием блоков не ознакомился. Некоторые надписи прочитать в 100% масштабе невозможно.</w:t>
      </w:r>
    </w:p>
  </w:comment>
  <w:comment w:id="1" w:author="Антон Сафронов" w:date="2024-11-29T00:32:00Z" w:initials="АИ">
    <w:p w14:paraId="2C701E13">
      <w:pPr>
        <w:pStyle w:val="8"/>
      </w:pPr>
      <w:r>
        <w:t>С позиции визуализации здесь всё хорошо.</w:t>
      </w:r>
      <w:r>
        <w:br w:type="textWrapping"/>
      </w:r>
      <w:r>
        <w:br w:type="textWrapping"/>
      </w:r>
      <w:r>
        <w:t>А в части учёта особенностей нотации схем алгоритмов – плохо. Наладьте соответствие с примерами. Как проиллюстрировали связи Вы – так не делают.</w:t>
      </w:r>
    </w:p>
    <w:p w14:paraId="504CD492">
      <w:pPr>
        <w:pStyle w:val="8"/>
      </w:pPr>
    </w:p>
    <w:p w14:paraId="4857F07C">
      <w:pPr>
        <w:pStyle w:val="8"/>
      </w:pPr>
      <w:r>
        <w:t>Про блок 4: во-первых, должен быть вопрос, на которых нужно ответить «да» или «нет». Какой ответ можно дать на вопрос «определить станцию?» предположить сложно</w:t>
      </w:r>
      <w:r>
        <w:br w:type="textWrapping"/>
      </w:r>
      <w:r>
        <w:br w:type="textWrapping"/>
      </w:r>
      <w:r>
        <w:t>Про блок 9: аналогично 4. Что за вопрос «Проверка билетов?» Как на него ответить «да» / «нет» - не ясно. Неявно притянуто за уши.</w:t>
      </w:r>
      <w:r>
        <w:br w:type="textWrapping"/>
      </w:r>
      <w:r>
        <w:br w:type="textWrapping"/>
      </w:r>
      <w:r>
        <w:t>Вы плохо знакомы с технологией работы оплаты проезда на Центральных диаметрах. На станциях, не оборудованных турникетами, принцип завершения поездки иной, нежели продемонстрировнный на схеме алгоритма.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03DE782" w15:done="0"/>
  <w15:commentEx w15:paraId="4857F07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45538D">
    <w:pPr>
      <w:shd w:val="clear" w:color="auto" w:fill="FFFFFF"/>
      <w:rPr>
        <w:rFonts w:eastAsia="Times New Roman" w:cs="Times New Roman"/>
        <w:color w:val="2C2D2E"/>
        <w:szCs w:val="28"/>
        <w:lang w:eastAsia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10BB0"/>
    <w:multiLevelType w:val="multilevel"/>
    <w:tmpl w:val="01110BB0"/>
    <w:lvl w:ilvl="0" w:tentative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65A34E0"/>
    <w:multiLevelType w:val="multilevel"/>
    <w:tmpl w:val="165A34E0"/>
    <w:lvl w:ilvl="0" w:tentative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4BBF7197"/>
    <w:multiLevelType w:val="singleLevel"/>
    <w:tmpl w:val="4BBF71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8C75E2E"/>
    <w:multiLevelType w:val="multilevel"/>
    <w:tmpl w:val="68C75E2E"/>
    <w:lvl w:ilvl="0" w:tentative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E3B22C8"/>
    <w:multiLevelType w:val="multilevel"/>
    <w:tmpl w:val="6E3B22C8"/>
    <w:lvl w:ilvl="0" w:tentative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72BD909F"/>
    <w:multiLevelType w:val="singleLevel"/>
    <w:tmpl w:val="72BD909F"/>
    <w:lvl w:ilvl="0" w:tentative="0">
      <w:start w:val="5"/>
      <w:numFmt w:val="decimal"/>
      <w:suff w:val="space"/>
      <w:lvlText w:val="%1."/>
      <w:lvlJc w:val="left"/>
      <w:pPr>
        <w:ind w:left="2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Антон Сафронов">
    <w15:presenceInfo w15:providerId="Windows Live" w15:userId="80c612467c1191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1417F0"/>
    <w:rsid w:val="002D2219"/>
    <w:rsid w:val="0039529C"/>
    <w:rsid w:val="00417131"/>
    <w:rsid w:val="005153D8"/>
    <w:rsid w:val="00584545"/>
    <w:rsid w:val="006235D2"/>
    <w:rsid w:val="006920E7"/>
    <w:rsid w:val="00752B03"/>
    <w:rsid w:val="0077386C"/>
    <w:rsid w:val="007A270E"/>
    <w:rsid w:val="00854101"/>
    <w:rsid w:val="008B07A1"/>
    <w:rsid w:val="008E6780"/>
    <w:rsid w:val="008F2A40"/>
    <w:rsid w:val="009572AC"/>
    <w:rsid w:val="009B03A5"/>
    <w:rsid w:val="009E3F7E"/>
    <w:rsid w:val="00B8340F"/>
    <w:rsid w:val="00BE6BBE"/>
    <w:rsid w:val="00C45155"/>
    <w:rsid w:val="00CB6DC0"/>
    <w:rsid w:val="00D26FD7"/>
    <w:rsid w:val="00D5297C"/>
    <w:rsid w:val="00D85576"/>
    <w:rsid w:val="00EB0DCA"/>
    <w:rsid w:val="00EF64B5"/>
    <w:rsid w:val="00F4376F"/>
    <w:rsid w:val="00FB4E90"/>
    <w:rsid w:val="0B013AE3"/>
    <w:rsid w:val="15075149"/>
    <w:rsid w:val="1C173695"/>
    <w:rsid w:val="1D466609"/>
    <w:rsid w:val="1E504EA3"/>
    <w:rsid w:val="40295B16"/>
    <w:rsid w:val="469A52F5"/>
    <w:rsid w:val="52A70474"/>
    <w:rsid w:val="65BE15B6"/>
    <w:rsid w:val="711E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qFormat/>
    <w:uiPriority w:val="99"/>
    <w:rPr>
      <w:sz w:val="16"/>
      <w:szCs w:val="16"/>
    </w:rPr>
  </w:style>
  <w:style w:type="character" w:styleId="5">
    <w:name w:val="Strong"/>
    <w:basedOn w:val="2"/>
    <w:autoRedefine/>
    <w:qFormat/>
    <w:uiPriority w:val="22"/>
    <w:rPr>
      <w:b/>
      <w:bCs/>
    </w:rPr>
  </w:style>
  <w:style w:type="paragraph" w:styleId="6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caption"/>
    <w:basedOn w:val="1"/>
    <w:next w:val="1"/>
    <w:semiHidden/>
    <w:unhideWhenUsed/>
    <w:qFormat/>
    <w:uiPriority w:val="35"/>
    <w:rPr>
      <w:rFonts w:ascii="Arial" w:hAnsi="Arial" w:eastAsia="SimHei" w:cs="Arial"/>
      <w:sz w:val="20"/>
    </w:rPr>
  </w:style>
  <w:style w:type="paragraph" w:styleId="8">
    <w:name w:val="annotation text"/>
    <w:basedOn w:val="1"/>
    <w:link w:val="16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17"/>
    <w:semiHidden/>
    <w:unhideWhenUsed/>
    <w:qFormat/>
    <w:uiPriority w:val="99"/>
    <w:rPr>
      <w:b/>
      <w:bCs/>
    </w:rPr>
  </w:style>
  <w:style w:type="paragraph" w:styleId="10">
    <w:name w:val="header"/>
    <w:basedOn w:val="1"/>
    <w:link w:val="14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footer"/>
    <w:basedOn w:val="1"/>
    <w:link w:val="15"/>
    <w:autoRedefine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Normal (Web)"/>
    <w:basedOn w:val="1"/>
    <w:unhideWhenUsed/>
    <w:qFormat/>
    <w:uiPriority w:val="99"/>
    <w:pPr>
      <w:spacing w:after="0" w:line="360" w:lineRule="auto"/>
      <w:jc w:val="center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3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4">
    <w:name w:val="Верхний колонтитул Знак"/>
    <w:basedOn w:val="2"/>
    <w:link w:val="10"/>
    <w:autoRedefine/>
    <w:qFormat/>
    <w:uiPriority w:val="99"/>
  </w:style>
  <w:style w:type="character" w:customStyle="1" w:styleId="15">
    <w:name w:val="Нижний колонтитул Знак"/>
    <w:basedOn w:val="2"/>
    <w:link w:val="11"/>
    <w:autoRedefine/>
    <w:qFormat/>
    <w:uiPriority w:val="99"/>
  </w:style>
  <w:style w:type="character" w:customStyle="1" w:styleId="16">
    <w:name w:val="Текст примечания Знак"/>
    <w:basedOn w:val="2"/>
    <w:link w:val="8"/>
    <w:semiHidden/>
    <w:qFormat/>
    <w:uiPriority w:val="99"/>
    <w:rPr>
      <w:lang w:eastAsia="en-US"/>
    </w:rPr>
  </w:style>
  <w:style w:type="character" w:customStyle="1" w:styleId="17">
    <w:name w:val="Тема примечания Знак"/>
    <w:basedOn w:val="16"/>
    <w:link w:val="9"/>
    <w:semiHidden/>
    <w:qFormat/>
    <w:uiPriority w:val="99"/>
    <w:rPr>
      <w:b/>
      <w:bCs/>
      <w:lang w:eastAsia="en-US"/>
    </w:rPr>
  </w:style>
  <w:style w:type="character" w:customStyle="1" w:styleId="18">
    <w:name w:val="Текст выноски Знак"/>
    <w:basedOn w:val="2"/>
    <w:link w:val="6"/>
    <w:semiHidden/>
    <w:qFormat/>
    <w:uiPriority w:val="99"/>
    <w:rPr>
      <w:rFonts w:ascii="Segoe UI" w:hAnsi="Segoe UI" w:cs="Segoe U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RUT</Company>
  <Pages>10</Pages>
  <Words>1317</Words>
  <Characters>7511</Characters>
  <Lines>62</Lines>
  <Paragraphs>17</Paragraphs>
  <TotalTime>7</TotalTime>
  <ScaleCrop>false</ScaleCrop>
  <LinksUpToDate>false</LinksUpToDate>
  <CharactersWithSpaces>8811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2024-10-11T11:34:00Z</dcterms:created>
  <dc:creator>Е.П. Балакина</dc:creator>
  <cp:lastModifiedBy>Дима</cp:lastModifiedBy>
  <dcterms:modified xsi:type="dcterms:W3CDTF">2024-11-29T11:53:04Z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50D155A195A14DD092DB1B15592D0FD2_13</vt:lpwstr>
  </property>
</Properties>
</file>