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0D8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2BC4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57F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AEEC1A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E009526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14CF1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2B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72A17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0F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BCDD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D0B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CDB1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6</w:t>
      </w:r>
    </w:p>
    <w:p w14:paraId="327B657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4290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F791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«Оператор переключения»</w:t>
      </w:r>
    </w:p>
    <w:p w14:paraId="1727F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EB3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E681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E2359E6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Ванчаев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.С.</w:t>
      </w:r>
    </w:p>
    <w:p w14:paraId="702F26AC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 w14:paraId="44F3537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7C58959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16FBFB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DE8F1F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7A647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7E136706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E71A50C">
      <w:pPr>
        <w:rPr>
          <w:rFonts w:ascii="Times New Roman" w:hAnsi="Times New Roman" w:cs="Times New Roman"/>
          <w:sz w:val="28"/>
          <w:szCs w:val="28"/>
        </w:rPr>
      </w:pPr>
    </w:p>
    <w:p w14:paraId="16F6ED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5B5762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75" w:leftChars="125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4C3CCB5">
      <w:pPr>
        <w:numPr>
          <w:ilvl w:val="0"/>
          <w:numId w:val="1"/>
        </w:numPr>
        <w:ind w:left="220" w:leftChars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570BEE3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switch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case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5C4EBC5A">
      <w:pPr>
        <w:numPr>
          <w:ilvl w:val="0"/>
          <w:numId w:val="1"/>
        </w:numPr>
        <w:ind w:left="220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  <w:t>Формулировка задачи</w:t>
      </w: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4ACCF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switch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case</w:t>
      </w:r>
      <w:r>
        <w:rPr>
          <w:rFonts w:hint="default"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TryParse</w:t>
      </w:r>
      <w:r>
        <w:rPr>
          <w:rFonts w:hint="default" w:ascii="Times New Roman" w:hAnsi="Times New Roman" w:cs="Times New Roman"/>
          <w:sz w:val="28"/>
          <w:szCs w:val="28"/>
        </w:rPr>
        <w:t xml:space="preserve">”. Решить индивидуальный вариант задания, учитывая ограничения, накладываемые не только на отдельные переменные, но и на участвующие в выражении функциональные зависимости, при заданной точности </w:t>
      </w:r>
      <w:r>
        <w:rPr>
          <w:rFonts w:hint="default" w:ascii="Times New Roman" w:hAnsi="Times New Roman" w:cs="Times New Roman"/>
          <w:b/>
          <w:position w:val="-6"/>
          <w:sz w:val="28"/>
          <w:szCs w:val="28"/>
        </w:rPr>
        <w:object>
          <v:shape id="_x0000_i1025" o:spt="75" type="#_x0000_t75" style="height:14.25pt;width:48.7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8"/>
          <w:szCs w:val="28"/>
        </w:rPr>
        <w:t>.</w:t>
      </w:r>
    </w:p>
    <w:p w14:paraId="5F13B8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</w:p>
    <w:p w14:paraId="3F6FC023"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0</w:t>
      </w:r>
    </w:p>
    <w:p w14:paraId="000A7844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Вводится римское число, соответствующее значению часа на циферблате. В ответ выдать направление / сторону света (учесть существование, например, «север-северо-запада», «юг-юго-востока» и т.д.).</w:t>
      </w:r>
    </w:p>
    <w:p w14:paraId="3D724AF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5B392F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F3D55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DD205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4C080E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98A38E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A21DB3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9DBE5F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120E2E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71C694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BE73E0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1B5467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4DEF46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39075A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A4E0DE">
      <w:pPr>
        <w:keepNext w:val="0"/>
        <w:keepLines w:val="0"/>
        <w:widowControl/>
        <w:suppressLineNumbers w:val="0"/>
        <w:jc w:val="left"/>
      </w:pPr>
    </w:p>
    <w:p w14:paraId="78A31A73">
      <w:pPr>
        <w:keepNext w:val="0"/>
        <w:keepLines w:val="0"/>
        <w:widowControl/>
        <w:suppressLineNumbers w:val="0"/>
        <w:jc w:val="left"/>
      </w:pPr>
    </w:p>
    <w:p w14:paraId="090626C9">
      <w:pPr>
        <w:numPr>
          <w:ilvl w:val="0"/>
          <w:numId w:val="1"/>
        </w:numPr>
        <w:ind w:left="22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220BA7F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69050" cy="7459345"/>
            <wp:effectExtent l="0" t="0" r="12700" b="8255"/>
            <wp:docPr id="16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745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45E497">
      <w:pPr>
        <w:keepNext w:val="0"/>
        <w:keepLines w:val="0"/>
        <w:widowControl/>
        <w:suppressLineNumbers w:val="0"/>
        <w:jc w:val="left"/>
      </w:pPr>
    </w:p>
    <w:p w14:paraId="5E3F97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3.1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лок схемы алгоритма</w:t>
      </w:r>
    </w:p>
    <w:p w14:paraId="673BEBF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07B44B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Подбор тестовых примеров</w:t>
      </w:r>
    </w:p>
    <w:p w14:paraId="2920984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Север-Северо-Восток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5DF24882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Северо-Восток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03E252A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Восток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43C4E9D3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Юго-Восток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5A70139A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Север-Северо-Запад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65B5023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VI: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0D39DCA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Юг-Юго-Восток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48AAAB1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Юг-Юго-Запад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2C9347C2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Запад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476510E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Юго-Запад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42BB915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Северо-Запад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6809429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272C537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Неверный символ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0177172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8A5887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2C8EE7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8AC9E2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DC7A5A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3EF9474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A7EB08C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A40B0ED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BB0BDA9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3B6225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64D429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9838655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E7E0DEA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E878546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3B76413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5FAC946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5F143F8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D43978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CED039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93926EC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985400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64F66ED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6A5A5A4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A5B5DEE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85F7126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C4DC5C1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009DA93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E07E9E1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CF154D8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784F5B0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Листинг</w:t>
      </w:r>
    </w:p>
    <w:p w14:paraId="00B53B96">
      <w:pPr>
        <w:spacing w:beforeLines="0" w:afterLines="0"/>
        <w:ind w:firstLine="190" w:firstLineChars="10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23170C0">
      <w:pPr>
        <w:spacing w:beforeLines="0" w:afterLines="0"/>
        <w:ind w:firstLine="190" w:firstLineChars="10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System.Diagnostics;</w:t>
      </w:r>
    </w:p>
    <w:p w14:paraId="7222009C">
      <w:pPr>
        <w:spacing w:beforeLines="0" w:afterLines="0"/>
        <w:ind w:firstLine="190" w:firstLineChars="10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Zadanie6</w:t>
      </w:r>
    </w:p>
    <w:p w14:paraId="169922FB">
      <w:pPr>
        <w:spacing w:beforeLines="0" w:afterLines="0"/>
        <w:ind w:firstLine="190" w:firstLineChars="10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4B3C356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D8DDEE3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601157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99FF711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B5F40B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RomanNumeral;</w:t>
      </w:r>
    </w:p>
    <w:p w14:paraId="7D505278">
      <w:pPr>
        <w:spacing w:beforeLines="0" w:afterLines="0"/>
        <w:ind w:left="190" w:hanging="190" w:hangingChars="10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"Вводится римское число, соответствующее значению часа на циферблате:"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90FBBD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RomanNumeral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42C96BCE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(RomanNumeral)</w:t>
      </w:r>
    </w:p>
    <w:p w14:paraId="7020A35A">
      <w:pPr>
        <w:spacing w:beforeLines="0" w:afterLines="0"/>
        <w:jc w:val="both"/>
        <w:rPr>
          <w:rFonts w:hint="default"/>
          <w:lang w:val="en-US" w:eastAsia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63B06F">
      <w:pPr>
        <w:numPr>
          <w:ilvl w:val="0"/>
          <w:numId w:val="0"/>
        </w:numPr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ru-RU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89B8E1A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F2DA730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C98FEEC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AE4B51B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BB4E6D4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C3D14A0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86D61A1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29ED76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CC3A4C1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1E57A6D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FA08FE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B15691B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BCAEC24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"Север-Северо-Восток"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DC18B70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80430EA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57CAFAD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5F45DA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658962E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4B676C6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5D5173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5E4DF2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39679D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9CC7C31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"Юг-Юго-Восток"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1B84289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3674B0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73BFF12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"Юг-Юго-Запад"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0AED4D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3F7ADE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449CFFC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4CD6DA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78525DF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C6B0D51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8B87422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0EA505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DECEC2E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"Север-Северо-Запад"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2E15B64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7885D4B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D05B366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"Неверный символ"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4984B3A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93FA8B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D2A6177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56EB0D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61A0FF0">
      <w:pPr>
        <w:spacing w:beforeLines="0" w:afterLines="0"/>
        <w:ind w:firstLine="445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59317A">
      <w:pPr>
        <w:spacing w:beforeLines="0" w:afterLines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6278C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6B1F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64CE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112E1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C95C0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319D8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2DA6B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280FD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38F11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A305C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7210C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247BF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CF7A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30DA379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Расчёт тестовых примеров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на ПК</w:t>
      </w:r>
    </w:p>
    <w:p w14:paraId="79C76CF3">
      <w:pPr>
        <w:pStyle w:val="4"/>
        <w:numPr>
          <w:ilvl w:val="0"/>
          <w:numId w:val="0"/>
        </w:numPr>
        <w:spacing w:after="160" w:line="259" w:lineRule="auto"/>
        <w:contextualSpacing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 w14:paraId="1E144527">
      <w:pPr>
        <w:pStyle w:val="4"/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95900" cy="93345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FC88"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6.1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№1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.</w:t>
      </w:r>
    </w:p>
    <w:p w14:paraId="71D31432">
      <w:pPr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276850" cy="1085850"/>
            <wp:effectExtent l="0" t="0" r="0" b="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1E44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2.</w:t>
      </w:r>
    </w:p>
    <w:p w14:paraId="10378641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48275" cy="819150"/>
            <wp:effectExtent l="0" t="0" r="9525" b="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106E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3.</w:t>
      </w:r>
    </w:p>
    <w:p w14:paraId="39C8E103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57800" cy="952500"/>
            <wp:effectExtent l="0" t="0" r="0" b="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97EA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4.</w:t>
      </w:r>
    </w:p>
    <w:p w14:paraId="155BBC53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191125" cy="876300"/>
            <wp:effectExtent l="0" t="0" r="9525" b="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A4B0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5.</w:t>
      </w:r>
    </w:p>
    <w:p w14:paraId="07CC4FCA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334000" cy="838200"/>
            <wp:effectExtent l="0" t="0" r="0" b="0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98FC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6.</w:t>
      </w:r>
    </w:p>
    <w:p w14:paraId="3EE6FFE7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57800" cy="1028700"/>
            <wp:effectExtent l="0" t="0" r="0" b="0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91C3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7.</w:t>
      </w:r>
    </w:p>
    <w:p w14:paraId="55B464A1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00650" cy="895350"/>
            <wp:effectExtent l="0" t="0" r="0" b="0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5DFF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8.</w:t>
      </w:r>
    </w:p>
    <w:p w14:paraId="06663828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38750" cy="819150"/>
            <wp:effectExtent l="0" t="0" r="0" b="0"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B67A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9.</w:t>
      </w:r>
    </w:p>
    <w:p w14:paraId="0AE5B0BE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29225" cy="857250"/>
            <wp:effectExtent l="0" t="0" r="9525" b="0"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E405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10.</w:t>
      </w:r>
    </w:p>
    <w:p w14:paraId="33F5BED5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305425" cy="781050"/>
            <wp:effectExtent l="0" t="0" r="9525" b="0"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600B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11.</w:t>
      </w:r>
    </w:p>
    <w:p w14:paraId="09B4D808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362575" cy="857250"/>
            <wp:effectExtent l="0" t="0" r="9525" b="0"/>
            <wp:docPr id="1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FEBA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12.</w:t>
      </w:r>
    </w:p>
    <w:p w14:paraId="4F4F87B4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55984C81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6E6A1B40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7D6EAC2E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657B7427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70784854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Вывод по работе </w:t>
      </w:r>
    </w:p>
    <w:p w14:paraId="7824D720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Был реш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н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0A712081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142140E4">
      <w:pPr>
        <w:numPr>
          <w:numId w:val="0"/>
        </w:numPr>
        <w:jc w:val="both"/>
        <w:rPr>
          <w:rFonts w:hint="default"/>
          <w:sz w:val="28"/>
          <w:szCs w:val="28"/>
          <w:highlight w:val="none"/>
          <w:lang w:val="ru-RU" w:eastAsia="ru-RU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64A23"/>
    <w:multiLevelType w:val="singleLevel"/>
    <w:tmpl w:val="C1A64A23"/>
    <w:lvl w:ilvl="0" w:tentative="0">
      <w:start w:val="1"/>
      <w:numFmt w:val="decimal"/>
      <w:suff w:val="space"/>
      <w:lvlText w:val="%1."/>
      <w:lvlJc w:val="left"/>
      <w:pPr>
        <w:ind w:left="220"/>
      </w:pPr>
      <w:rPr>
        <w:rFonts w:hint="default" w:ascii="Times New Roman" w:hAnsi="Times New Roman" w:cs="Times New Roman"/>
        <w:b/>
        <w:bCs/>
        <w:sz w:val="28"/>
        <w:szCs w:val="28"/>
      </w:rPr>
    </w:lvl>
  </w:abstractNum>
  <w:abstractNum w:abstractNumId="1">
    <w:nsid w:val="DF4B57F7"/>
    <w:multiLevelType w:val="singleLevel"/>
    <w:tmpl w:val="DF4B57F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7F93D6D"/>
    <w:rsid w:val="0E1B6AD8"/>
    <w:rsid w:val="13344EB6"/>
    <w:rsid w:val="398E4E00"/>
    <w:rsid w:val="3B9F3F98"/>
    <w:rsid w:val="3FEB24E1"/>
    <w:rsid w:val="4AF75DDB"/>
    <w:rsid w:val="53322053"/>
    <w:rsid w:val="7B67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90</Words>
  <Characters>514</Characters>
  <Lines>4</Lines>
  <Paragraphs>1</Paragraphs>
  <TotalTime>10</TotalTime>
  <ScaleCrop>false</ScaleCrop>
  <LinksUpToDate>false</LinksUpToDate>
  <CharactersWithSpaces>603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2025-02-25T22:35:31Z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0AB0DB53B1554FFFA5A79D9AFDCA74E7_13</vt:lpwstr>
  </property>
</Properties>
</file>