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III. PERANCANGAN</w:t>
      </w:r>
    </w:p>
    <w:p>
      <w:pPr>
        <w:jc w:val="both"/>
      </w:pPr>
      <w:r>
        <w:t>Rancangan penelitian ini disusun mengikuti tahapan yang terdapat dalam metodologi Rapid Application Development (RAD). Metodologi RAD dipilih guna memastikan perancangan sistem manajemen pengembangan aplikasi di Dinas Komunikasi, Informatika dan Statistik (Diskominfotik) Provinsi Riau dapat berjalan secara adaptif, responsif terhadap dinamika birokrasi, serta melibatkan koordinasi terpadu antar bidang (Aplikasi Informatika, Persandian, dan Infrastruktur TIK).</w:t>
      </w:r>
    </w:p>
    <w:p>
      <w:pPr>
        <w:spacing w:before="240" w:after="120"/>
      </w:pPr>
      <w:r>
        <w:rPr>
          <w:b/>
        </w:rPr>
        <w:t>1. Requirement Planning</w:t>
      </w:r>
    </w:p>
    <w:p>
      <w:pPr>
        <w:jc w:val="both"/>
      </w:pPr>
      <w:r>
        <w:t>Pada proses ini, dilakukan pertemuan koordinasi dan analisis kebutuhan bersama pihak Dinas Komunikasi, Informatika dan Statistik Provinsi Riau untuk mengidentifikasi tujuan, proses bisnis, dan kebutuhan operasional dari sistem yang dibangun. Pengumpulan data dilakukan untuk menganalisis alur birokrasi pengajuan aplikasi dari Perangkat Daerah (OPD), alur penelaahan teknis, mekanisme pengujian, hingga alokasi infrastruktur server. Berdasarkan identifikasi tersebut, kebutuhan sistem dijabarkan sebagai berikut:</w:t>
      </w:r>
    </w:p>
    <w:p>
      <w:pPr>
        <w:ind w:left="360"/>
      </w:pPr>
      <w:r>
        <w:rPr>
          <w:b/>
        </w:rPr>
        <w:t>1. Input System</w:t>
      </w:r>
    </w:p>
    <w:p>
      <w:pPr>
        <w:ind w:left="360"/>
        <w:jc w:val="both"/>
      </w:pPr>
      <w:r>
        <w:t>Input pada sistem ini berupa data administratif dan dokumen digital yang dimasukkan oleh masing-masing pengguna sesuai peran:</w:t>
        <w:br/>
        <w:t>a. Pemohon / Perangkat Daerah (OPD): Akun kredensial instansi resmi, formulir data pengajuan (nama aplikasi, uraian kebutuhan, nama dan kontak PIC), berkas proposal, surat pengantar permohonan, serta berkas persyaratan dinamis sesuai jenis usulan.</w:t>
        <w:br/>
        <w:t>b. Superadmin: Data master instansi, master pengguna (user) beserta hak akses, master aplikasi eksisting, dan master konfigurasi dokumen pengajuan.</w:t>
        <w:br/>
        <w:t>c. Admin Tim APTIKA: Hasil telaah permohonan (status persetujuan/penolakan dan catatan telaah), data pembentukan proyek (nama proyek, jadwal pengerjaan, susunan tim teknis), berkas hasil uji fungsional, serta data agenda rapat koordinasi (surat undangan, waktu, tempat, dan notulensi).</w:t>
        <w:br/>
        <w:t>d. Tim Pengembang (Ketua Tim &amp; Anggota): Rencana tahapan proyek (milestone), persentase capaian, log kemajuan mingguan, berkas desain perangkat lunak (SRS/ERD), dan formulir penundaan proyek.</w:t>
        <w:br/>
        <w:t>e. Admin Tim Persandian (CSIRT): Kategori pengujian keamanan (VAPT/Code Review), tingkat risiko keamanan (aman hingga kritis), berkas laporan audit keamanan, rekomendasi mitigasi, dan nomor surat rekomendasi CSIRT.</w:t>
        <w:br/>
        <w:t>f. Admin Tim Infrastruktur: Data teknis deployment server (domain resmi, IP server, jenis hosting, spesifikasi CPU/RAM/Storage, web server, database, status SSL, tanggal go-live), log riwayat perubahan hosting, serta eksekusi penonaktifan aplikasi.</w:t>
      </w:r>
    </w:p>
    <w:p>
      <w:pPr>
        <w:ind w:left="360"/>
      </w:pPr>
      <w:r>
        <w:rPr>
          <w:b/>
        </w:rPr>
        <w:t>2. Proses yang berjalan dalam sistem</w:t>
      </w:r>
    </w:p>
    <w:p>
      <w:pPr>
        <w:ind w:left="360"/>
        <w:jc w:val="both"/>
      </w:pPr>
      <w:r>
        <w:t>Sistem ini menerapkan autentikasi terpusat berbasis Role-Based Access Control (RBAC). Seluruh pengguna sistem, meliputi Superadmin, Pemohon (OPD), Admin Tim APTIKA, Admin Tim Infrastruktur, Admin Tim Persandian, Tim Pengembang, dan Kepala Bidang harus melakukan autentikasi login dengan memasukkan username dan password. Akun OPD dikelola secara resmi oleh Superadmin di bawah instansi masing-masing guna menjaga akuntabilitas dokumen. Proses transaksi utama meliputi: (1) Verifikasi dan telaah berkas pengajuan oleh Admin APTIKA; (2) Inisiasi proyek dan penugasan tim internal; (3) Pengelolaan koordinasi rapat proyek secara terintegrasi; (4) Pengujian bertingkat yang mencakup Uji Fungsional oleh APTIKA dan Uji Keamanan Informasi oleh CSIRT Persandian; serta (5) Alokasi hosting, aktivasi sistem (go-live), dan pemeliharaan riwayat server oleh Tim Infrastruktur.</w:t>
      </w:r>
    </w:p>
    <w:p>
      <w:pPr>
        <w:ind w:left="360"/>
      </w:pPr>
      <w:r>
        <w:rPr>
          <w:b/>
        </w:rPr>
        <w:t>3. Output system</w:t>
      </w:r>
    </w:p>
    <w:p>
      <w:pPr>
        <w:ind w:left="360"/>
        <w:jc w:val="both"/>
      </w:pPr>
      <w:r>
        <w:t>Output yang dihasilkan oleh sistem meliputi:</w:t>
        <w:br/>
        <w:t>a. Kode unik pengajuan dan transparansi status permohonan secara real-time bagi OPD.</w:t>
        <w:br/>
        <w:t>b. Dasbor pemantauan siklus hidup aplikasi (application lifecycle) bagi Tim Teknis dan Pimpinan.</w:t>
        <w:br/>
        <w:t>c. Lembar notulensi rapat dan arsip dokumentasi koordinasi proyek yang dapat diunduh para pihak.</w:t>
        <w:br/>
        <w:t>d. Lembar verifikasi hasil pengujian fungsional aplikasi oleh Bidang APTIKA.</w:t>
        <w:br/>
        <w:t>e. Laporan audit keamanan informasi, sertifikasi kelaikan operasi, dan nomor surat rekomendasi CSIRT oleh Bidang Persandian.</w:t>
        <w:br/>
        <w:t>f. Buku inventaris spesifikasi hosting, sertifikat SSL, dan riwayat audit perubahan server oleh Bidang Infrastruktur.</w:t>
        <w:br/>
        <w:t>g. Laporan eksekutif portofolio dan capaian proyek TI Pemerintah Provinsi Riau bagi Kepala Bidang dan Kepala Dinas.</w:t>
      </w:r>
    </w:p>
    <w:p>
      <w:pPr>
        <w:ind w:left="360"/>
      </w:pPr>
      <w:r>
        <w:rPr>
          <w:b/>
        </w:rPr>
        <w:t>4. Teknologi yang digunakan</w:t>
      </w:r>
    </w:p>
    <w:p>
      <w:pPr>
        <w:ind w:left="360"/>
        <w:jc w:val="both"/>
      </w:pPr>
      <w:r>
        <w:t>1. Basis Data: MySQL 8.0, digunakan sebagai sistem manajemen basis data relasional (RDBMS) yang terstruktur, andal, dan mendukung transaksi berintegritas tinggi.</w:t>
        <w:br/>
        <w:t>2. Backend: Laravel 12 (PHP 8.3), digunakan sebagai kerangka kerja utama berbasis arsitektur MVC (Model-View-Controller) dengan dukungan Spatie Role-Permission untuk RBAC.</w:t>
        <w:br/>
        <w:t>3. Frontend: Laravel Blade Template dipadukan dengan Tailwind CSS, digunakan untuk membangun antarmuka web modern, modular, dan responsif.</w:t>
        <w:br/>
        <w:t>4. File Storage: Laravel Storage Driver dengan pemisahan penyimpanan publik dan privat untuk melindungi berkas sensitif hasil uji keamanan.</w:t>
      </w:r>
    </w:p>
    <w:p>
      <w:pPr>
        <w:spacing w:before="160"/>
        <w:ind w:left="360"/>
      </w:pPr>
      <w:r>
        <w:rPr>
          <w:b/>
        </w:rPr>
        <w:t>1. Kebutuhan Fungsional</w:t>
      </w:r>
    </w:p>
    <w:p>
      <w:pPr>
        <w:ind w:left="360"/>
      </w:pPr>
      <w:r>
        <w:t>Berikut adalah tabel yang berisi kebutuhan fungsional yang diperlukan dalam pembuatan Sistem Manajemen Pengembangan Aplikasi yang dikelompokkan berdasarkan aktor pengguna:</w:t>
      </w:r>
    </w:p>
    <w:p>
      <w:pPr>
        <w:spacing w:before="120"/>
        <w:ind w:left="360"/>
      </w:pPr>
      <w:r>
        <w:rPr>
          <w:b/>
        </w:rPr>
        <w:t>3.1.1.1 Pemohon / Perangkat Daerah (OPD)</w:t>
      </w:r>
    </w:p>
    <w:p>
      <w:pPr>
        <w:spacing w:after="80"/>
        <w:ind w:left="360"/>
      </w:pPr>
      <w:r>
        <w:rPr>
          <w:b/>
          <w:sz w:val="22"/>
        </w:rPr>
        <w:t>Tabel 3. 1 Kebutuhan Fungsional Perangkat Daerah (OPD)</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Kebutuhan Fungsional</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Pengajuan Aplikasi Baru</w:t>
            </w:r>
          </w:p>
        </w:tc>
        <w:tc>
          <w:tcPr>
            <w:tcW w:type="dxa" w:w="4536"/>
            <w:tcMar>
              <w:top w:w="100" w:type="dxa"/>
              <w:bottom w:w="100" w:type="dxa"/>
              <w:left w:w="150" w:type="dxa"/>
              <w:right w:w="150" w:type="dxa"/>
            </w:tcMar>
          </w:tcPr>
          <w:p>
            <w:pPr>
              <w:jc w:val="both"/>
            </w:pPr>
            <w:r>
              <w:rPr>
                <w:rFonts w:ascii="Times New Roman" w:hAnsi="Times New Roman"/>
                <w:sz w:val="20"/>
              </w:rPr>
              <w:t>Pemohon dapat mengajukan usulan pembangunan aplikasi baru dengan melampirkan profil kebutuhan dan mengunggah dokumen persyaratan resmi.</w:t>
            </w:r>
          </w:p>
        </w:tc>
      </w:tr>
      <w:tr>
        <w:tc>
          <w:tcPr>
            <w:tcW w:type="dxa" w:w="4536"/>
            <w:tcMar>
              <w:top w:w="100" w:type="dxa"/>
              <w:bottom w:w="100" w:type="dxa"/>
              <w:left w:w="150" w:type="dxa"/>
              <w:right w:w="150" w:type="dxa"/>
            </w:tcMar>
          </w:tcPr>
          <w:p>
            <w:pPr>
              <w:jc w:val="left"/>
            </w:pPr>
            <w:r>
              <w:rPr>
                <w:rFonts w:ascii="Times New Roman" w:hAnsi="Times New Roman"/>
                <w:sz w:val="20"/>
              </w:rPr>
              <w:t>Pengajuan Pengembangan Aplikasi</w:t>
            </w:r>
          </w:p>
        </w:tc>
        <w:tc>
          <w:tcPr>
            <w:tcW w:type="dxa" w:w="4536"/>
            <w:tcMar>
              <w:top w:w="100" w:type="dxa"/>
              <w:bottom w:w="100" w:type="dxa"/>
              <w:left w:w="150" w:type="dxa"/>
              <w:right w:w="150" w:type="dxa"/>
            </w:tcMar>
          </w:tcPr>
          <w:p>
            <w:pPr>
              <w:jc w:val="both"/>
            </w:pPr>
            <w:r>
              <w:rPr>
                <w:rFonts w:ascii="Times New Roman" w:hAnsi="Times New Roman"/>
                <w:sz w:val="20"/>
              </w:rPr>
              <w:t>Pemohon dapat mengajukan usulan penambahan fitur atau pembaruan teknis pada aplikasi eksisting yang telah berstatus aktif.</w:t>
            </w:r>
          </w:p>
        </w:tc>
      </w:tr>
      <w:tr>
        <w:tc>
          <w:tcPr>
            <w:tcW w:type="dxa" w:w="4536"/>
            <w:tcMar>
              <w:top w:w="100" w:type="dxa"/>
              <w:bottom w:w="100" w:type="dxa"/>
              <w:left w:w="150" w:type="dxa"/>
              <w:right w:w="150" w:type="dxa"/>
            </w:tcMar>
          </w:tcPr>
          <w:p>
            <w:pPr>
              <w:jc w:val="left"/>
            </w:pPr>
            <w:r>
              <w:rPr>
                <w:rFonts w:ascii="Times New Roman" w:hAnsi="Times New Roman"/>
                <w:sz w:val="20"/>
              </w:rPr>
              <w:t>Pengajuan Penonaktifan Aplikasi</w:t>
            </w:r>
          </w:p>
        </w:tc>
        <w:tc>
          <w:tcPr>
            <w:tcW w:type="dxa" w:w="4536"/>
            <w:tcMar>
              <w:top w:w="100" w:type="dxa"/>
              <w:bottom w:w="100" w:type="dxa"/>
              <w:left w:w="150" w:type="dxa"/>
              <w:right w:w="150" w:type="dxa"/>
            </w:tcMar>
          </w:tcPr>
          <w:p>
            <w:pPr>
              <w:jc w:val="both"/>
            </w:pPr>
            <w:r>
              <w:rPr>
                <w:rFonts w:ascii="Times New Roman" w:hAnsi="Times New Roman"/>
                <w:sz w:val="20"/>
              </w:rPr>
              <w:t>Pemohon dapat mengajukan permohonan resmi penonaktifan aplikasi yang sudah tidak beroperasi lagi.</w:t>
            </w:r>
          </w:p>
        </w:tc>
      </w:tr>
      <w:tr>
        <w:tc>
          <w:tcPr>
            <w:tcW w:type="dxa" w:w="4536"/>
            <w:tcMar>
              <w:top w:w="100" w:type="dxa"/>
              <w:bottom w:w="100" w:type="dxa"/>
              <w:left w:w="150" w:type="dxa"/>
              <w:right w:w="150" w:type="dxa"/>
            </w:tcMar>
          </w:tcPr>
          <w:p>
            <w:pPr>
              <w:jc w:val="left"/>
            </w:pPr>
            <w:r>
              <w:rPr>
                <w:rFonts w:ascii="Times New Roman" w:hAnsi="Times New Roman"/>
                <w:sz w:val="20"/>
              </w:rPr>
              <w:t>Unggah Berkas Persyaratan Dinamis</w:t>
            </w:r>
          </w:p>
        </w:tc>
        <w:tc>
          <w:tcPr>
            <w:tcW w:type="dxa" w:w="4536"/>
            <w:tcMar>
              <w:top w:w="100" w:type="dxa"/>
              <w:bottom w:w="100" w:type="dxa"/>
              <w:left w:w="150" w:type="dxa"/>
              <w:right w:w="150" w:type="dxa"/>
            </w:tcMar>
          </w:tcPr>
          <w:p>
            <w:pPr>
              <w:jc w:val="both"/>
            </w:pPr>
            <w:r>
              <w:rPr>
                <w:rFonts w:ascii="Times New Roman" w:hAnsi="Times New Roman"/>
                <w:sz w:val="20"/>
              </w:rPr>
              <w:t>Pemohon dapat mengunggah berkas-berkas persyaratan yang ditentukan secara dinamis oleh pengelola sistem.</w:t>
            </w:r>
          </w:p>
        </w:tc>
      </w:tr>
      <w:tr>
        <w:tc>
          <w:tcPr>
            <w:tcW w:type="dxa" w:w="4536"/>
            <w:tcMar>
              <w:top w:w="100" w:type="dxa"/>
              <w:bottom w:w="100" w:type="dxa"/>
              <w:left w:w="150" w:type="dxa"/>
              <w:right w:w="150" w:type="dxa"/>
            </w:tcMar>
          </w:tcPr>
          <w:p>
            <w:pPr>
              <w:jc w:val="left"/>
            </w:pPr>
            <w:r>
              <w:rPr>
                <w:rFonts w:ascii="Times New Roman" w:hAnsi="Times New Roman"/>
                <w:sz w:val="20"/>
              </w:rPr>
              <w:t>Monitoring Progres Pengajuan &amp; Proyek</w:t>
            </w:r>
          </w:p>
        </w:tc>
        <w:tc>
          <w:tcPr>
            <w:tcW w:type="dxa" w:w="4536"/>
            <w:tcMar>
              <w:top w:w="100" w:type="dxa"/>
              <w:bottom w:w="100" w:type="dxa"/>
              <w:left w:w="150" w:type="dxa"/>
              <w:right w:w="150" w:type="dxa"/>
            </w:tcMar>
          </w:tcPr>
          <w:p>
            <w:pPr>
              <w:jc w:val="both"/>
            </w:pPr>
            <w:r>
              <w:rPr>
                <w:rFonts w:ascii="Times New Roman" w:hAnsi="Times New Roman"/>
                <w:sz w:val="20"/>
              </w:rPr>
              <w:t>Pemohon dapat memantau status telaah usulan, tahapan pengerjaan proyek, dan hasil verifikasi secara real-time.</w:t>
            </w:r>
          </w:p>
        </w:tc>
      </w:tr>
      <w:tr>
        <w:tc>
          <w:tcPr>
            <w:tcW w:type="dxa" w:w="4536"/>
            <w:tcMar>
              <w:top w:w="100" w:type="dxa"/>
              <w:bottom w:w="100" w:type="dxa"/>
              <w:left w:w="150" w:type="dxa"/>
              <w:right w:w="150" w:type="dxa"/>
            </w:tcMar>
          </w:tcPr>
          <w:p>
            <w:pPr>
              <w:jc w:val="left"/>
            </w:pPr>
            <w:r>
              <w:rPr>
                <w:rFonts w:ascii="Times New Roman" w:hAnsi="Times New Roman"/>
                <w:sz w:val="20"/>
              </w:rPr>
              <w:t>Partisipasi Rapat Koordinasi</w:t>
            </w:r>
          </w:p>
        </w:tc>
        <w:tc>
          <w:tcPr>
            <w:tcW w:type="dxa" w:w="4536"/>
            <w:tcMar>
              <w:top w:w="100" w:type="dxa"/>
              <w:bottom w:w="100" w:type="dxa"/>
              <w:left w:w="150" w:type="dxa"/>
              <w:right w:w="150" w:type="dxa"/>
            </w:tcMar>
          </w:tcPr>
          <w:p>
            <w:pPr>
              <w:jc w:val="both"/>
            </w:pPr>
            <w:r>
              <w:rPr>
                <w:rFonts w:ascii="Times New Roman" w:hAnsi="Times New Roman"/>
                <w:sz w:val="20"/>
              </w:rPr>
              <w:t>Pemohon dapat melihat undangan rapat, jadwal, lokasi/link virtual, dan mengunduh notulensi rapat resmi.</w:t>
            </w:r>
          </w:p>
        </w:tc>
      </w:tr>
      <w:tr>
        <w:tc>
          <w:tcPr>
            <w:tcW w:type="dxa" w:w="4536"/>
            <w:tcMar>
              <w:top w:w="100" w:type="dxa"/>
              <w:bottom w:w="100" w:type="dxa"/>
              <w:left w:w="150" w:type="dxa"/>
              <w:right w:w="150" w:type="dxa"/>
            </w:tcMar>
          </w:tcPr>
          <w:p>
            <w:pPr>
              <w:jc w:val="left"/>
            </w:pPr>
            <w:r>
              <w:rPr>
                <w:rFonts w:ascii="Times New Roman" w:hAnsi="Times New Roman"/>
                <w:sz w:val="20"/>
              </w:rPr>
              <w:t>Daftar Inventaris Aplikasi Instansi</w:t>
            </w:r>
          </w:p>
        </w:tc>
        <w:tc>
          <w:tcPr>
            <w:tcW w:type="dxa" w:w="4536"/>
            <w:tcMar>
              <w:top w:w="100" w:type="dxa"/>
              <w:bottom w:w="100" w:type="dxa"/>
              <w:left w:w="150" w:type="dxa"/>
              <w:right w:w="150" w:type="dxa"/>
            </w:tcMar>
          </w:tcPr>
          <w:p>
            <w:pPr>
              <w:jc w:val="both"/>
            </w:pPr>
            <w:r>
              <w:rPr>
                <w:rFonts w:ascii="Times New Roman" w:hAnsi="Times New Roman"/>
                <w:sz w:val="20"/>
              </w:rPr>
              <w:t>Pemohon dapat meninjau katalog seluruh aplikasi yang tercatat sebagai aset milik instansinya.</w:t>
            </w:r>
          </w:p>
        </w:tc>
      </w:tr>
    </w:tbl>
    <w:p/>
    <w:p>
      <w:pPr>
        <w:spacing w:before="120"/>
        <w:ind w:left="360"/>
      </w:pPr>
      <w:r>
        <w:rPr>
          <w:b/>
        </w:rPr>
        <w:t>3.1.1.2 Superadmin</w:t>
      </w:r>
    </w:p>
    <w:p>
      <w:pPr>
        <w:spacing w:after="80"/>
        <w:ind w:left="360"/>
      </w:pPr>
      <w:r>
        <w:rPr>
          <w:b/>
          <w:sz w:val="22"/>
        </w:rPr>
        <w:t>Tabel 3. 2 Kebutuhan Fungsional Superadmin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Kebutuhan Fungsional</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Manajemen Data Instansi</w:t>
            </w:r>
          </w:p>
        </w:tc>
        <w:tc>
          <w:tcPr>
            <w:tcW w:type="dxa" w:w="4536"/>
            <w:tcMar>
              <w:top w:w="100" w:type="dxa"/>
              <w:bottom w:w="100" w:type="dxa"/>
              <w:left w:w="150" w:type="dxa"/>
              <w:right w:w="150" w:type="dxa"/>
            </w:tcMar>
          </w:tcPr>
          <w:p>
            <w:pPr>
              <w:jc w:val="both"/>
            </w:pPr>
            <w:r>
              <w:rPr>
                <w:rFonts w:ascii="Times New Roman" w:hAnsi="Times New Roman"/>
                <w:sz w:val="20"/>
              </w:rPr>
              <w:t>Superadmin dapat mengelola data master Perangkat Daerah (OPD) di lingkungan Pemerintah Provinsi Riau.</w:t>
            </w:r>
          </w:p>
        </w:tc>
      </w:tr>
      <w:tr>
        <w:tc>
          <w:tcPr>
            <w:tcW w:type="dxa" w:w="4536"/>
            <w:tcMar>
              <w:top w:w="100" w:type="dxa"/>
              <w:bottom w:w="100" w:type="dxa"/>
              <w:left w:w="150" w:type="dxa"/>
              <w:right w:w="150" w:type="dxa"/>
            </w:tcMar>
          </w:tcPr>
          <w:p>
            <w:pPr>
              <w:jc w:val="left"/>
            </w:pPr>
            <w:r>
              <w:rPr>
                <w:rFonts w:ascii="Times New Roman" w:hAnsi="Times New Roman"/>
                <w:sz w:val="20"/>
              </w:rPr>
              <w:t>Manajemen Pengguna (User Management)</w:t>
            </w:r>
          </w:p>
        </w:tc>
        <w:tc>
          <w:tcPr>
            <w:tcW w:type="dxa" w:w="4536"/>
            <w:tcMar>
              <w:top w:w="100" w:type="dxa"/>
              <w:bottom w:w="100" w:type="dxa"/>
              <w:left w:w="150" w:type="dxa"/>
              <w:right w:w="150" w:type="dxa"/>
            </w:tcMar>
          </w:tcPr>
          <w:p>
            <w:pPr>
              <w:jc w:val="both"/>
            </w:pPr>
            <w:r>
              <w:rPr>
                <w:rFonts w:ascii="Times New Roman" w:hAnsi="Times New Roman"/>
                <w:sz w:val="20"/>
              </w:rPr>
              <w:t>Superadmin dapat mengelola data pengguna seluruh peran (internal dan eksternal) serta menetapkan peran akses (role).</w:t>
            </w:r>
          </w:p>
        </w:tc>
      </w:tr>
      <w:tr>
        <w:tc>
          <w:tcPr>
            <w:tcW w:type="dxa" w:w="4536"/>
            <w:tcMar>
              <w:top w:w="100" w:type="dxa"/>
              <w:bottom w:w="100" w:type="dxa"/>
              <w:left w:w="150" w:type="dxa"/>
              <w:right w:w="150" w:type="dxa"/>
            </w:tcMar>
          </w:tcPr>
          <w:p>
            <w:pPr>
              <w:jc w:val="left"/>
            </w:pPr>
            <w:r>
              <w:rPr>
                <w:rFonts w:ascii="Times New Roman" w:hAnsi="Times New Roman"/>
                <w:sz w:val="20"/>
              </w:rPr>
              <w:t>Manajemen Master Dokumen Persyaratan</w:t>
            </w:r>
          </w:p>
        </w:tc>
        <w:tc>
          <w:tcPr>
            <w:tcW w:type="dxa" w:w="4536"/>
            <w:tcMar>
              <w:top w:w="100" w:type="dxa"/>
              <w:bottom w:w="100" w:type="dxa"/>
              <w:left w:w="150" w:type="dxa"/>
              <w:right w:w="150" w:type="dxa"/>
            </w:tcMar>
          </w:tcPr>
          <w:p>
            <w:pPr>
              <w:jc w:val="both"/>
            </w:pPr>
            <w:r>
              <w:rPr>
                <w:rFonts w:ascii="Times New Roman" w:hAnsi="Times New Roman"/>
                <w:sz w:val="20"/>
              </w:rPr>
              <w:t>Superadmin dapat mengatur jenis berkas persyaratan pengajuan, format, ukuran maksimal, dan status wajib secara dinamis.</w:t>
            </w:r>
          </w:p>
        </w:tc>
      </w:tr>
      <w:tr>
        <w:tc>
          <w:tcPr>
            <w:tcW w:type="dxa" w:w="4536"/>
            <w:tcMar>
              <w:top w:w="100" w:type="dxa"/>
              <w:bottom w:w="100" w:type="dxa"/>
              <w:left w:w="150" w:type="dxa"/>
              <w:right w:w="150" w:type="dxa"/>
            </w:tcMar>
          </w:tcPr>
          <w:p>
            <w:pPr>
              <w:jc w:val="left"/>
            </w:pPr>
            <w:r>
              <w:rPr>
                <w:rFonts w:ascii="Times New Roman" w:hAnsi="Times New Roman"/>
                <w:sz w:val="20"/>
              </w:rPr>
              <w:t>Manajemen Master Aplikasi</w:t>
            </w:r>
          </w:p>
        </w:tc>
        <w:tc>
          <w:tcPr>
            <w:tcW w:type="dxa" w:w="4536"/>
            <w:tcMar>
              <w:top w:w="100" w:type="dxa"/>
              <w:bottom w:w="100" w:type="dxa"/>
              <w:left w:w="150" w:type="dxa"/>
              <w:right w:w="150" w:type="dxa"/>
            </w:tcMar>
          </w:tcPr>
          <w:p>
            <w:pPr>
              <w:jc w:val="both"/>
            </w:pPr>
            <w:r>
              <w:rPr>
                <w:rFonts w:ascii="Times New Roman" w:hAnsi="Times New Roman"/>
                <w:sz w:val="20"/>
              </w:rPr>
              <w:t>Superadmin dapat memelihara katalog master aplikasi daerah beserta status operasionalnya.</w:t>
            </w:r>
          </w:p>
        </w:tc>
      </w:tr>
    </w:tbl>
    <w:p/>
    <w:p>
      <w:pPr>
        <w:spacing w:before="120"/>
        <w:ind w:left="360"/>
      </w:pPr>
      <w:r>
        <w:rPr>
          <w:b/>
        </w:rPr>
        <w:t>3.1.1.3 Admin Tim APTIKA</w:t>
      </w:r>
    </w:p>
    <w:p>
      <w:pPr>
        <w:spacing w:after="80"/>
        <w:ind w:left="360"/>
      </w:pPr>
      <w:r>
        <w:rPr>
          <w:b/>
          <w:sz w:val="22"/>
        </w:rPr>
        <w:t>Tabel 3. 3 Kebutuhan Fungsional Admin Tim APTIKA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Kebutuhan Fungsional</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Melakukan Penilaian / Telaah Proposal</w:t>
            </w:r>
          </w:p>
        </w:tc>
        <w:tc>
          <w:tcPr>
            <w:tcW w:type="dxa" w:w="4536"/>
            <w:tcMar>
              <w:top w:w="100" w:type="dxa"/>
              <w:bottom w:w="100" w:type="dxa"/>
              <w:left w:w="150" w:type="dxa"/>
              <w:right w:w="150" w:type="dxa"/>
            </w:tcMar>
          </w:tcPr>
          <w:p>
            <w:pPr>
              <w:jc w:val="both"/>
            </w:pPr>
            <w:r>
              <w:rPr>
                <w:rFonts w:ascii="Times New Roman" w:hAnsi="Times New Roman"/>
                <w:sz w:val="20"/>
              </w:rPr>
              <w:t>Admin Tim APTIKA dapat meninjau kelayakan usulan dari OPD dan menetapkan status persetujuan (diterima/ditolak) disertai catatan telaah.</w:t>
            </w:r>
          </w:p>
        </w:tc>
      </w:tr>
      <w:tr>
        <w:tc>
          <w:tcPr>
            <w:tcW w:type="dxa" w:w="4536"/>
            <w:tcMar>
              <w:top w:w="100" w:type="dxa"/>
              <w:bottom w:w="100" w:type="dxa"/>
              <w:left w:w="150" w:type="dxa"/>
              <w:right w:w="150" w:type="dxa"/>
            </w:tcMar>
          </w:tcPr>
          <w:p>
            <w:pPr>
              <w:jc w:val="left"/>
            </w:pPr>
            <w:r>
              <w:rPr>
                <w:rFonts w:ascii="Times New Roman" w:hAnsi="Times New Roman"/>
                <w:sz w:val="20"/>
              </w:rPr>
              <w:t>Inisiasi Proyek Pengembangan</w:t>
            </w:r>
          </w:p>
        </w:tc>
        <w:tc>
          <w:tcPr>
            <w:tcW w:type="dxa" w:w="4536"/>
            <w:tcMar>
              <w:top w:w="100" w:type="dxa"/>
              <w:bottom w:w="100" w:type="dxa"/>
              <w:left w:w="150" w:type="dxa"/>
              <w:right w:w="150" w:type="dxa"/>
            </w:tcMar>
          </w:tcPr>
          <w:p>
            <w:pPr>
              <w:jc w:val="both"/>
            </w:pPr>
            <w:r>
              <w:rPr>
                <w:rFonts w:ascii="Times New Roman" w:hAnsi="Times New Roman"/>
                <w:sz w:val="20"/>
              </w:rPr>
              <w:t>Admin Tim APTIKA dapat membuat entitas proyek baru dari permohonan yang disetujui serta menentukan estimasi jadwal pengerjaan.</w:t>
            </w:r>
          </w:p>
        </w:tc>
      </w:tr>
      <w:tr>
        <w:tc>
          <w:tcPr>
            <w:tcW w:type="dxa" w:w="4536"/>
            <w:tcMar>
              <w:top w:w="100" w:type="dxa"/>
              <w:bottom w:w="100" w:type="dxa"/>
              <w:left w:w="150" w:type="dxa"/>
              <w:right w:w="150" w:type="dxa"/>
            </w:tcMar>
          </w:tcPr>
          <w:p>
            <w:pPr>
              <w:jc w:val="left"/>
            </w:pPr>
            <w:r>
              <w:rPr>
                <w:rFonts w:ascii="Times New Roman" w:hAnsi="Times New Roman"/>
                <w:sz w:val="20"/>
              </w:rPr>
              <w:t>Mengelola Penugasan Tim Proyek</w:t>
            </w:r>
          </w:p>
        </w:tc>
        <w:tc>
          <w:tcPr>
            <w:tcW w:type="dxa" w:w="4536"/>
            <w:tcMar>
              <w:top w:w="100" w:type="dxa"/>
              <w:bottom w:w="100" w:type="dxa"/>
              <w:left w:w="150" w:type="dxa"/>
              <w:right w:w="150" w:type="dxa"/>
            </w:tcMar>
          </w:tcPr>
          <w:p>
            <w:pPr>
              <w:jc w:val="both"/>
            </w:pPr>
            <w:r>
              <w:rPr>
                <w:rFonts w:ascii="Times New Roman" w:hAnsi="Times New Roman"/>
                <w:sz w:val="20"/>
              </w:rPr>
              <w:t>Admin Tim APTIKA dapat menunjuk Ketua Tim (Lead Developer) dan menugaskan anggota tim teknis dari personil internal.</w:t>
            </w:r>
          </w:p>
        </w:tc>
      </w:tr>
      <w:tr>
        <w:tc>
          <w:tcPr>
            <w:tcW w:type="dxa" w:w="4536"/>
            <w:tcMar>
              <w:top w:w="100" w:type="dxa"/>
              <w:bottom w:w="100" w:type="dxa"/>
              <w:left w:w="150" w:type="dxa"/>
              <w:right w:w="150" w:type="dxa"/>
            </w:tcMar>
          </w:tcPr>
          <w:p>
            <w:pPr>
              <w:jc w:val="left"/>
            </w:pPr>
            <w:r>
              <w:rPr>
                <w:rFonts w:ascii="Times New Roman" w:hAnsi="Times New Roman"/>
                <w:sz w:val="20"/>
              </w:rPr>
              <w:t>Manajemen Rapat Proyek &amp; Notulensi</w:t>
            </w:r>
          </w:p>
        </w:tc>
        <w:tc>
          <w:tcPr>
            <w:tcW w:type="dxa" w:w="4536"/>
            <w:tcMar>
              <w:top w:w="100" w:type="dxa"/>
              <w:bottom w:w="100" w:type="dxa"/>
              <w:left w:w="150" w:type="dxa"/>
              <w:right w:w="150" w:type="dxa"/>
            </w:tcMar>
          </w:tcPr>
          <w:p>
            <w:pPr>
              <w:jc w:val="both"/>
            </w:pPr>
            <w:r>
              <w:rPr>
                <w:rFonts w:ascii="Times New Roman" w:hAnsi="Times New Roman"/>
                <w:sz w:val="20"/>
              </w:rPr>
              <w:t>Admin Tim APTIKA dapat menjadwalkan rapat koordinasi, mengundang peserta (tim teknis &amp; OPD), serta mengunggah notulensi resmi.</w:t>
            </w:r>
          </w:p>
        </w:tc>
      </w:tr>
      <w:tr>
        <w:tc>
          <w:tcPr>
            <w:tcW w:type="dxa" w:w="4536"/>
            <w:tcMar>
              <w:top w:w="100" w:type="dxa"/>
              <w:bottom w:w="100" w:type="dxa"/>
              <w:left w:w="150" w:type="dxa"/>
              <w:right w:w="150" w:type="dxa"/>
            </w:tcMar>
          </w:tcPr>
          <w:p>
            <w:pPr>
              <w:jc w:val="left"/>
            </w:pPr>
            <w:r>
              <w:rPr>
                <w:rFonts w:ascii="Times New Roman" w:hAnsi="Times New Roman"/>
                <w:sz w:val="20"/>
              </w:rPr>
              <w:t>Melakukan Uji Fungsional Aplikasi</w:t>
            </w:r>
          </w:p>
        </w:tc>
        <w:tc>
          <w:tcPr>
            <w:tcW w:type="dxa" w:w="4536"/>
            <w:tcMar>
              <w:top w:w="100" w:type="dxa"/>
              <w:bottom w:w="100" w:type="dxa"/>
              <w:left w:w="150" w:type="dxa"/>
              <w:right w:w="150" w:type="dxa"/>
            </w:tcMar>
          </w:tcPr>
          <w:p>
            <w:pPr>
              <w:jc w:val="both"/>
            </w:pPr>
            <w:r>
              <w:rPr>
                <w:rFonts w:ascii="Times New Roman" w:hAnsi="Times New Roman"/>
                <w:sz w:val="20"/>
              </w:rPr>
              <w:t>Admin Tim APTIKA dapat menguji kesesuaian fitur aplikasi, mengunggah laporan hasil uji, dan memvalidasi status kelulusan fungsi.</w:t>
            </w:r>
          </w:p>
        </w:tc>
      </w:tr>
    </w:tbl>
    <w:p/>
    <w:p>
      <w:pPr>
        <w:spacing w:before="120"/>
        <w:ind w:left="360"/>
      </w:pPr>
      <w:r>
        <w:rPr>
          <w:b/>
        </w:rPr>
        <w:t>3.1.1.4 Tim Pengembang (Ketua Tim &amp; Anggota Tim)</w:t>
      </w:r>
    </w:p>
    <w:p>
      <w:pPr>
        <w:spacing w:after="80"/>
        <w:ind w:left="360"/>
      </w:pPr>
      <w:r>
        <w:rPr>
          <w:b/>
          <w:sz w:val="22"/>
        </w:rPr>
        <w:t>Tabel 3. 4 Kebutuhan Fungsional Tim Pengembang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Kebutuhan Fungsional</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Akses Lembar Kerja Proyek</w:t>
            </w:r>
          </w:p>
        </w:tc>
        <w:tc>
          <w:tcPr>
            <w:tcW w:type="dxa" w:w="4536"/>
            <w:tcMar>
              <w:top w:w="100" w:type="dxa"/>
              <w:bottom w:w="100" w:type="dxa"/>
              <w:left w:w="150" w:type="dxa"/>
              <w:right w:w="150" w:type="dxa"/>
            </w:tcMar>
          </w:tcPr>
          <w:p>
            <w:pPr>
              <w:jc w:val="both"/>
            </w:pPr>
            <w:r>
              <w:rPr>
                <w:rFonts w:ascii="Times New Roman" w:hAnsi="Times New Roman"/>
                <w:sz w:val="20"/>
              </w:rPr>
              <w:t>Tim pengembang dapat melihat rincian proyek yang ditugaskan kepada mereka beserta profil kebutuhan aplikasi.</w:t>
            </w:r>
          </w:p>
        </w:tc>
      </w:tr>
      <w:tr>
        <w:tc>
          <w:tcPr>
            <w:tcW w:type="dxa" w:w="4536"/>
            <w:tcMar>
              <w:top w:w="100" w:type="dxa"/>
              <w:bottom w:w="100" w:type="dxa"/>
              <w:left w:w="150" w:type="dxa"/>
              <w:right w:w="150" w:type="dxa"/>
            </w:tcMar>
          </w:tcPr>
          <w:p>
            <w:pPr>
              <w:jc w:val="left"/>
            </w:pPr>
            <w:r>
              <w:rPr>
                <w:rFonts w:ascii="Times New Roman" w:hAnsi="Times New Roman"/>
                <w:sz w:val="20"/>
              </w:rPr>
              <w:t>Manajemen Dokumen Perancangan</w:t>
            </w:r>
          </w:p>
        </w:tc>
        <w:tc>
          <w:tcPr>
            <w:tcW w:type="dxa" w:w="4536"/>
            <w:tcMar>
              <w:top w:w="100" w:type="dxa"/>
              <w:bottom w:w="100" w:type="dxa"/>
              <w:left w:w="150" w:type="dxa"/>
              <w:right w:w="150" w:type="dxa"/>
            </w:tcMar>
          </w:tcPr>
          <w:p>
            <w:pPr>
              <w:jc w:val="both"/>
            </w:pPr>
            <w:r>
              <w:rPr>
                <w:rFonts w:ascii="Times New Roman" w:hAnsi="Times New Roman"/>
                <w:sz w:val="20"/>
              </w:rPr>
              <w:t>Tim pengembang dapat mengunggah dokumen teknis rekayasa software (SRS, Wireframe, ERD, Arsitektur Sistem).</w:t>
            </w:r>
          </w:p>
        </w:tc>
      </w:tr>
      <w:tr>
        <w:tc>
          <w:tcPr>
            <w:tcW w:type="dxa" w:w="4536"/>
            <w:tcMar>
              <w:top w:w="100" w:type="dxa"/>
              <w:bottom w:w="100" w:type="dxa"/>
              <w:left w:w="150" w:type="dxa"/>
              <w:right w:w="150" w:type="dxa"/>
            </w:tcMar>
          </w:tcPr>
          <w:p>
            <w:pPr>
              <w:jc w:val="left"/>
            </w:pPr>
            <w:r>
              <w:rPr>
                <w:rFonts w:ascii="Times New Roman" w:hAnsi="Times New Roman"/>
                <w:sz w:val="20"/>
              </w:rPr>
              <w:t>Manajemen Tahapan &amp; Milestone Proyek</w:t>
            </w:r>
          </w:p>
        </w:tc>
        <w:tc>
          <w:tcPr>
            <w:tcW w:type="dxa" w:w="4536"/>
            <w:tcMar>
              <w:top w:w="100" w:type="dxa"/>
              <w:bottom w:w="100" w:type="dxa"/>
              <w:left w:w="150" w:type="dxa"/>
              <w:right w:w="150" w:type="dxa"/>
            </w:tcMar>
          </w:tcPr>
          <w:p>
            <w:pPr>
              <w:jc w:val="both"/>
            </w:pPr>
            <w:r>
              <w:rPr>
                <w:rFonts w:ascii="Times New Roman" w:hAnsi="Times New Roman"/>
                <w:sz w:val="20"/>
              </w:rPr>
              <w:t>Tim pengembang dapat menyusun tahapan pengerjaan proyek dan memperbarui persentase progres capaian.</w:t>
            </w:r>
          </w:p>
        </w:tc>
      </w:tr>
      <w:tr>
        <w:tc>
          <w:tcPr>
            <w:tcW w:type="dxa" w:w="4536"/>
            <w:tcMar>
              <w:top w:w="100" w:type="dxa"/>
              <w:bottom w:w="100" w:type="dxa"/>
              <w:left w:w="150" w:type="dxa"/>
              <w:right w:w="150" w:type="dxa"/>
            </w:tcMar>
          </w:tcPr>
          <w:p>
            <w:pPr>
              <w:jc w:val="left"/>
            </w:pPr>
            <w:r>
              <w:rPr>
                <w:rFonts w:ascii="Times New Roman" w:hAnsi="Times New Roman"/>
                <w:sz w:val="20"/>
              </w:rPr>
              <w:t>Pencatatan Log Kemajuan &amp; Notulensi Kerja</w:t>
            </w:r>
          </w:p>
        </w:tc>
        <w:tc>
          <w:tcPr>
            <w:tcW w:type="dxa" w:w="4536"/>
            <w:tcMar>
              <w:top w:w="100" w:type="dxa"/>
              <w:bottom w:w="100" w:type="dxa"/>
              <w:left w:w="150" w:type="dxa"/>
              <w:right w:w="150" w:type="dxa"/>
            </w:tcMar>
          </w:tcPr>
          <w:p>
            <w:pPr>
              <w:jc w:val="both"/>
            </w:pPr>
            <w:r>
              <w:rPr>
                <w:rFonts w:ascii="Times New Roman" w:hAnsi="Times New Roman"/>
                <w:sz w:val="20"/>
              </w:rPr>
              <w:t>Tim pengembang dapat menginput catatan kemajuan mingguan dan kendala teknis yang dihadapi.</w:t>
            </w:r>
          </w:p>
        </w:tc>
      </w:tr>
      <w:tr>
        <w:tc>
          <w:tcPr>
            <w:tcW w:type="dxa" w:w="4536"/>
            <w:tcMar>
              <w:top w:w="100" w:type="dxa"/>
              <w:bottom w:w="100" w:type="dxa"/>
              <w:left w:w="150" w:type="dxa"/>
              <w:right w:w="150" w:type="dxa"/>
            </w:tcMar>
          </w:tcPr>
          <w:p>
            <w:pPr>
              <w:jc w:val="left"/>
            </w:pPr>
            <w:r>
              <w:rPr>
                <w:rFonts w:ascii="Times New Roman" w:hAnsi="Times New Roman"/>
                <w:sz w:val="20"/>
              </w:rPr>
              <w:t>Pengajuan Penundaan Proyek (Delay/Hold)</w:t>
            </w:r>
          </w:p>
        </w:tc>
        <w:tc>
          <w:tcPr>
            <w:tcW w:type="dxa" w:w="4536"/>
            <w:tcMar>
              <w:top w:w="100" w:type="dxa"/>
              <w:bottom w:w="100" w:type="dxa"/>
              <w:left w:w="150" w:type="dxa"/>
              <w:right w:w="150" w:type="dxa"/>
            </w:tcMar>
          </w:tcPr>
          <w:p>
            <w:pPr>
              <w:jc w:val="both"/>
            </w:pPr>
            <w:r>
              <w:rPr>
                <w:rFonts w:ascii="Times New Roman" w:hAnsi="Times New Roman"/>
                <w:sz w:val="20"/>
              </w:rPr>
              <w:t>Ketua Tim dapat mengajukan permohonan penundaan pengerjaan proyek disertai alasan dan surat permohonan resmi.</w:t>
            </w:r>
          </w:p>
        </w:tc>
      </w:tr>
    </w:tbl>
    <w:p/>
    <w:p>
      <w:pPr>
        <w:spacing w:before="120"/>
        <w:ind w:left="360"/>
      </w:pPr>
      <w:r>
        <w:rPr>
          <w:b/>
        </w:rPr>
        <w:t>3.1.1.5 Admin Tim Persandian (CSIRT)</w:t>
      </w:r>
    </w:p>
    <w:p>
      <w:pPr>
        <w:spacing w:after="80"/>
        <w:ind w:left="360"/>
      </w:pPr>
      <w:r>
        <w:rPr>
          <w:b/>
          <w:sz w:val="22"/>
        </w:rPr>
        <w:t>Tabel 3. 5 Kebutuhan Fungsional Admin Tim Persandian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Kebutuhan Fungsional</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Antrean Pengujian Keamanan</w:t>
            </w:r>
          </w:p>
        </w:tc>
        <w:tc>
          <w:tcPr>
            <w:tcW w:type="dxa" w:w="4536"/>
            <w:tcMar>
              <w:top w:w="100" w:type="dxa"/>
              <w:bottom w:w="100" w:type="dxa"/>
              <w:left w:w="150" w:type="dxa"/>
              <w:right w:w="150" w:type="dxa"/>
            </w:tcMar>
          </w:tcPr>
          <w:p>
            <w:pPr>
              <w:jc w:val="both"/>
            </w:pPr>
            <w:r>
              <w:rPr>
                <w:rFonts w:ascii="Times New Roman" w:hAnsi="Times New Roman"/>
                <w:sz w:val="20"/>
              </w:rPr>
              <w:t>Admin Tim Persandian dapat mengakses daftar aplikasi yang telah lulus uji fungsional dan siap diuji keamanannya.</w:t>
            </w:r>
          </w:p>
        </w:tc>
      </w:tr>
      <w:tr>
        <w:tc>
          <w:tcPr>
            <w:tcW w:type="dxa" w:w="4536"/>
            <w:tcMar>
              <w:top w:w="100" w:type="dxa"/>
              <w:bottom w:w="100" w:type="dxa"/>
              <w:left w:w="150" w:type="dxa"/>
              <w:right w:w="150" w:type="dxa"/>
            </w:tcMar>
          </w:tcPr>
          <w:p>
            <w:pPr>
              <w:jc w:val="left"/>
            </w:pPr>
            <w:r>
              <w:rPr>
                <w:rFonts w:ascii="Times New Roman" w:hAnsi="Times New Roman"/>
                <w:sz w:val="20"/>
              </w:rPr>
              <w:t>Pelaksanaan Pengujian Keamanan (CSIRT)</w:t>
            </w:r>
          </w:p>
        </w:tc>
        <w:tc>
          <w:tcPr>
            <w:tcW w:type="dxa" w:w="4536"/>
            <w:tcMar>
              <w:top w:w="100" w:type="dxa"/>
              <w:bottom w:w="100" w:type="dxa"/>
              <w:left w:w="150" w:type="dxa"/>
              <w:right w:w="150" w:type="dxa"/>
            </w:tcMar>
          </w:tcPr>
          <w:p>
            <w:pPr>
              <w:jc w:val="both"/>
            </w:pPr>
            <w:r>
              <w:rPr>
                <w:rFonts w:ascii="Times New Roman" w:hAnsi="Times New Roman"/>
                <w:sz w:val="20"/>
              </w:rPr>
              <w:t>Admin Tim Persandian dapat menguji keamanan aplikasi berdasarkan kategori (VAPT, Penetration Testing, Code Review).</w:t>
            </w:r>
          </w:p>
        </w:tc>
      </w:tr>
      <w:tr>
        <w:tc>
          <w:tcPr>
            <w:tcW w:type="dxa" w:w="4536"/>
            <w:tcMar>
              <w:top w:w="100" w:type="dxa"/>
              <w:bottom w:w="100" w:type="dxa"/>
              <w:left w:w="150" w:type="dxa"/>
              <w:right w:w="150" w:type="dxa"/>
            </w:tcMar>
          </w:tcPr>
          <w:p>
            <w:pPr>
              <w:jc w:val="left"/>
            </w:pPr>
            <w:r>
              <w:rPr>
                <w:rFonts w:ascii="Times New Roman" w:hAnsi="Times New Roman"/>
                <w:sz w:val="20"/>
              </w:rPr>
              <w:t>Penetapan Tingkat Risiko Keamanan</w:t>
            </w:r>
          </w:p>
        </w:tc>
        <w:tc>
          <w:tcPr>
            <w:tcW w:type="dxa" w:w="4536"/>
            <w:tcMar>
              <w:top w:w="100" w:type="dxa"/>
              <w:bottom w:w="100" w:type="dxa"/>
              <w:left w:w="150" w:type="dxa"/>
              <w:right w:w="150" w:type="dxa"/>
            </w:tcMar>
          </w:tcPr>
          <w:p>
            <w:pPr>
              <w:jc w:val="both"/>
            </w:pPr>
            <w:r>
              <w:rPr>
                <w:rFonts w:ascii="Times New Roman" w:hAnsi="Times New Roman"/>
                <w:sz w:val="20"/>
              </w:rPr>
              <w:t>Admin Tim Persandian dapat menentukan tingkat risiko kerentanan (aman, rendah, sedang, tinggi, kritis) dan merumuskan rekomendasi perbaikan.</w:t>
            </w:r>
          </w:p>
        </w:tc>
      </w:tr>
      <w:tr>
        <w:tc>
          <w:tcPr>
            <w:tcW w:type="dxa" w:w="4536"/>
            <w:tcMar>
              <w:top w:w="100" w:type="dxa"/>
              <w:bottom w:w="100" w:type="dxa"/>
              <w:left w:w="150" w:type="dxa"/>
              <w:right w:w="150" w:type="dxa"/>
            </w:tcMar>
          </w:tcPr>
          <w:p>
            <w:pPr>
              <w:jc w:val="left"/>
            </w:pPr>
            <w:r>
              <w:rPr>
                <w:rFonts w:ascii="Times New Roman" w:hAnsi="Times New Roman"/>
                <w:sz w:val="20"/>
              </w:rPr>
              <w:t>Penerbitan Surat Rekomendasi CSIRT</w:t>
            </w:r>
          </w:p>
        </w:tc>
        <w:tc>
          <w:tcPr>
            <w:tcW w:type="dxa" w:w="4536"/>
            <w:tcMar>
              <w:top w:w="100" w:type="dxa"/>
              <w:bottom w:w="100" w:type="dxa"/>
              <w:left w:w="150" w:type="dxa"/>
              <w:right w:w="150" w:type="dxa"/>
            </w:tcMar>
          </w:tcPr>
          <w:p>
            <w:pPr>
              <w:jc w:val="both"/>
            </w:pPr>
            <w:r>
              <w:rPr>
                <w:rFonts w:ascii="Times New Roman" w:hAnsi="Times New Roman"/>
                <w:sz w:val="20"/>
              </w:rPr>
              <w:t>Admin Tim Persandian dapat mengunggah berkas laporan pengujian, mencatat nomor surat rekomendasi, dan menetapkan status kelulusan keamanan.</w:t>
            </w:r>
          </w:p>
        </w:tc>
      </w:tr>
    </w:tbl>
    <w:p/>
    <w:p>
      <w:pPr>
        <w:spacing w:before="120"/>
        <w:ind w:left="360"/>
      </w:pPr>
      <w:r>
        <w:rPr>
          <w:b/>
        </w:rPr>
        <w:t>3.1.1.6 Admin Tim Infrastruktur</w:t>
      </w:r>
    </w:p>
    <w:p>
      <w:pPr>
        <w:spacing w:after="80"/>
        <w:ind w:left="360"/>
      </w:pPr>
      <w:r>
        <w:rPr>
          <w:b/>
          <w:sz w:val="22"/>
        </w:rPr>
        <w:t>Tabel 3. 6 Kebutuhan Fungsional Admin Tim Infrastruktur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Kebutuhan Fungsional</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Antrean Deployment Aplikasi</w:t>
            </w:r>
          </w:p>
        </w:tc>
        <w:tc>
          <w:tcPr>
            <w:tcW w:type="dxa" w:w="4536"/>
            <w:tcMar>
              <w:top w:w="100" w:type="dxa"/>
              <w:bottom w:w="100" w:type="dxa"/>
              <w:left w:w="150" w:type="dxa"/>
              <w:right w:w="150" w:type="dxa"/>
            </w:tcMar>
          </w:tcPr>
          <w:p>
            <w:pPr>
              <w:jc w:val="both"/>
            </w:pPr>
            <w:r>
              <w:rPr>
                <w:rFonts w:ascii="Times New Roman" w:hAnsi="Times New Roman"/>
                <w:sz w:val="20"/>
              </w:rPr>
              <w:t>Admin Tim Infrastruktur dapat memantau proyek yang telah lulus uji fungsional dan uji keamanan untuk proses deployment.</w:t>
            </w:r>
          </w:p>
        </w:tc>
      </w:tr>
      <w:tr>
        <w:tc>
          <w:tcPr>
            <w:tcW w:type="dxa" w:w="4536"/>
            <w:tcMar>
              <w:top w:w="100" w:type="dxa"/>
              <w:bottom w:w="100" w:type="dxa"/>
              <w:left w:w="150" w:type="dxa"/>
              <w:right w:w="150" w:type="dxa"/>
            </w:tcMar>
          </w:tcPr>
          <w:p>
            <w:pPr>
              <w:jc w:val="left"/>
            </w:pPr>
            <w:r>
              <w:rPr>
                <w:rFonts w:ascii="Times New Roman" w:hAnsi="Times New Roman"/>
                <w:sz w:val="20"/>
              </w:rPr>
              <w:t>Alokasi Lingkungan Server &amp; Hosting</w:t>
            </w:r>
          </w:p>
        </w:tc>
        <w:tc>
          <w:tcPr>
            <w:tcW w:type="dxa" w:w="4536"/>
            <w:tcMar>
              <w:top w:w="100" w:type="dxa"/>
              <w:bottom w:w="100" w:type="dxa"/>
              <w:left w:w="150" w:type="dxa"/>
              <w:right w:w="150" w:type="dxa"/>
            </w:tcMar>
          </w:tcPr>
          <w:p>
            <w:pPr>
              <w:jc w:val="both"/>
            </w:pPr>
            <w:r>
              <w:rPr>
                <w:rFonts w:ascii="Times New Roman" w:hAnsi="Times New Roman"/>
                <w:sz w:val="20"/>
              </w:rPr>
              <w:t>Admin Tim Infrastruktur dapat menginput alokasi domain resmi, IP server, spesifikasi CPU/RAM/Storage, web server, database, dan SSL.</w:t>
            </w:r>
          </w:p>
        </w:tc>
      </w:tr>
      <w:tr>
        <w:tc>
          <w:tcPr>
            <w:tcW w:type="dxa" w:w="4536"/>
            <w:tcMar>
              <w:top w:w="100" w:type="dxa"/>
              <w:bottom w:w="100" w:type="dxa"/>
              <w:left w:w="150" w:type="dxa"/>
              <w:right w:w="150" w:type="dxa"/>
            </w:tcMar>
          </w:tcPr>
          <w:p>
            <w:pPr>
              <w:jc w:val="left"/>
            </w:pPr>
            <w:r>
              <w:rPr>
                <w:rFonts w:ascii="Times New Roman" w:hAnsi="Times New Roman"/>
                <w:sz w:val="20"/>
              </w:rPr>
              <w:t>Eksekusi Rilis Aplikasi (Go-Live)</w:t>
            </w:r>
          </w:p>
        </w:tc>
        <w:tc>
          <w:tcPr>
            <w:tcW w:type="dxa" w:w="4536"/>
            <w:tcMar>
              <w:top w:w="100" w:type="dxa"/>
              <w:bottom w:w="100" w:type="dxa"/>
              <w:left w:w="150" w:type="dxa"/>
              <w:right w:w="150" w:type="dxa"/>
            </w:tcMar>
          </w:tcPr>
          <w:p>
            <w:pPr>
              <w:jc w:val="both"/>
            </w:pPr>
            <w:r>
              <w:rPr>
                <w:rFonts w:ascii="Times New Roman" w:hAnsi="Times New Roman"/>
                <w:sz w:val="20"/>
              </w:rPr>
              <w:t>Admin Tim Infrastruktur dapat mengesahkan aplikasi menjadi aktif (live) dan mencatat tanggal operasional perdana.</w:t>
            </w:r>
          </w:p>
        </w:tc>
      </w:tr>
      <w:tr>
        <w:tc>
          <w:tcPr>
            <w:tcW w:type="dxa" w:w="4536"/>
            <w:tcMar>
              <w:top w:w="100" w:type="dxa"/>
              <w:bottom w:w="100" w:type="dxa"/>
              <w:left w:w="150" w:type="dxa"/>
              <w:right w:w="150" w:type="dxa"/>
            </w:tcMar>
          </w:tcPr>
          <w:p>
            <w:pPr>
              <w:jc w:val="left"/>
            </w:pPr>
            <w:r>
              <w:rPr>
                <w:rFonts w:ascii="Times New Roman" w:hAnsi="Times New Roman"/>
                <w:sz w:val="20"/>
              </w:rPr>
              <w:t>Audit Riwayat Konfigurasi Hosting</w:t>
            </w:r>
          </w:p>
        </w:tc>
        <w:tc>
          <w:tcPr>
            <w:tcW w:type="dxa" w:w="4536"/>
            <w:tcMar>
              <w:top w:w="100" w:type="dxa"/>
              <w:bottom w:w="100" w:type="dxa"/>
              <w:left w:w="150" w:type="dxa"/>
              <w:right w:w="150" w:type="dxa"/>
            </w:tcMar>
          </w:tcPr>
          <w:p>
            <w:pPr>
              <w:jc w:val="both"/>
            </w:pPr>
            <w:r>
              <w:rPr>
                <w:rFonts w:ascii="Times New Roman" w:hAnsi="Times New Roman"/>
                <w:sz w:val="20"/>
              </w:rPr>
              <w:t>Admin Tim Infrastruktur dapat memantau dan mencatat histori perubahan konfigurasi server produksi secara berkala.</w:t>
            </w:r>
          </w:p>
        </w:tc>
      </w:tr>
      <w:tr>
        <w:tc>
          <w:tcPr>
            <w:tcW w:type="dxa" w:w="4536"/>
            <w:tcMar>
              <w:top w:w="100" w:type="dxa"/>
              <w:bottom w:w="100" w:type="dxa"/>
              <w:left w:w="150" w:type="dxa"/>
              <w:right w:w="150" w:type="dxa"/>
            </w:tcMar>
          </w:tcPr>
          <w:p>
            <w:pPr>
              <w:jc w:val="left"/>
            </w:pPr>
            <w:r>
              <w:rPr>
                <w:rFonts w:ascii="Times New Roman" w:hAnsi="Times New Roman"/>
                <w:sz w:val="20"/>
              </w:rPr>
              <w:t>Eksekusi Penonaktifan Aplikasi</w:t>
            </w:r>
          </w:p>
        </w:tc>
        <w:tc>
          <w:tcPr>
            <w:tcW w:type="dxa" w:w="4536"/>
            <w:tcMar>
              <w:top w:w="100" w:type="dxa"/>
              <w:bottom w:w="100" w:type="dxa"/>
              <w:left w:w="150" w:type="dxa"/>
              <w:right w:w="150" w:type="dxa"/>
            </w:tcMar>
          </w:tcPr>
          <w:p>
            <w:pPr>
              <w:jc w:val="both"/>
            </w:pPr>
            <w:r>
              <w:rPr>
                <w:rFonts w:ascii="Times New Roman" w:hAnsi="Times New Roman"/>
                <w:sz w:val="20"/>
              </w:rPr>
              <w:t>Admin Tim Infrastruktur dapat mengeksekusi penonaktifan server (decommissioning) atas permohonan penonaktifan aplikasi yang disetujui.</w:t>
            </w:r>
          </w:p>
        </w:tc>
      </w:tr>
    </w:tbl>
    <w:p/>
    <w:p>
      <w:pPr>
        <w:spacing w:before="120"/>
        <w:ind w:left="360"/>
      </w:pPr>
      <w:r>
        <w:rPr>
          <w:b/>
        </w:rPr>
        <w:t>3.1.1.7 Kepala Bidang &amp; Kepala Dinas</w:t>
      </w:r>
    </w:p>
    <w:p>
      <w:pPr>
        <w:spacing w:after="80"/>
        <w:ind w:left="360"/>
      </w:pPr>
      <w:r>
        <w:rPr>
          <w:b/>
          <w:sz w:val="22"/>
        </w:rPr>
        <w:t>Tabel 3. 7 Kebutuhan Fungsional Pimpinan Eksekutif</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Kebutuhan Fungsional</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Monitoring Dashboard Eksekutif</w:t>
            </w:r>
          </w:p>
        </w:tc>
        <w:tc>
          <w:tcPr>
            <w:tcW w:type="dxa" w:w="4536"/>
            <w:tcMar>
              <w:top w:w="100" w:type="dxa"/>
              <w:bottom w:w="100" w:type="dxa"/>
              <w:left w:w="150" w:type="dxa"/>
              <w:right w:w="150" w:type="dxa"/>
            </w:tcMar>
          </w:tcPr>
          <w:p>
            <w:pPr>
              <w:jc w:val="both"/>
            </w:pPr>
            <w:r>
              <w:rPr>
                <w:rFonts w:ascii="Times New Roman" w:hAnsi="Times New Roman"/>
                <w:sz w:val="20"/>
              </w:rPr>
              <w:t>Kepala Bidang dan Kepala Dinas dapat melihat visualisasi data ringkasan proyek aktif, permohonan masuk, dan status aplikasi se-Provinsi Riau.</w:t>
            </w:r>
          </w:p>
        </w:tc>
      </w:tr>
      <w:tr>
        <w:tc>
          <w:tcPr>
            <w:tcW w:type="dxa" w:w="4536"/>
            <w:tcMar>
              <w:top w:w="100" w:type="dxa"/>
              <w:bottom w:w="100" w:type="dxa"/>
              <w:left w:w="150" w:type="dxa"/>
              <w:right w:w="150" w:type="dxa"/>
            </w:tcMar>
          </w:tcPr>
          <w:p>
            <w:pPr>
              <w:jc w:val="left"/>
            </w:pPr>
            <w:r>
              <w:rPr>
                <w:rFonts w:ascii="Times New Roman" w:hAnsi="Times New Roman"/>
                <w:sz w:val="20"/>
              </w:rPr>
              <w:t>Pengawasan Kinerja &amp; Kendala Proyek</w:t>
            </w:r>
          </w:p>
        </w:tc>
        <w:tc>
          <w:tcPr>
            <w:tcW w:type="dxa" w:w="4536"/>
            <w:tcMar>
              <w:top w:w="100" w:type="dxa"/>
              <w:bottom w:w="100" w:type="dxa"/>
              <w:left w:w="150" w:type="dxa"/>
              <w:right w:w="150" w:type="dxa"/>
            </w:tcMar>
          </w:tcPr>
          <w:p>
            <w:pPr>
              <w:jc w:val="both"/>
            </w:pPr>
            <w:r>
              <w:rPr>
                <w:rFonts w:ascii="Times New Roman" w:hAnsi="Times New Roman"/>
                <w:sz w:val="20"/>
              </w:rPr>
              <w:t>Kepala Bidang dapat memantau beban penugasan tim serta mendeteksi proyek yang mengalami penundaan (delay) atau revisi keamanan.</w:t>
            </w:r>
          </w:p>
        </w:tc>
      </w:tr>
    </w:tbl>
    <w:p/>
    <w:p>
      <w:pPr>
        <w:spacing w:before="160"/>
        <w:ind w:left="360"/>
      </w:pPr>
      <w:r>
        <w:rPr>
          <w:b/>
        </w:rPr>
        <w:t>2. Proses Bisnis</w:t>
      </w:r>
    </w:p>
    <w:p>
      <w:pPr>
        <w:ind w:left="360"/>
        <w:jc w:val="both"/>
      </w:pPr>
      <w:r>
        <w:t>Proses bisnis Sistem Manajemen Pengembangan Aplikasi dirancang menghubungkan seluruh pemangku kepentingan secara transparan dan berkesinambungan. Alur kerja operasional terbagi ke dalam lima fase utama:</w:t>
        <w:br/>
        <w:br/>
        <w:t>1. Fase Pengajuan oleh OPD: Pengguna OPD melakukan login ke dalam sistem, memilih tipe usulan (Aplikasi Baru, Pengembangan, atau Penonaktifan), mengisi data spesifikasi kebutuhan aplikasi, dan mengunggah berkas persyaratan dinamis (surat permohonan resmi dan proposal teknis). Pengajuan tersimpan dengan kode unik transaksi.</w:t>
        <w:br/>
        <w:br/>
        <w:t>2. Fase Penelaahan Usulan &amp; Inisiasi Proyek oleh APTIKA: Admin Tim APTIKA memeriksa kelayakan berkas administratif dan relevansi teknis. Jika ditolak, sistem memberikan catatan alasan penolakan kepada OPD. Jika disetujui, permohonan ditingkatkan menjadi entitas Proyek Aktif. Admin APTIKA menunjuk Ketua Tim (Lead Developer) dan menetapkan anggota tim teknis internal.</w:t>
        <w:br/>
        <w:br/>
        <w:t>3. Fase Pelaksanaan Proyek &amp; Kolaborasi Rapat: Tim pengembang menyusun rincian tahapan (milestone) dan mengunggah dokumen desain (SRS, ERD, arsitektur). Setiap progres mingguan dicatat ke dalam log aktivitas. Apabila dibutuhkan penyelarasan, Admin APTIKA menjadwalkan rapat koordinasi, mengundang tim dan OPD, serta mendokumentasikan notulensi resmi secara terpusat.</w:t>
        <w:br/>
        <w:br/>
        <w:t>4. Fase Pengujian Bertingkat (Two-Stage Verification): Setelah pembangunan aplikasi selesai, dilakukan uji fungsional oleh Admin APTIKA guna memastikan kecocokan dengan modul yang disepakati. Setelah lulus uji fungsional, aplikasi memasuki tahap uji keamanan informasi (VAPT) oleh Tim CSIRT Bidang Persandian. Tim CSIRT mengidentifikasi celah kerentanan, menetapkan tingkat risiko, dan menerbitkan nomor surat rekomendasi kelaikan operasi jika dinyatakan lulus.</w:t>
        <w:br/>
        <w:br/>
        <w:t>5. Fase Deployment &amp; Manajemen Siklus Operasional oleh Infrastruktur: Proyek yang telah mengantongi rekomendasi CSIRT diserahkan ke Bidang Infrastruktur. Tim Infrastruktur mengalokasikan subdomain resmi daerah, mengkonfigurasi server (IP, CPU, RAM, Storage, SSL), dan mengubah status aplikasi menjadi 'Live'. Seluruh perubahan konfigurasi di masa mendatang dicatat dalam riwayat hosting. Apabila OPD mengajukan penonaktifan aplikasi, Bidang Infrastruktur melaksanakan proses decommissioning server.</w:t>
      </w:r>
    </w:p>
    <w:p>
      <w:pPr>
        <w:spacing w:before="160"/>
        <w:ind w:left="360"/>
      </w:pPr>
      <w:r>
        <w:rPr>
          <w:b/>
        </w:rPr>
        <w:t>3. Analisis Use case</w:t>
      </w:r>
    </w:p>
    <w:p>
      <w:pPr>
        <w:ind w:left="360"/>
      </w:pPr>
      <w:r>
        <w:t>Analisis use case digunakan untuk mendeskripsikan interaksi antara para pengguna dengan fungsi-fungsi utama yang disediakan oleh Sistem Manajemen Pengembangan Aplikasi. Analisis ini mencakup identifikasi aktor, daftar use case, dan use case scenario secara terperinci.</w:t>
      </w:r>
    </w:p>
    <w:p>
      <w:pPr>
        <w:ind w:left="720"/>
      </w:pPr>
      <w:r>
        <w:rPr>
          <w:b/>
        </w:rPr>
        <w:t>1. Identifikasi aktor</w:t>
      </w:r>
    </w:p>
    <w:p>
      <w:pPr>
        <w:spacing w:before="120"/>
        <w:ind w:left="360"/>
      </w:pPr>
      <w:r>
        <w:rPr>
          <w:b/>
        </w:rPr>
        <w:t>Tabel Identifikasi Aktor</w:t>
      </w:r>
    </w:p>
    <w:p>
      <w:pPr>
        <w:spacing w:after="80"/>
        <w:ind w:left="360"/>
      </w:pPr>
      <w:r>
        <w:rPr>
          <w:b/>
          <w:sz w:val="22"/>
        </w:rPr>
        <w:t>Tabel 3. 8 Identifikasi Aktor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Nama Aktor</w:t>
            </w:r>
          </w:p>
        </w:tc>
        <w:tc>
          <w:tcPr>
            <w:tcW w:type="dxa" w:w="4536"/>
            <w:shd w:fill="EAEAEA"/>
            <w:tcMar>
              <w:top w:w="120" w:type="dxa"/>
              <w:bottom w:w="120" w:type="dxa"/>
              <w:left w:w="150" w:type="dxa"/>
              <w:right w:w="150" w:type="dxa"/>
            </w:tcMar>
          </w:tcPr>
          <w:p>
            <w:r>
              <w:rPr>
                <w:rFonts w:ascii="Times New Roman" w:hAnsi="Times New Roman"/>
                <w:b/>
                <w:sz w:val="21"/>
              </w:rPr>
              <w:t>Deskripsi Peran</w:t>
            </w:r>
          </w:p>
        </w:tc>
      </w:tr>
      <w:tr>
        <w:tc>
          <w:tcPr>
            <w:tcW w:type="dxa" w:w="4536"/>
            <w:tcMar>
              <w:top w:w="100" w:type="dxa"/>
              <w:bottom w:w="100" w:type="dxa"/>
              <w:left w:w="150" w:type="dxa"/>
              <w:right w:w="150" w:type="dxa"/>
            </w:tcMar>
          </w:tcPr>
          <w:p>
            <w:pPr>
              <w:jc w:val="left"/>
            </w:pPr>
            <w:r>
              <w:rPr>
                <w:rFonts w:ascii="Times New Roman" w:hAnsi="Times New Roman"/>
                <w:sz w:val="20"/>
              </w:rPr>
              <w:t>Pemohon Perangkat Daerah (OPD)</w:t>
            </w:r>
          </w:p>
        </w:tc>
        <w:tc>
          <w:tcPr>
            <w:tcW w:type="dxa" w:w="4536"/>
            <w:tcMar>
              <w:top w:w="100" w:type="dxa"/>
              <w:bottom w:w="100" w:type="dxa"/>
              <w:left w:w="150" w:type="dxa"/>
              <w:right w:w="150" w:type="dxa"/>
            </w:tcMar>
          </w:tcPr>
          <w:p>
            <w:pPr>
              <w:jc w:val="both"/>
            </w:pPr>
            <w:r>
              <w:rPr>
                <w:rFonts w:ascii="Times New Roman" w:hAnsi="Times New Roman"/>
                <w:sz w:val="20"/>
              </w:rPr>
              <w:t>Instansi perangkat daerah yang bertindak sebagai klien pemohon. Berinteraksi dengan sistem untuk mengajukan permohonan aplikasi baru, pengembangan, atau penonaktifan, mengunggah dokumen persyaratan, memantau progres, dan menghadiri rapat koordinasi.</w:t>
            </w:r>
          </w:p>
        </w:tc>
      </w:tr>
      <w:tr>
        <w:tc>
          <w:tcPr>
            <w:tcW w:type="dxa" w:w="4536"/>
            <w:tcMar>
              <w:top w:w="100" w:type="dxa"/>
              <w:bottom w:w="100" w:type="dxa"/>
              <w:left w:w="150" w:type="dxa"/>
              <w:right w:w="150" w:type="dxa"/>
            </w:tcMar>
          </w:tcPr>
          <w:p>
            <w:pPr>
              <w:jc w:val="left"/>
            </w:pPr>
            <w:r>
              <w:rPr>
                <w:rFonts w:ascii="Times New Roman" w:hAnsi="Times New Roman"/>
                <w:sz w:val="20"/>
              </w:rPr>
              <w:t>Superadmin</w:t>
            </w:r>
          </w:p>
        </w:tc>
        <w:tc>
          <w:tcPr>
            <w:tcW w:type="dxa" w:w="4536"/>
            <w:tcMar>
              <w:top w:w="100" w:type="dxa"/>
              <w:bottom w:w="100" w:type="dxa"/>
              <w:left w:w="150" w:type="dxa"/>
              <w:right w:w="150" w:type="dxa"/>
            </w:tcMar>
          </w:tcPr>
          <w:p>
            <w:pPr>
              <w:jc w:val="both"/>
            </w:pPr>
            <w:r>
              <w:rPr>
                <w:rFonts w:ascii="Times New Roman" w:hAnsi="Times New Roman"/>
                <w:sz w:val="20"/>
              </w:rPr>
              <w:t>Pengelola utama sistem yang bertindak memelihara master data instansi, master akun pengguna beserta hak akses (role), direktori master aplikasi, dan konfigurasi dokumen persyaratan pengajuan.</w:t>
            </w:r>
          </w:p>
        </w:tc>
      </w:tr>
      <w:tr>
        <w:tc>
          <w:tcPr>
            <w:tcW w:type="dxa" w:w="4536"/>
            <w:tcMar>
              <w:top w:w="100" w:type="dxa"/>
              <w:bottom w:w="100" w:type="dxa"/>
              <w:left w:w="150" w:type="dxa"/>
              <w:right w:w="150" w:type="dxa"/>
            </w:tcMar>
          </w:tcPr>
          <w:p>
            <w:pPr>
              <w:jc w:val="left"/>
            </w:pPr>
            <w:r>
              <w:rPr>
                <w:rFonts w:ascii="Times New Roman" w:hAnsi="Times New Roman"/>
                <w:sz w:val="20"/>
              </w:rPr>
              <w:t>Admin Tim APTIKA</w:t>
            </w:r>
          </w:p>
        </w:tc>
        <w:tc>
          <w:tcPr>
            <w:tcW w:type="dxa" w:w="4536"/>
            <w:tcMar>
              <w:top w:w="100" w:type="dxa"/>
              <w:bottom w:w="100" w:type="dxa"/>
              <w:left w:w="150" w:type="dxa"/>
              <w:right w:w="150" w:type="dxa"/>
            </w:tcMar>
          </w:tcPr>
          <w:p>
            <w:pPr>
              <w:jc w:val="both"/>
            </w:pPr>
            <w:r>
              <w:rPr>
                <w:rFonts w:ascii="Times New Roman" w:hAnsi="Times New Roman"/>
                <w:sz w:val="20"/>
              </w:rPr>
              <w:t>Pengelola teknis yang bertanggung jawab menelaah kelayakan proposal, menginisiasi proyek baru, membentuk dan menugaskan tim proyek, menyelenggarakan rapat koordinasi dan mengunggah notulensi, serta melakukan pengujian fungsional aplikasi.</w:t>
            </w:r>
          </w:p>
        </w:tc>
      </w:tr>
      <w:tr>
        <w:tc>
          <w:tcPr>
            <w:tcW w:type="dxa" w:w="4536"/>
            <w:tcMar>
              <w:top w:w="100" w:type="dxa"/>
              <w:bottom w:w="100" w:type="dxa"/>
              <w:left w:w="150" w:type="dxa"/>
              <w:right w:w="150" w:type="dxa"/>
            </w:tcMar>
          </w:tcPr>
          <w:p>
            <w:pPr>
              <w:jc w:val="left"/>
            </w:pPr>
            <w:r>
              <w:rPr>
                <w:rFonts w:ascii="Times New Roman" w:hAnsi="Times New Roman"/>
                <w:sz w:val="20"/>
              </w:rPr>
              <w:t>Tim Pengembang (Ketua &amp; Anggota)</w:t>
            </w:r>
          </w:p>
        </w:tc>
        <w:tc>
          <w:tcPr>
            <w:tcW w:type="dxa" w:w="4536"/>
            <w:tcMar>
              <w:top w:w="100" w:type="dxa"/>
              <w:bottom w:w="100" w:type="dxa"/>
              <w:left w:w="150" w:type="dxa"/>
              <w:right w:w="150" w:type="dxa"/>
            </w:tcMar>
          </w:tcPr>
          <w:p>
            <w:pPr>
              <w:jc w:val="both"/>
            </w:pPr>
            <w:r>
              <w:rPr>
                <w:rFonts w:ascii="Times New Roman" w:hAnsi="Times New Roman"/>
                <w:sz w:val="20"/>
              </w:rPr>
              <w:t>Personil teknis internal yang bertugas menyusun tahapan (milestone) pengerjaan, mengunggah berkas desain teknis (SRS/ERD), mencatat log progres berkala, dan mengajukan penundaan proyek jika terdapat kendala.</w:t>
            </w:r>
          </w:p>
        </w:tc>
      </w:tr>
      <w:tr>
        <w:tc>
          <w:tcPr>
            <w:tcW w:type="dxa" w:w="4536"/>
            <w:tcMar>
              <w:top w:w="100" w:type="dxa"/>
              <w:bottom w:w="100" w:type="dxa"/>
              <w:left w:w="150" w:type="dxa"/>
              <w:right w:w="150" w:type="dxa"/>
            </w:tcMar>
          </w:tcPr>
          <w:p>
            <w:pPr>
              <w:jc w:val="left"/>
            </w:pPr>
            <w:r>
              <w:rPr>
                <w:rFonts w:ascii="Times New Roman" w:hAnsi="Times New Roman"/>
                <w:sz w:val="20"/>
              </w:rPr>
              <w:t>Admin Tim Persandian (CSIRT)</w:t>
            </w:r>
          </w:p>
        </w:tc>
        <w:tc>
          <w:tcPr>
            <w:tcW w:type="dxa" w:w="4536"/>
            <w:tcMar>
              <w:top w:w="100" w:type="dxa"/>
              <w:bottom w:w="100" w:type="dxa"/>
              <w:left w:w="150" w:type="dxa"/>
              <w:right w:w="150" w:type="dxa"/>
            </w:tcMar>
          </w:tcPr>
          <w:p>
            <w:pPr>
              <w:jc w:val="both"/>
            </w:pPr>
            <w:r>
              <w:rPr>
                <w:rFonts w:ascii="Times New Roman" w:hAnsi="Times New Roman"/>
                <w:sz w:val="20"/>
              </w:rPr>
              <w:t>Pihak yang bertanggung jawab melaksanakan audit keamanan informasi (VAPT, Code Review), mengidentifikasi celah kerentanan, menetapkan tingkat risiko, dan menerbitkan surat rekomendasi kelaikan operasi.</w:t>
            </w:r>
          </w:p>
        </w:tc>
      </w:tr>
      <w:tr>
        <w:tc>
          <w:tcPr>
            <w:tcW w:type="dxa" w:w="4536"/>
            <w:tcMar>
              <w:top w:w="100" w:type="dxa"/>
              <w:bottom w:w="100" w:type="dxa"/>
              <w:left w:w="150" w:type="dxa"/>
              <w:right w:w="150" w:type="dxa"/>
            </w:tcMar>
          </w:tcPr>
          <w:p>
            <w:pPr>
              <w:jc w:val="left"/>
            </w:pPr>
            <w:r>
              <w:rPr>
                <w:rFonts w:ascii="Times New Roman" w:hAnsi="Times New Roman"/>
                <w:sz w:val="20"/>
              </w:rPr>
              <w:t>Admin Tim Infrastruktur</w:t>
            </w:r>
          </w:p>
        </w:tc>
        <w:tc>
          <w:tcPr>
            <w:tcW w:type="dxa" w:w="4536"/>
            <w:tcMar>
              <w:top w:w="100" w:type="dxa"/>
              <w:bottom w:w="100" w:type="dxa"/>
              <w:left w:w="150" w:type="dxa"/>
              <w:right w:w="150" w:type="dxa"/>
            </w:tcMar>
          </w:tcPr>
          <w:p>
            <w:pPr>
              <w:jc w:val="both"/>
            </w:pPr>
            <w:r>
              <w:rPr>
                <w:rFonts w:ascii="Times New Roman" w:hAnsi="Times New Roman"/>
                <w:sz w:val="20"/>
              </w:rPr>
              <w:t>Pihak yang bertanggung jawab menyediakan dan mengelola infrastruktur hosting (domain, server, IP, CPU/RAM, SSL), mengeksekusi go-live aplikasi, mengaudit riwayat server, serta melakukan penonaktifan server (decommissioning).</w:t>
            </w:r>
          </w:p>
        </w:tc>
      </w:tr>
      <w:tr>
        <w:tc>
          <w:tcPr>
            <w:tcW w:type="dxa" w:w="4536"/>
            <w:tcMar>
              <w:top w:w="100" w:type="dxa"/>
              <w:bottom w:w="100" w:type="dxa"/>
              <w:left w:w="150" w:type="dxa"/>
              <w:right w:w="150" w:type="dxa"/>
            </w:tcMar>
          </w:tcPr>
          <w:p>
            <w:pPr>
              <w:jc w:val="left"/>
            </w:pPr>
            <w:r>
              <w:rPr>
                <w:rFonts w:ascii="Times New Roman" w:hAnsi="Times New Roman"/>
                <w:sz w:val="20"/>
              </w:rPr>
              <w:t>Kepala Bidang &amp; Kepala Dinas</w:t>
            </w:r>
          </w:p>
        </w:tc>
        <w:tc>
          <w:tcPr>
            <w:tcW w:type="dxa" w:w="4536"/>
            <w:tcMar>
              <w:top w:w="100" w:type="dxa"/>
              <w:bottom w:w="100" w:type="dxa"/>
              <w:left w:w="150" w:type="dxa"/>
              <w:right w:w="150" w:type="dxa"/>
            </w:tcMar>
          </w:tcPr>
          <w:p>
            <w:pPr>
              <w:jc w:val="both"/>
            </w:pPr>
            <w:r>
              <w:rPr>
                <w:rFonts w:ascii="Times New Roman" w:hAnsi="Times New Roman"/>
                <w:sz w:val="20"/>
              </w:rPr>
              <w:t>Pihak pimpinan manajemen yang mengawasi capaian progres proyek secara menyeluruh, portofolio aplikasi daerah, dan memantau hambatan operasional melalui dashboard eksekutif.</w:t>
            </w:r>
          </w:p>
        </w:tc>
      </w:tr>
    </w:tbl>
    <w:p/>
    <w:p>
      <w:pPr>
        <w:ind w:left="720"/>
      </w:pPr>
      <w:r>
        <w:rPr>
          <w:b/>
        </w:rPr>
        <w:t>2. Use Case Diagram</w:t>
      </w:r>
    </w:p>
    <w:p>
      <w:pPr>
        <w:ind w:left="720"/>
        <w:jc w:val="both"/>
      </w:pPr>
      <w:r>
        <w:t>Diagram use case menggambarkan batasan fungsionalitas sistem dan interaksi antara aktor dengan sistem. Fungsi-fungsi sistem terkelompokkan ke dalam paket modul sebagai berikut:</w:t>
        <w:br/>
        <w:t>1. Modul Autentikasi: Melakukan Login dan Logout (diakses oleh seluruh aktor).</w:t>
        <w:br/>
        <w:t>2. Modul Master Data (Superadmin): Mengelola Instansi, Mengelola Akun &amp; Role, Mengelola Master Dokumen Persyaratan, Mengelola Master Aplikasi.</w:t>
        <w:br/>
        <w:t>3. Modul Permohonan (OPD): Mengajukan Aplikasi Baru, Mengajukan Pengembangan, Mengajukan Penonaktifan, Unggah Berkas Persyaratan, Memantau Status &amp; Progres.</w:t>
        <w:br/>
        <w:t>4. Modul Manajemen Proyek (APTIKA): Menelaah Usulan Permohonan, Menginisiasi Proyek, Menugaskan Tim Teknis, Menyelenggarakan Rapat Proyek &amp; Notulensi, Melakukan Uji Fungsional Aplikasi.</w:t>
        <w:br/>
        <w:t>5. Modul Lembar Kerja Proyek (Tim Pengembang): Mengunggah Dokumen Perancangan, Mengelola Tahapan Milestone &amp; Bobot Capaian, Menginput Log Kemajuan, Mengajukan Penundaan Proyek.</w:t>
        <w:br/>
        <w:t>6. Modul Audit Keamanan CSIRT (Persandian): Menguji Keamanan Aplikasi (VAPT), Menginput Skor Risiko &amp; Rekomendasi, Menerbitkan Nomor Surat Rekomendasi CSIRT.</w:t>
        <w:br/>
        <w:t>7. Modul Deployment &amp; Hosting (Infrastruktur): Menginput Konfigurasi Server &amp; SSL, Eksekusi Go-Live Aplikasi, Mengaudit Riwayat Hosting, Eksekusi Penonaktifan Server.</w:t>
        <w:br/>
        <w:t>8. Modul Monitoring Eksekutif (Pimpinan): Memantau Dasbor Eksekutif &amp; Statistik Portofolio Aplikasi.</w:t>
      </w:r>
    </w:p>
    <w:p>
      <w:pPr>
        <w:ind w:left="720"/>
      </w:pPr>
      <w:r>
        <w:rPr>
          <w:b/>
        </w:rPr>
        <w:t>3. Use Case Scenario</w:t>
      </w:r>
    </w:p>
    <w:p>
      <w:pPr>
        <w:ind w:left="720"/>
      </w:pPr>
      <w:r>
        <w:t>Use case scenario digunakan untuk menjelaskan alur interaksi terperinci antara pengguna dan sistem pada setiap skenario utama, mencakup kondisi awal, kondisi akhir, skenario normal, dan skenario alternatif:</w:t>
      </w:r>
    </w:p>
    <w:p>
      <w:pPr>
        <w:spacing w:before="120"/>
        <w:ind w:left="360"/>
      </w:pPr>
      <w:r>
        <w:rPr>
          <w:b/>
        </w:rPr>
        <w:t>Skenario: Login ke Sistem</w:t>
      </w:r>
    </w:p>
    <w:p>
      <w:pPr>
        <w:spacing w:after="80"/>
        <w:ind w:left="360"/>
      </w:pPr>
      <w:r>
        <w:rPr>
          <w:b/>
          <w:sz w:val="22"/>
        </w:rPr>
        <w:t>Tabel 3. 9 Use Case Scenario Login ke Sistem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Item</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Nama Use Case</w:t>
            </w:r>
          </w:p>
        </w:tc>
        <w:tc>
          <w:tcPr>
            <w:tcW w:type="dxa" w:w="4536"/>
            <w:tcMar>
              <w:top w:w="100" w:type="dxa"/>
              <w:bottom w:w="100" w:type="dxa"/>
              <w:left w:w="150" w:type="dxa"/>
              <w:right w:w="150" w:type="dxa"/>
            </w:tcMar>
          </w:tcPr>
          <w:p>
            <w:pPr>
              <w:jc w:val="both"/>
            </w:pPr>
            <w:r>
              <w:rPr>
                <w:rFonts w:ascii="Times New Roman" w:hAnsi="Times New Roman"/>
                <w:sz w:val="20"/>
              </w:rPr>
              <w:t>Login ke Sistem</w:t>
            </w:r>
          </w:p>
        </w:tc>
      </w:tr>
      <w:tr>
        <w:tc>
          <w:tcPr>
            <w:tcW w:type="dxa" w:w="4536"/>
            <w:tcMar>
              <w:top w:w="100" w:type="dxa"/>
              <w:bottom w:w="100" w:type="dxa"/>
              <w:left w:w="150" w:type="dxa"/>
              <w:right w:w="150" w:type="dxa"/>
            </w:tcMar>
          </w:tcPr>
          <w:p>
            <w:pPr>
              <w:jc w:val="left"/>
            </w:pPr>
            <w:r>
              <w:rPr>
                <w:rFonts w:ascii="Times New Roman" w:hAnsi="Times New Roman"/>
                <w:sz w:val="20"/>
              </w:rPr>
              <w:t>Aktor</w:t>
            </w:r>
          </w:p>
        </w:tc>
        <w:tc>
          <w:tcPr>
            <w:tcW w:type="dxa" w:w="4536"/>
            <w:tcMar>
              <w:top w:w="100" w:type="dxa"/>
              <w:bottom w:w="100" w:type="dxa"/>
              <w:left w:w="150" w:type="dxa"/>
              <w:right w:w="150" w:type="dxa"/>
            </w:tcMar>
          </w:tcPr>
          <w:p>
            <w:pPr>
              <w:jc w:val="both"/>
            </w:pPr>
            <w:r>
              <w:rPr>
                <w:rFonts w:ascii="Times New Roman" w:hAnsi="Times New Roman"/>
                <w:sz w:val="20"/>
              </w:rPr>
              <w:t>Seluruh Pengguna (Superadmin, OPD, APTIKA, Tim Pengembang, Persandian, Infrastruktur, Pimpinan)</w:t>
            </w:r>
          </w:p>
        </w:tc>
      </w:tr>
      <w:tr>
        <w:tc>
          <w:tcPr>
            <w:tcW w:type="dxa" w:w="4536"/>
            <w:tcMar>
              <w:top w:w="100" w:type="dxa"/>
              <w:bottom w:w="100" w:type="dxa"/>
              <w:left w:w="150" w:type="dxa"/>
              <w:right w:w="150" w:type="dxa"/>
            </w:tcMar>
          </w:tcPr>
          <w:p>
            <w:pPr>
              <w:jc w:val="left"/>
            </w:pPr>
            <w:r>
              <w:rPr>
                <w:rFonts w:ascii="Times New Roman" w:hAnsi="Times New Roman"/>
                <w:sz w:val="20"/>
              </w:rPr>
              <w:t>Kondisi Awal</w:t>
            </w:r>
          </w:p>
        </w:tc>
        <w:tc>
          <w:tcPr>
            <w:tcW w:type="dxa" w:w="4536"/>
            <w:tcMar>
              <w:top w:w="100" w:type="dxa"/>
              <w:bottom w:w="100" w:type="dxa"/>
              <w:left w:w="150" w:type="dxa"/>
              <w:right w:w="150" w:type="dxa"/>
            </w:tcMar>
          </w:tcPr>
          <w:p>
            <w:pPr>
              <w:jc w:val="both"/>
            </w:pPr>
            <w:r>
              <w:rPr>
                <w:rFonts w:ascii="Times New Roman" w:hAnsi="Times New Roman"/>
                <w:sz w:val="20"/>
              </w:rPr>
              <w:t>Pengguna berada pada halaman login sistem dan belum terautentikasi.</w:t>
            </w:r>
          </w:p>
        </w:tc>
      </w:tr>
      <w:tr>
        <w:tc>
          <w:tcPr>
            <w:tcW w:type="dxa" w:w="4536"/>
            <w:tcMar>
              <w:top w:w="100" w:type="dxa"/>
              <w:bottom w:w="100" w:type="dxa"/>
              <w:left w:w="150" w:type="dxa"/>
              <w:right w:w="150" w:type="dxa"/>
            </w:tcMar>
          </w:tcPr>
          <w:p>
            <w:pPr>
              <w:jc w:val="left"/>
            </w:pPr>
            <w:r>
              <w:rPr>
                <w:rFonts w:ascii="Times New Roman" w:hAnsi="Times New Roman"/>
                <w:sz w:val="20"/>
              </w:rPr>
              <w:t>Kondisi Akhir</w:t>
            </w:r>
          </w:p>
        </w:tc>
        <w:tc>
          <w:tcPr>
            <w:tcW w:type="dxa" w:w="4536"/>
            <w:tcMar>
              <w:top w:w="100" w:type="dxa"/>
              <w:bottom w:w="100" w:type="dxa"/>
              <w:left w:w="150" w:type="dxa"/>
              <w:right w:w="150" w:type="dxa"/>
            </w:tcMar>
          </w:tcPr>
          <w:p>
            <w:pPr>
              <w:jc w:val="both"/>
            </w:pPr>
            <w:r>
              <w:rPr>
                <w:rFonts w:ascii="Times New Roman" w:hAnsi="Times New Roman"/>
                <w:sz w:val="20"/>
              </w:rPr>
              <w:t>Pengguna berhasil terautentikasi dan diarahkan ke antarmuka dashboard sesuai hak akses perannya.</w:t>
            </w:r>
          </w:p>
        </w:tc>
      </w:tr>
      <w:tr>
        <w:tc>
          <w:tcPr>
            <w:tcW w:type="dxa" w:w="4536"/>
            <w:tcMar>
              <w:top w:w="100" w:type="dxa"/>
              <w:bottom w:w="100" w:type="dxa"/>
              <w:left w:w="150" w:type="dxa"/>
              <w:right w:w="150" w:type="dxa"/>
            </w:tcMar>
          </w:tcPr>
          <w:p>
            <w:pPr>
              <w:jc w:val="left"/>
            </w:pPr>
            <w:r>
              <w:rPr>
                <w:rFonts w:ascii="Times New Roman" w:hAnsi="Times New Roman"/>
                <w:sz w:val="20"/>
              </w:rPr>
              <w:t>Skenario Normal</w:t>
            </w:r>
          </w:p>
        </w:tc>
        <w:tc>
          <w:tcPr>
            <w:tcW w:type="dxa" w:w="4536"/>
            <w:tcMar>
              <w:top w:w="100" w:type="dxa"/>
              <w:bottom w:w="100" w:type="dxa"/>
              <w:left w:w="150" w:type="dxa"/>
              <w:right w:w="150" w:type="dxa"/>
            </w:tcMar>
          </w:tcPr>
          <w:p>
            <w:pPr>
              <w:jc w:val="both"/>
            </w:pPr>
            <w:r>
              <w:rPr>
                <w:rFonts w:ascii="Times New Roman" w:hAnsi="Times New Roman"/>
                <w:sz w:val="20"/>
              </w:rPr>
              <w:t>Aksi Aktor:</w:t>
              <w:br/>
              <w:t>1. Memasukkan username dan password resmi.</w:t>
              <w:br/>
              <w:t>2. Menekan tombol Masuk ke Sistem.</w:t>
              <w:br/>
              <w:t>Reaksi Sistem:</w:t>
              <w:br/>
              <w:t>3. Memvalidasi kecocokan data kredensial dan keaktifan akun pengguna.</w:t>
              <w:br/>
              <w:t>4. Mengarahkan pengguna secara otomatis ke halaman dashboard kerja berdasarkan peran (role) yang dimiliki.</w:t>
            </w:r>
          </w:p>
        </w:tc>
      </w:tr>
      <w:tr>
        <w:tc>
          <w:tcPr>
            <w:tcW w:type="dxa" w:w="4536"/>
            <w:tcMar>
              <w:top w:w="100" w:type="dxa"/>
              <w:bottom w:w="100" w:type="dxa"/>
              <w:left w:w="150" w:type="dxa"/>
              <w:right w:w="150" w:type="dxa"/>
            </w:tcMar>
          </w:tcPr>
          <w:p>
            <w:pPr>
              <w:jc w:val="left"/>
            </w:pPr>
            <w:r>
              <w:rPr>
                <w:rFonts w:ascii="Times New Roman" w:hAnsi="Times New Roman"/>
                <w:sz w:val="20"/>
              </w:rPr>
              <w:t>Skenario Alternatif</w:t>
            </w:r>
          </w:p>
        </w:tc>
        <w:tc>
          <w:tcPr>
            <w:tcW w:type="dxa" w:w="4536"/>
            <w:tcMar>
              <w:top w:w="100" w:type="dxa"/>
              <w:bottom w:w="100" w:type="dxa"/>
              <w:left w:w="150" w:type="dxa"/>
              <w:right w:w="150" w:type="dxa"/>
            </w:tcMar>
          </w:tcPr>
          <w:p>
            <w:pPr>
              <w:jc w:val="both"/>
            </w:pPr>
            <w:r>
              <w:rPr>
                <w:rFonts w:ascii="Times New Roman" w:hAnsi="Times New Roman"/>
                <w:sz w:val="20"/>
              </w:rPr>
              <w:t>- Jika kredensial salah, sistem menampilkan peringatan: 'Username atau password yang Anda masukkan salah.'</w:t>
              <w:br/>
              <w:t>- Jika formulir kosong, sistem menampilkan validasi input wajib diisi.</w:t>
            </w:r>
          </w:p>
        </w:tc>
      </w:tr>
    </w:tbl>
    <w:p/>
    <w:p>
      <w:pPr>
        <w:spacing w:before="120"/>
        <w:ind w:left="360"/>
      </w:pPr>
      <w:r>
        <w:rPr>
          <w:b/>
        </w:rPr>
        <w:t>Skenario: Pengajuan Permohonan Aplikasi (OPD)</w:t>
      </w:r>
    </w:p>
    <w:p>
      <w:pPr>
        <w:spacing w:after="80"/>
        <w:ind w:left="360"/>
      </w:pPr>
      <w:r>
        <w:rPr>
          <w:b/>
          <w:sz w:val="22"/>
        </w:rPr>
        <w:t>Tabel 3. 10 Use Case Scenario Pengajuan Permohonan Aplikasi (OPD)</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Item</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Nama Use Case</w:t>
            </w:r>
          </w:p>
        </w:tc>
        <w:tc>
          <w:tcPr>
            <w:tcW w:type="dxa" w:w="4536"/>
            <w:tcMar>
              <w:top w:w="100" w:type="dxa"/>
              <w:bottom w:w="100" w:type="dxa"/>
              <w:left w:w="150" w:type="dxa"/>
              <w:right w:w="150" w:type="dxa"/>
            </w:tcMar>
          </w:tcPr>
          <w:p>
            <w:pPr>
              <w:jc w:val="both"/>
            </w:pPr>
            <w:r>
              <w:rPr>
                <w:rFonts w:ascii="Times New Roman" w:hAnsi="Times New Roman"/>
                <w:sz w:val="20"/>
              </w:rPr>
              <w:t>Pengajuan Permohonan Aplikasi (OPD)</w:t>
            </w:r>
          </w:p>
        </w:tc>
      </w:tr>
      <w:tr>
        <w:tc>
          <w:tcPr>
            <w:tcW w:type="dxa" w:w="4536"/>
            <w:tcMar>
              <w:top w:w="100" w:type="dxa"/>
              <w:bottom w:w="100" w:type="dxa"/>
              <w:left w:w="150" w:type="dxa"/>
              <w:right w:w="150" w:type="dxa"/>
            </w:tcMar>
          </w:tcPr>
          <w:p>
            <w:pPr>
              <w:jc w:val="left"/>
            </w:pPr>
            <w:r>
              <w:rPr>
                <w:rFonts w:ascii="Times New Roman" w:hAnsi="Times New Roman"/>
                <w:sz w:val="20"/>
              </w:rPr>
              <w:t>Aktor</w:t>
            </w:r>
          </w:p>
        </w:tc>
        <w:tc>
          <w:tcPr>
            <w:tcW w:type="dxa" w:w="4536"/>
            <w:tcMar>
              <w:top w:w="100" w:type="dxa"/>
              <w:bottom w:w="100" w:type="dxa"/>
              <w:left w:w="150" w:type="dxa"/>
              <w:right w:w="150" w:type="dxa"/>
            </w:tcMar>
          </w:tcPr>
          <w:p>
            <w:pPr>
              <w:jc w:val="both"/>
            </w:pPr>
            <w:r>
              <w:rPr>
                <w:rFonts w:ascii="Times New Roman" w:hAnsi="Times New Roman"/>
                <w:sz w:val="20"/>
              </w:rPr>
              <w:t>Pemohon Perangkat Daerah (OPD)</w:t>
            </w:r>
          </w:p>
        </w:tc>
      </w:tr>
      <w:tr>
        <w:tc>
          <w:tcPr>
            <w:tcW w:type="dxa" w:w="4536"/>
            <w:tcMar>
              <w:top w:w="100" w:type="dxa"/>
              <w:bottom w:w="100" w:type="dxa"/>
              <w:left w:w="150" w:type="dxa"/>
              <w:right w:w="150" w:type="dxa"/>
            </w:tcMar>
          </w:tcPr>
          <w:p>
            <w:pPr>
              <w:jc w:val="left"/>
            </w:pPr>
            <w:r>
              <w:rPr>
                <w:rFonts w:ascii="Times New Roman" w:hAnsi="Times New Roman"/>
                <w:sz w:val="20"/>
              </w:rPr>
              <w:t>Kondisi Awal</w:t>
            </w:r>
          </w:p>
        </w:tc>
        <w:tc>
          <w:tcPr>
            <w:tcW w:type="dxa" w:w="4536"/>
            <w:tcMar>
              <w:top w:w="100" w:type="dxa"/>
              <w:bottom w:w="100" w:type="dxa"/>
              <w:left w:w="150" w:type="dxa"/>
              <w:right w:w="150" w:type="dxa"/>
            </w:tcMar>
          </w:tcPr>
          <w:p>
            <w:pPr>
              <w:jc w:val="both"/>
            </w:pPr>
            <w:r>
              <w:rPr>
                <w:rFonts w:ascii="Times New Roman" w:hAnsi="Times New Roman"/>
                <w:sz w:val="20"/>
              </w:rPr>
              <w:t>OPD telah melakukan login dan mengakses menu Pengajuan Permohonan.</w:t>
            </w:r>
          </w:p>
        </w:tc>
      </w:tr>
      <w:tr>
        <w:tc>
          <w:tcPr>
            <w:tcW w:type="dxa" w:w="4536"/>
            <w:tcMar>
              <w:top w:w="100" w:type="dxa"/>
              <w:bottom w:w="100" w:type="dxa"/>
              <w:left w:w="150" w:type="dxa"/>
              <w:right w:w="150" w:type="dxa"/>
            </w:tcMar>
          </w:tcPr>
          <w:p>
            <w:pPr>
              <w:jc w:val="left"/>
            </w:pPr>
            <w:r>
              <w:rPr>
                <w:rFonts w:ascii="Times New Roman" w:hAnsi="Times New Roman"/>
                <w:sz w:val="20"/>
              </w:rPr>
              <w:t>Kondisi Akhir</w:t>
            </w:r>
          </w:p>
        </w:tc>
        <w:tc>
          <w:tcPr>
            <w:tcW w:type="dxa" w:w="4536"/>
            <w:tcMar>
              <w:top w:w="100" w:type="dxa"/>
              <w:bottom w:w="100" w:type="dxa"/>
              <w:left w:w="150" w:type="dxa"/>
              <w:right w:w="150" w:type="dxa"/>
            </w:tcMar>
          </w:tcPr>
          <w:p>
            <w:pPr>
              <w:jc w:val="both"/>
            </w:pPr>
            <w:r>
              <w:rPr>
                <w:rFonts w:ascii="Times New Roman" w:hAnsi="Times New Roman"/>
                <w:sz w:val="20"/>
              </w:rPr>
              <w:t>Permohonan tersimpan ke basis data dengan status 'submitted' dan memperoleh kode unik transaksi pengajuan.</w:t>
            </w:r>
          </w:p>
        </w:tc>
      </w:tr>
      <w:tr>
        <w:tc>
          <w:tcPr>
            <w:tcW w:type="dxa" w:w="4536"/>
            <w:tcMar>
              <w:top w:w="100" w:type="dxa"/>
              <w:bottom w:w="100" w:type="dxa"/>
              <w:left w:w="150" w:type="dxa"/>
              <w:right w:w="150" w:type="dxa"/>
            </w:tcMar>
          </w:tcPr>
          <w:p>
            <w:pPr>
              <w:jc w:val="left"/>
            </w:pPr>
            <w:r>
              <w:rPr>
                <w:rFonts w:ascii="Times New Roman" w:hAnsi="Times New Roman"/>
                <w:sz w:val="20"/>
              </w:rPr>
              <w:t>Skenario Normal</w:t>
            </w:r>
          </w:p>
        </w:tc>
        <w:tc>
          <w:tcPr>
            <w:tcW w:type="dxa" w:w="4536"/>
            <w:tcMar>
              <w:top w:w="100" w:type="dxa"/>
              <w:bottom w:w="100" w:type="dxa"/>
              <w:left w:w="150" w:type="dxa"/>
              <w:right w:w="150" w:type="dxa"/>
            </w:tcMar>
          </w:tcPr>
          <w:p>
            <w:pPr>
              <w:jc w:val="both"/>
            </w:pPr>
            <w:r>
              <w:rPr>
                <w:rFonts w:ascii="Times New Roman" w:hAnsi="Times New Roman"/>
                <w:sz w:val="20"/>
              </w:rPr>
              <w:t>Aksi Aktor:</w:t>
              <w:br/>
              <w:t>1. Memilih jenis permohonan (Aplikasi Baru, Pengembangan, atau Penonaktifan).</w:t>
              <w:br/>
              <w:t>2. Mengisi nama aplikasi, deskripsi kebutuhan, nama narahubung (PIC), dan kontak aktif.</w:t>
              <w:br/>
              <w:t>3. Meninjau daftar berkas persyaratan dinamis yang ditampilkan sistem.</w:t>
              <w:br/>
              <w:t>4. Mengunggah dokumen persyaratan resmi (PDF) sesuai format dan ukuran.</w:t>
              <w:br/>
              <w:t>5. Menekan tombol Kirim Permohonan.</w:t>
              <w:br/>
              <w:t>Reaksi Sistem:</w:t>
              <w:br/>
              <w:t>6. Memvalidasi kelengkapan isian serta format berkas.</w:t>
              <w:br/>
              <w:t>7. Men-generate kode unik transaksi dan menyimpan pengajuan dengan status 'submitted'.</w:t>
              <w:br/>
              <w:t>8. Menampilkan notifikasi sukses pengajuan.</w:t>
            </w:r>
          </w:p>
        </w:tc>
      </w:tr>
      <w:tr>
        <w:tc>
          <w:tcPr>
            <w:tcW w:type="dxa" w:w="4536"/>
            <w:tcMar>
              <w:top w:w="100" w:type="dxa"/>
              <w:bottom w:w="100" w:type="dxa"/>
              <w:left w:w="150" w:type="dxa"/>
              <w:right w:w="150" w:type="dxa"/>
            </w:tcMar>
          </w:tcPr>
          <w:p>
            <w:pPr>
              <w:jc w:val="left"/>
            </w:pPr>
            <w:r>
              <w:rPr>
                <w:rFonts w:ascii="Times New Roman" w:hAnsi="Times New Roman"/>
                <w:sz w:val="20"/>
              </w:rPr>
              <w:t>Skenario Alternatif</w:t>
            </w:r>
          </w:p>
        </w:tc>
        <w:tc>
          <w:tcPr>
            <w:tcW w:type="dxa" w:w="4536"/>
            <w:tcMar>
              <w:top w:w="100" w:type="dxa"/>
              <w:bottom w:w="100" w:type="dxa"/>
              <w:left w:w="150" w:type="dxa"/>
              <w:right w:w="150" w:type="dxa"/>
            </w:tcMar>
          </w:tcPr>
          <w:p>
            <w:pPr>
              <w:jc w:val="both"/>
            </w:pPr>
            <w:r>
              <w:rPr>
                <w:rFonts w:ascii="Times New Roman" w:hAnsi="Times New Roman"/>
                <w:sz w:val="20"/>
              </w:rPr>
              <w:t>- Jika ada berkas wajib yang belum diunggah, sistem menampilkan peringatan berkas belum lengkap.</w:t>
              <w:br/>
              <w:t>- Jika format atau ukuran file melebihi batas ketentuan, sistem menolak penyimpanan dan meminta unggah ulang.</w:t>
            </w:r>
          </w:p>
        </w:tc>
      </w:tr>
    </w:tbl>
    <w:p/>
    <w:p>
      <w:pPr>
        <w:spacing w:before="120"/>
        <w:ind w:left="360"/>
      </w:pPr>
      <w:r>
        <w:rPr>
          <w:b/>
        </w:rPr>
        <w:t>Skenario: Penelaahan Permohonan Usulan (APTIKA)</w:t>
      </w:r>
    </w:p>
    <w:p>
      <w:pPr>
        <w:spacing w:after="80"/>
        <w:ind w:left="360"/>
      </w:pPr>
      <w:r>
        <w:rPr>
          <w:b/>
          <w:sz w:val="22"/>
        </w:rPr>
        <w:t>Tabel 3. 11 Use Case Scenario Penelaahan Permohonan Usulan (APTIKA)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Item</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Nama Use Case</w:t>
            </w:r>
          </w:p>
        </w:tc>
        <w:tc>
          <w:tcPr>
            <w:tcW w:type="dxa" w:w="4536"/>
            <w:tcMar>
              <w:top w:w="100" w:type="dxa"/>
              <w:bottom w:w="100" w:type="dxa"/>
              <w:left w:w="150" w:type="dxa"/>
              <w:right w:w="150" w:type="dxa"/>
            </w:tcMar>
          </w:tcPr>
          <w:p>
            <w:pPr>
              <w:jc w:val="both"/>
            </w:pPr>
            <w:r>
              <w:rPr>
                <w:rFonts w:ascii="Times New Roman" w:hAnsi="Times New Roman"/>
                <w:sz w:val="20"/>
              </w:rPr>
              <w:t>Penelaahan Permohonan Usulan (APTIKA)</w:t>
            </w:r>
          </w:p>
        </w:tc>
      </w:tr>
      <w:tr>
        <w:tc>
          <w:tcPr>
            <w:tcW w:type="dxa" w:w="4536"/>
            <w:tcMar>
              <w:top w:w="100" w:type="dxa"/>
              <w:bottom w:w="100" w:type="dxa"/>
              <w:left w:w="150" w:type="dxa"/>
              <w:right w:w="150" w:type="dxa"/>
            </w:tcMar>
          </w:tcPr>
          <w:p>
            <w:pPr>
              <w:jc w:val="left"/>
            </w:pPr>
            <w:r>
              <w:rPr>
                <w:rFonts w:ascii="Times New Roman" w:hAnsi="Times New Roman"/>
                <w:sz w:val="20"/>
              </w:rPr>
              <w:t>Aktor</w:t>
            </w:r>
          </w:p>
        </w:tc>
        <w:tc>
          <w:tcPr>
            <w:tcW w:type="dxa" w:w="4536"/>
            <w:tcMar>
              <w:top w:w="100" w:type="dxa"/>
              <w:bottom w:w="100" w:type="dxa"/>
              <w:left w:w="150" w:type="dxa"/>
              <w:right w:w="150" w:type="dxa"/>
            </w:tcMar>
          </w:tcPr>
          <w:p>
            <w:pPr>
              <w:jc w:val="both"/>
            </w:pPr>
            <w:r>
              <w:rPr>
                <w:rFonts w:ascii="Times New Roman" w:hAnsi="Times New Roman"/>
                <w:sz w:val="20"/>
              </w:rPr>
              <w:t>Admin Tim APTIKA</w:t>
            </w:r>
          </w:p>
        </w:tc>
      </w:tr>
      <w:tr>
        <w:tc>
          <w:tcPr>
            <w:tcW w:type="dxa" w:w="4536"/>
            <w:tcMar>
              <w:top w:w="100" w:type="dxa"/>
              <w:bottom w:w="100" w:type="dxa"/>
              <w:left w:w="150" w:type="dxa"/>
              <w:right w:w="150" w:type="dxa"/>
            </w:tcMar>
          </w:tcPr>
          <w:p>
            <w:pPr>
              <w:jc w:val="left"/>
            </w:pPr>
            <w:r>
              <w:rPr>
                <w:rFonts w:ascii="Times New Roman" w:hAnsi="Times New Roman"/>
                <w:sz w:val="20"/>
              </w:rPr>
              <w:t>Kondisi Awal</w:t>
            </w:r>
          </w:p>
        </w:tc>
        <w:tc>
          <w:tcPr>
            <w:tcW w:type="dxa" w:w="4536"/>
            <w:tcMar>
              <w:top w:w="100" w:type="dxa"/>
              <w:bottom w:w="100" w:type="dxa"/>
              <w:left w:w="150" w:type="dxa"/>
              <w:right w:w="150" w:type="dxa"/>
            </w:tcMar>
          </w:tcPr>
          <w:p>
            <w:pPr>
              <w:jc w:val="both"/>
            </w:pPr>
            <w:r>
              <w:rPr>
                <w:rFonts w:ascii="Times New Roman" w:hAnsi="Times New Roman"/>
                <w:sz w:val="20"/>
              </w:rPr>
              <w:t>Admin APTIKA telah login dan terdapat permohonan berstatus 'submitted' dalam antrean telaah.</w:t>
            </w:r>
          </w:p>
        </w:tc>
      </w:tr>
      <w:tr>
        <w:tc>
          <w:tcPr>
            <w:tcW w:type="dxa" w:w="4536"/>
            <w:tcMar>
              <w:top w:w="100" w:type="dxa"/>
              <w:bottom w:w="100" w:type="dxa"/>
              <w:left w:w="150" w:type="dxa"/>
              <w:right w:w="150" w:type="dxa"/>
            </w:tcMar>
          </w:tcPr>
          <w:p>
            <w:pPr>
              <w:jc w:val="left"/>
            </w:pPr>
            <w:r>
              <w:rPr>
                <w:rFonts w:ascii="Times New Roman" w:hAnsi="Times New Roman"/>
                <w:sz w:val="20"/>
              </w:rPr>
              <w:t>Kondisi Akhir</w:t>
            </w:r>
          </w:p>
        </w:tc>
        <w:tc>
          <w:tcPr>
            <w:tcW w:type="dxa" w:w="4536"/>
            <w:tcMar>
              <w:top w:w="100" w:type="dxa"/>
              <w:bottom w:w="100" w:type="dxa"/>
              <w:left w:w="150" w:type="dxa"/>
              <w:right w:w="150" w:type="dxa"/>
            </w:tcMar>
          </w:tcPr>
          <w:p>
            <w:pPr>
              <w:jc w:val="both"/>
            </w:pPr>
            <w:r>
              <w:rPr>
                <w:rFonts w:ascii="Times New Roman" w:hAnsi="Times New Roman"/>
                <w:sz w:val="20"/>
              </w:rPr>
              <w:t>Status permohonan diperbarui menjadi 'approved' atau 'rejected' disertai catatan telaah resmi.</w:t>
            </w:r>
          </w:p>
        </w:tc>
      </w:tr>
      <w:tr>
        <w:tc>
          <w:tcPr>
            <w:tcW w:type="dxa" w:w="4536"/>
            <w:tcMar>
              <w:top w:w="100" w:type="dxa"/>
              <w:bottom w:w="100" w:type="dxa"/>
              <w:left w:w="150" w:type="dxa"/>
              <w:right w:w="150" w:type="dxa"/>
            </w:tcMar>
          </w:tcPr>
          <w:p>
            <w:pPr>
              <w:jc w:val="left"/>
            </w:pPr>
            <w:r>
              <w:rPr>
                <w:rFonts w:ascii="Times New Roman" w:hAnsi="Times New Roman"/>
                <w:sz w:val="20"/>
              </w:rPr>
              <w:t>Skenario Normal</w:t>
            </w:r>
          </w:p>
        </w:tc>
        <w:tc>
          <w:tcPr>
            <w:tcW w:type="dxa" w:w="4536"/>
            <w:tcMar>
              <w:top w:w="100" w:type="dxa"/>
              <w:bottom w:w="100" w:type="dxa"/>
              <w:left w:w="150" w:type="dxa"/>
              <w:right w:w="150" w:type="dxa"/>
            </w:tcMar>
          </w:tcPr>
          <w:p>
            <w:pPr>
              <w:jc w:val="both"/>
            </w:pPr>
            <w:r>
              <w:rPr>
                <w:rFonts w:ascii="Times New Roman" w:hAnsi="Times New Roman"/>
                <w:sz w:val="20"/>
              </w:rPr>
              <w:t>Aksi Aktor:</w:t>
              <w:br/>
              <w:t>1. Memilih menu Telaah Pengajuan.</w:t>
              <w:br/>
              <w:t>2. Membuka detail usulan dan meninjau berkas kelengkapan yang diunggah OPD.</w:t>
              <w:br/>
              <w:t>3. Memilih keputusan telaah (Disetujui / Ditolak) dan memasukkan catatan telaah resmi.</w:t>
              <w:br/>
              <w:t>4. Menekan tombol Simpan Keputusan.</w:t>
              <w:br/>
              <w:t>Reaksi Sistem:</w:t>
              <w:br/>
              <w:t>5. Memvalidasi ketersediaan catatan telaah.</w:t>
              <w:br/>
              <w:t>6. Menyimpan status keputusan ke database dan menerbitkan notifikasi status bagi OPD pemohon.</w:t>
            </w:r>
          </w:p>
        </w:tc>
      </w:tr>
      <w:tr>
        <w:tc>
          <w:tcPr>
            <w:tcW w:type="dxa" w:w="4536"/>
            <w:tcMar>
              <w:top w:w="100" w:type="dxa"/>
              <w:bottom w:w="100" w:type="dxa"/>
              <w:left w:w="150" w:type="dxa"/>
              <w:right w:w="150" w:type="dxa"/>
            </w:tcMar>
          </w:tcPr>
          <w:p>
            <w:pPr>
              <w:jc w:val="left"/>
            </w:pPr>
            <w:r>
              <w:rPr>
                <w:rFonts w:ascii="Times New Roman" w:hAnsi="Times New Roman"/>
                <w:sz w:val="20"/>
              </w:rPr>
              <w:t>Skenario Alternatif</w:t>
            </w:r>
          </w:p>
        </w:tc>
        <w:tc>
          <w:tcPr>
            <w:tcW w:type="dxa" w:w="4536"/>
            <w:tcMar>
              <w:top w:w="100" w:type="dxa"/>
              <w:bottom w:w="100" w:type="dxa"/>
              <w:left w:w="150" w:type="dxa"/>
              <w:right w:w="150" w:type="dxa"/>
            </w:tcMar>
          </w:tcPr>
          <w:p>
            <w:pPr>
              <w:jc w:val="both"/>
            </w:pPr>
            <w:r>
              <w:rPr>
                <w:rFonts w:ascii="Times New Roman" w:hAnsi="Times New Roman"/>
                <w:sz w:val="20"/>
              </w:rPr>
              <w:t>- Jika permohonan ditolak tanpa catatan pertimbangan, sistem menampilkan peringatan: 'Catatan telaah wajib diisi apabila permohonan ditolak.'</w:t>
            </w:r>
          </w:p>
        </w:tc>
      </w:tr>
    </w:tbl>
    <w:p/>
    <w:p>
      <w:pPr>
        <w:spacing w:before="120"/>
        <w:ind w:left="360"/>
      </w:pPr>
      <w:r>
        <w:rPr>
          <w:b/>
        </w:rPr>
        <w:t>Skenario: Inisiasi Proyek &amp; Penugasan Tim (APTIKA)</w:t>
      </w:r>
    </w:p>
    <w:p>
      <w:pPr>
        <w:spacing w:after="80"/>
        <w:ind w:left="360"/>
      </w:pPr>
      <w:r>
        <w:rPr>
          <w:b/>
          <w:sz w:val="22"/>
        </w:rPr>
        <w:t>Tabel 3. 12 Use Case Scenario Inisiasi Proyek &amp; Penugasan Tim (APTIKA)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Item</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Nama Use Case</w:t>
            </w:r>
          </w:p>
        </w:tc>
        <w:tc>
          <w:tcPr>
            <w:tcW w:type="dxa" w:w="4536"/>
            <w:tcMar>
              <w:top w:w="100" w:type="dxa"/>
              <w:bottom w:w="100" w:type="dxa"/>
              <w:left w:w="150" w:type="dxa"/>
              <w:right w:w="150" w:type="dxa"/>
            </w:tcMar>
          </w:tcPr>
          <w:p>
            <w:pPr>
              <w:jc w:val="both"/>
            </w:pPr>
            <w:r>
              <w:rPr>
                <w:rFonts w:ascii="Times New Roman" w:hAnsi="Times New Roman"/>
                <w:sz w:val="20"/>
              </w:rPr>
              <w:t>Inisiasi Proyek &amp; Penugasan Tim (APTIKA)</w:t>
            </w:r>
          </w:p>
        </w:tc>
      </w:tr>
      <w:tr>
        <w:tc>
          <w:tcPr>
            <w:tcW w:type="dxa" w:w="4536"/>
            <w:tcMar>
              <w:top w:w="100" w:type="dxa"/>
              <w:bottom w:w="100" w:type="dxa"/>
              <w:left w:w="150" w:type="dxa"/>
              <w:right w:w="150" w:type="dxa"/>
            </w:tcMar>
          </w:tcPr>
          <w:p>
            <w:pPr>
              <w:jc w:val="left"/>
            </w:pPr>
            <w:r>
              <w:rPr>
                <w:rFonts w:ascii="Times New Roman" w:hAnsi="Times New Roman"/>
                <w:sz w:val="20"/>
              </w:rPr>
              <w:t>Aktor</w:t>
            </w:r>
          </w:p>
        </w:tc>
        <w:tc>
          <w:tcPr>
            <w:tcW w:type="dxa" w:w="4536"/>
            <w:tcMar>
              <w:top w:w="100" w:type="dxa"/>
              <w:bottom w:w="100" w:type="dxa"/>
              <w:left w:w="150" w:type="dxa"/>
              <w:right w:w="150" w:type="dxa"/>
            </w:tcMar>
          </w:tcPr>
          <w:p>
            <w:pPr>
              <w:jc w:val="both"/>
            </w:pPr>
            <w:r>
              <w:rPr>
                <w:rFonts w:ascii="Times New Roman" w:hAnsi="Times New Roman"/>
                <w:sz w:val="20"/>
              </w:rPr>
              <w:t>Admin Tim APTIKA</w:t>
            </w:r>
          </w:p>
        </w:tc>
      </w:tr>
      <w:tr>
        <w:tc>
          <w:tcPr>
            <w:tcW w:type="dxa" w:w="4536"/>
            <w:tcMar>
              <w:top w:w="100" w:type="dxa"/>
              <w:bottom w:w="100" w:type="dxa"/>
              <w:left w:w="150" w:type="dxa"/>
              <w:right w:w="150" w:type="dxa"/>
            </w:tcMar>
          </w:tcPr>
          <w:p>
            <w:pPr>
              <w:jc w:val="left"/>
            </w:pPr>
            <w:r>
              <w:rPr>
                <w:rFonts w:ascii="Times New Roman" w:hAnsi="Times New Roman"/>
                <w:sz w:val="20"/>
              </w:rPr>
              <w:t>Kondisi Awal</w:t>
            </w:r>
          </w:p>
        </w:tc>
        <w:tc>
          <w:tcPr>
            <w:tcW w:type="dxa" w:w="4536"/>
            <w:tcMar>
              <w:top w:w="100" w:type="dxa"/>
              <w:bottom w:w="100" w:type="dxa"/>
              <w:left w:w="150" w:type="dxa"/>
              <w:right w:w="150" w:type="dxa"/>
            </w:tcMar>
          </w:tcPr>
          <w:p>
            <w:pPr>
              <w:jc w:val="both"/>
            </w:pPr>
            <w:r>
              <w:rPr>
                <w:rFonts w:ascii="Times New Roman" w:hAnsi="Times New Roman"/>
                <w:sz w:val="20"/>
              </w:rPr>
              <w:t>Permohonan OPD telah disetujui ('approved') dan siap ditingkatkan menjadi proyek aktif.</w:t>
            </w:r>
          </w:p>
        </w:tc>
      </w:tr>
      <w:tr>
        <w:tc>
          <w:tcPr>
            <w:tcW w:type="dxa" w:w="4536"/>
            <w:tcMar>
              <w:top w:w="100" w:type="dxa"/>
              <w:bottom w:w="100" w:type="dxa"/>
              <w:left w:w="150" w:type="dxa"/>
              <w:right w:w="150" w:type="dxa"/>
            </w:tcMar>
          </w:tcPr>
          <w:p>
            <w:pPr>
              <w:jc w:val="left"/>
            </w:pPr>
            <w:r>
              <w:rPr>
                <w:rFonts w:ascii="Times New Roman" w:hAnsi="Times New Roman"/>
                <w:sz w:val="20"/>
              </w:rPr>
              <w:t>Kondisi Akhir</w:t>
            </w:r>
          </w:p>
        </w:tc>
        <w:tc>
          <w:tcPr>
            <w:tcW w:type="dxa" w:w="4536"/>
            <w:tcMar>
              <w:top w:w="100" w:type="dxa"/>
              <w:bottom w:w="100" w:type="dxa"/>
              <w:left w:w="150" w:type="dxa"/>
              <w:right w:w="150" w:type="dxa"/>
            </w:tcMar>
          </w:tcPr>
          <w:p>
            <w:pPr>
              <w:jc w:val="both"/>
            </w:pPr>
            <w:r>
              <w:rPr>
                <w:rFonts w:ascii="Times New Roman" w:hAnsi="Times New Roman"/>
                <w:sz w:val="20"/>
              </w:rPr>
              <w:t>Entitas Proyek terbentuk dengan status 'initiated' dan tim teknis berhasil ditugaskan.</w:t>
            </w:r>
          </w:p>
        </w:tc>
      </w:tr>
      <w:tr>
        <w:tc>
          <w:tcPr>
            <w:tcW w:type="dxa" w:w="4536"/>
            <w:tcMar>
              <w:top w:w="100" w:type="dxa"/>
              <w:bottom w:w="100" w:type="dxa"/>
              <w:left w:w="150" w:type="dxa"/>
              <w:right w:w="150" w:type="dxa"/>
            </w:tcMar>
          </w:tcPr>
          <w:p>
            <w:pPr>
              <w:jc w:val="left"/>
            </w:pPr>
            <w:r>
              <w:rPr>
                <w:rFonts w:ascii="Times New Roman" w:hAnsi="Times New Roman"/>
                <w:sz w:val="20"/>
              </w:rPr>
              <w:t>Skenario Normal</w:t>
            </w:r>
          </w:p>
        </w:tc>
        <w:tc>
          <w:tcPr>
            <w:tcW w:type="dxa" w:w="4536"/>
            <w:tcMar>
              <w:top w:w="100" w:type="dxa"/>
              <w:bottom w:w="100" w:type="dxa"/>
              <w:left w:w="150" w:type="dxa"/>
              <w:right w:w="150" w:type="dxa"/>
            </w:tcMar>
          </w:tcPr>
          <w:p>
            <w:pPr>
              <w:jc w:val="both"/>
            </w:pPr>
            <w:r>
              <w:rPr>
                <w:rFonts w:ascii="Times New Roman" w:hAnsi="Times New Roman"/>
                <w:sz w:val="20"/>
              </w:rPr>
              <w:t>Aksi Aktor:</w:t>
              <w:br/>
              <w:t>1. Memilih permohonan yang disetujui lalu menekan tombol Buat Proyek.</w:t>
              <w:br/>
              <w:t>2. Mengisi nama proyek dan estimasi rentang tanggal pengerjaan.</w:t>
              <w:br/>
              <w:t>3. Memilih personil internal untuk ditugaskan sebagai Ketua Tim dan Anggota Tim.</w:t>
              <w:br/>
              <w:t>4. Menekan tombol Simpan Proyek.</w:t>
              <w:br/>
              <w:t>Reaksi Sistem:</w:t>
              <w:br/>
              <w:t>5. Menyimpan data proyek baru dan memetakan penugasan personil ke dalam basis data.</w:t>
              <w:br/>
              <w:t>6. Menampilkan proyek pada lembar kerja tim pengembang yang ditugaskan.</w:t>
            </w:r>
          </w:p>
        </w:tc>
      </w:tr>
      <w:tr>
        <w:tc>
          <w:tcPr>
            <w:tcW w:type="dxa" w:w="4536"/>
            <w:tcMar>
              <w:top w:w="100" w:type="dxa"/>
              <w:bottom w:w="100" w:type="dxa"/>
              <w:left w:w="150" w:type="dxa"/>
              <w:right w:w="150" w:type="dxa"/>
            </w:tcMar>
          </w:tcPr>
          <w:p>
            <w:pPr>
              <w:jc w:val="left"/>
            </w:pPr>
            <w:r>
              <w:rPr>
                <w:rFonts w:ascii="Times New Roman" w:hAnsi="Times New Roman"/>
                <w:sz w:val="20"/>
              </w:rPr>
              <w:t>Skenario Alternatif</w:t>
            </w:r>
          </w:p>
        </w:tc>
        <w:tc>
          <w:tcPr>
            <w:tcW w:type="dxa" w:w="4536"/>
            <w:tcMar>
              <w:top w:w="100" w:type="dxa"/>
              <w:bottom w:w="100" w:type="dxa"/>
              <w:left w:w="150" w:type="dxa"/>
              <w:right w:w="150" w:type="dxa"/>
            </w:tcMar>
          </w:tcPr>
          <w:p>
            <w:pPr>
              <w:jc w:val="both"/>
            </w:pPr>
            <w:r>
              <w:rPr>
                <w:rFonts w:ascii="Times New Roman" w:hAnsi="Times New Roman"/>
                <w:sz w:val="20"/>
              </w:rPr>
              <w:t>- Jika belum ada personil yang dipilih sebagai Ketua Tim, sistem memunculkan validasi kewajiban memilih Ketua Tim.</w:t>
            </w:r>
          </w:p>
        </w:tc>
      </w:tr>
    </w:tbl>
    <w:p/>
    <w:p>
      <w:pPr>
        <w:spacing w:before="120"/>
        <w:ind w:left="360"/>
      </w:pPr>
      <w:r>
        <w:rPr>
          <w:b/>
        </w:rPr>
        <w:t>Skenario: Pengelolaan Rapat Proyek &amp; Notulensi</w:t>
      </w:r>
    </w:p>
    <w:p>
      <w:pPr>
        <w:spacing w:after="80"/>
        <w:ind w:left="360"/>
      </w:pPr>
      <w:r>
        <w:rPr>
          <w:b/>
          <w:sz w:val="22"/>
        </w:rPr>
        <w:t>Tabel 3. 13 Use Case Scenario Pengelolaan Rapat Proyek &amp; Notulensi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Item</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Nama Use Case</w:t>
            </w:r>
          </w:p>
        </w:tc>
        <w:tc>
          <w:tcPr>
            <w:tcW w:type="dxa" w:w="4536"/>
            <w:tcMar>
              <w:top w:w="100" w:type="dxa"/>
              <w:bottom w:w="100" w:type="dxa"/>
              <w:left w:w="150" w:type="dxa"/>
              <w:right w:w="150" w:type="dxa"/>
            </w:tcMar>
          </w:tcPr>
          <w:p>
            <w:pPr>
              <w:jc w:val="both"/>
            </w:pPr>
            <w:r>
              <w:rPr>
                <w:rFonts w:ascii="Times New Roman" w:hAnsi="Times New Roman"/>
                <w:sz w:val="20"/>
              </w:rPr>
              <w:t>Pengelolaan Rapat Proyek &amp; Notulensi</w:t>
            </w:r>
          </w:p>
        </w:tc>
      </w:tr>
      <w:tr>
        <w:tc>
          <w:tcPr>
            <w:tcW w:type="dxa" w:w="4536"/>
            <w:tcMar>
              <w:top w:w="100" w:type="dxa"/>
              <w:bottom w:w="100" w:type="dxa"/>
              <w:left w:w="150" w:type="dxa"/>
              <w:right w:w="150" w:type="dxa"/>
            </w:tcMar>
          </w:tcPr>
          <w:p>
            <w:pPr>
              <w:jc w:val="left"/>
            </w:pPr>
            <w:r>
              <w:rPr>
                <w:rFonts w:ascii="Times New Roman" w:hAnsi="Times New Roman"/>
                <w:sz w:val="20"/>
              </w:rPr>
              <w:t>Aktor</w:t>
            </w:r>
          </w:p>
        </w:tc>
        <w:tc>
          <w:tcPr>
            <w:tcW w:type="dxa" w:w="4536"/>
            <w:tcMar>
              <w:top w:w="100" w:type="dxa"/>
              <w:bottom w:w="100" w:type="dxa"/>
              <w:left w:w="150" w:type="dxa"/>
              <w:right w:w="150" w:type="dxa"/>
            </w:tcMar>
          </w:tcPr>
          <w:p>
            <w:pPr>
              <w:jc w:val="both"/>
            </w:pPr>
            <w:r>
              <w:rPr>
                <w:rFonts w:ascii="Times New Roman" w:hAnsi="Times New Roman"/>
                <w:sz w:val="20"/>
              </w:rPr>
              <w:t>Admin Tim APTIKA, Tim Pengembang, dan OPD</w:t>
            </w:r>
          </w:p>
        </w:tc>
      </w:tr>
      <w:tr>
        <w:tc>
          <w:tcPr>
            <w:tcW w:type="dxa" w:w="4536"/>
            <w:tcMar>
              <w:top w:w="100" w:type="dxa"/>
              <w:bottom w:w="100" w:type="dxa"/>
              <w:left w:w="150" w:type="dxa"/>
              <w:right w:w="150" w:type="dxa"/>
            </w:tcMar>
          </w:tcPr>
          <w:p>
            <w:pPr>
              <w:jc w:val="left"/>
            </w:pPr>
            <w:r>
              <w:rPr>
                <w:rFonts w:ascii="Times New Roman" w:hAnsi="Times New Roman"/>
                <w:sz w:val="20"/>
              </w:rPr>
              <w:t>Kondisi Awal</w:t>
            </w:r>
          </w:p>
        </w:tc>
        <w:tc>
          <w:tcPr>
            <w:tcW w:type="dxa" w:w="4536"/>
            <w:tcMar>
              <w:top w:w="100" w:type="dxa"/>
              <w:bottom w:w="100" w:type="dxa"/>
              <w:left w:w="150" w:type="dxa"/>
              <w:right w:w="150" w:type="dxa"/>
            </w:tcMar>
          </w:tcPr>
          <w:p>
            <w:pPr>
              <w:jc w:val="both"/>
            </w:pPr>
            <w:r>
              <w:rPr>
                <w:rFonts w:ascii="Times New Roman" w:hAnsi="Times New Roman"/>
                <w:sz w:val="20"/>
              </w:rPr>
              <w:t>Admin APTIKA telah login dan proyek berada dalam status aktif pengerjaan.</w:t>
            </w:r>
          </w:p>
        </w:tc>
      </w:tr>
      <w:tr>
        <w:tc>
          <w:tcPr>
            <w:tcW w:type="dxa" w:w="4536"/>
            <w:tcMar>
              <w:top w:w="100" w:type="dxa"/>
              <w:bottom w:w="100" w:type="dxa"/>
              <w:left w:w="150" w:type="dxa"/>
              <w:right w:w="150" w:type="dxa"/>
            </w:tcMar>
          </w:tcPr>
          <w:p>
            <w:pPr>
              <w:jc w:val="left"/>
            </w:pPr>
            <w:r>
              <w:rPr>
                <w:rFonts w:ascii="Times New Roman" w:hAnsi="Times New Roman"/>
                <w:sz w:val="20"/>
              </w:rPr>
              <w:t>Kondisi Akhir</w:t>
            </w:r>
          </w:p>
        </w:tc>
        <w:tc>
          <w:tcPr>
            <w:tcW w:type="dxa" w:w="4536"/>
            <w:tcMar>
              <w:top w:w="100" w:type="dxa"/>
              <w:bottom w:w="100" w:type="dxa"/>
              <w:left w:w="150" w:type="dxa"/>
              <w:right w:w="150" w:type="dxa"/>
            </w:tcMar>
          </w:tcPr>
          <w:p>
            <w:pPr>
              <w:jc w:val="both"/>
            </w:pPr>
            <w:r>
              <w:rPr>
                <w:rFonts w:ascii="Times New Roman" w:hAnsi="Times New Roman"/>
                <w:sz w:val="20"/>
              </w:rPr>
              <w:t>Agenda rapat tersimpan, notifikasi terkirim ke peserta, dan notulensi resmi terdokumentasi.</w:t>
            </w:r>
          </w:p>
        </w:tc>
      </w:tr>
      <w:tr>
        <w:tc>
          <w:tcPr>
            <w:tcW w:type="dxa" w:w="4536"/>
            <w:tcMar>
              <w:top w:w="100" w:type="dxa"/>
              <w:bottom w:w="100" w:type="dxa"/>
              <w:left w:w="150" w:type="dxa"/>
              <w:right w:w="150" w:type="dxa"/>
            </w:tcMar>
          </w:tcPr>
          <w:p>
            <w:pPr>
              <w:jc w:val="left"/>
            </w:pPr>
            <w:r>
              <w:rPr>
                <w:rFonts w:ascii="Times New Roman" w:hAnsi="Times New Roman"/>
                <w:sz w:val="20"/>
              </w:rPr>
              <w:t>Skenario Normal</w:t>
            </w:r>
          </w:p>
        </w:tc>
        <w:tc>
          <w:tcPr>
            <w:tcW w:type="dxa" w:w="4536"/>
            <w:tcMar>
              <w:top w:w="100" w:type="dxa"/>
              <w:bottom w:w="100" w:type="dxa"/>
              <w:left w:w="150" w:type="dxa"/>
              <w:right w:w="150" w:type="dxa"/>
            </w:tcMar>
          </w:tcPr>
          <w:p>
            <w:pPr>
              <w:jc w:val="both"/>
            </w:pPr>
            <w:r>
              <w:rPr>
                <w:rFonts w:ascii="Times New Roman" w:hAnsi="Times New Roman"/>
                <w:sz w:val="20"/>
              </w:rPr>
              <w:t>Aksi Aktor:</w:t>
              <w:br/>
              <w:t>1. Memilih menu Rapat Proyek lalu menekan Buat Rapat Baru.</w:t>
              <w:br/>
              <w:t>2. Mengisi nama agenda, waktu rapat, lokasi fisik atau link virtual, dan mengunggah surat undangan resmi.</w:t>
              <w:br/>
              <w:t>3. Memilih personil teknis internal dan perwakilan OPD sebagai peserta undangan.</w:t>
              <w:br/>
              <w:t>4. Menekan Simpan &amp; Kirim Undangan.</w:t>
              <w:br/>
              <w:t>5. Setelah rapat terlaksana, aktor menginput risalah hasil rapat pada form notulensi.</w:t>
              <w:br/>
              <w:t>Reaksi Sistem:</w:t>
              <w:br/>
              <w:t>6. Menyimpan agenda, mengirimkan notifikasi kepada peserta, dan mengarsipkan notulensi rapat.</w:t>
            </w:r>
          </w:p>
        </w:tc>
      </w:tr>
      <w:tr>
        <w:tc>
          <w:tcPr>
            <w:tcW w:type="dxa" w:w="4536"/>
            <w:tcMar>
              <w:top w:w="100" w:type="dxa"/>
              <w:bottom w:w="100" w:type="dxa"/>
              <w:left w:w="150" w:type="dxa"/>
              <w:right w:w="150" w:type="dxa"/>
            </w:tcMar>
          </w:tcPr>
          <w:p>
            <w:pPr>
              <w:jc w:val="left"/>
            </w:pPr>
            <w:r>
              <w:rPr>
                <w:rFonts w:ascii="Times New Roman" w:hAnsi="Times New Roman"/>
                <w:sz w:val="20"/>
              </w:rPr>
              <w:t>Skenario Alternatif</w:t>
            </w:r>
          </w:p>
        </w:tc>
        <w:tc>
          <w:tcPr>
            <w:tcW w:type="dxa" w:w="4536"/>
            <w:tcMar>
              <w:top w:w="100" w:type="dxa"/>
              <w:bottom w:w="100" w:type="dxa"/>
              <w:left w:w="150" w:type="dxa"/>
              <w:right w:w="150" w:type="dxa"/>
            </w:tcMar>
          </w:tcPr>
          <w:p>
            <w:pPr>
              <w:jc w:val="both"/>
            </w:pPr>
            <w:r>
              <w:rPr>
                <w:rFonts w:ascii="Times New Roman" w:hAnsi="Times New Roman"/>
                <w:sz w:val="20"/>
              </w:rPr>
              <w:t>- Jika peserta membatalkan atau izin, status kehadiran diperbarui secara otomatis.</w:t>
            </w:r>
          </w:p>
        </w:tc>
      </w:tr>
    </w:tbl>
    <w:p/>
    <w:p>
      <w:pPr>
        <w:spacing w:before="120"/>
        <w:ind w:left="360"/>
      </w:pPr>
      <w:r>
        <w:rPr>
          <w:b/>
        </w:rPr>
        <w:t>Skenario: Pembaruan Milestone &amp; Progres Proyek</w:t>
      </w:r>
    </w:p>
    <w:p>
      <w:pPr>
        <w:spacing w:after="80"/>
        <w:ind w:left="360"/>
      </w:pPr>
      <w:r>
        <w:rPr>
          <w:b/>
          <w:sz w:val="22"/>
        </w:rPr>
        <w:t>Tabel 3. 14 Use Case Scenario Pembaruan Milestone &amp; Progres Proyek</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Item</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Nama Use Case</w:t>
            </w:r>
          </w:p>
        </w:tc>
        <w:tc>
          <w:tcPr>
            <w:tcW w:type="dxa" w:w="4536"/>
            <w:tcMar>
              <w:top w:w="100" w:type="dxa"/>
              <w:bottom w:w="100" w:type="dxa"/>
              <w:left w:w="150" w:type="dxa"/>
              <w:right w:w="150" w:type="dxa"/>
            </w:tcMar>
          </w:tcPr>
          <w:p>
            <w:pPr>
              <w:jc w:val="both"/>
            </w:pPr>
            <w:r>
              <w:rPr>
                <w:rFonts w:ascii="Times New Roman" w:hAnsi="Times New Roman"/>
                <w:sz w:val="20"/>
              </w:rPr>
              <w:t>Pembaruan Milestone &amp; Progres Proyek</w:t>
            </w:r>
          </w:p>
        </w:tc>
      </w:tr>
      <w:tr>
        <w:tc>
          <w:tcPr>
            <w:tcW w:type="dxa" w:w="4536"/>
            <w:tcMar>
              <w:top w:w="100" w:type="dxa"/>
              <w:bottom w:w="100" w:type="dxa"/>
              <w:left w:w="150" w:type="dxa"/>
              <w:right w:w="150" w:type="dxa"/>
            </w:tcMar>
          </w:tcPr>
          <w:p>
            <w:pPr>
              <w:jc w:val="left"/>
            </w:pPr>
            <w:r>
              <w:rPr>
                <w:rFonts w:ascii="Times New Roman" w:hAnsi="Times New Roman"/>
                <w:sz w:val="20"/>
              </w:rPr>
              <w:t>Aktor</w:t>
            </w:r>
          </w:p>
        </w:tc>
        <w:tc>
          <w:tcPr>
            <w:tcW w:type="dxa" w:w="4536"/>
            <w:tcMar>
              <w:top w:w="100" w:type="dxa"/>
              <w:bottom w:w="100" w:type="dxa"/>
              <w:left w:w="150" w:type="dxa"/>
              <w:right w:w="150" w:type="dxa"/>
            </w:tcMar>
          </w:tcPr>
          <w:p>
            <w:pPr>
              <w:jc w:val="both"/>
            </w:pPr>
            <w:r>
              <w:rPr>
                <w:rFonts w:ascii="Times New Roman" w:hAnsi="Times New Roman"/>
                <w:sz w:val="20"/>
              </w:rPr>
              <w:t>Tim Pengembang (Ketua Tim &amp; Anggota)</w:t>
            </w:r>
          </w:p>
        </w:tc>
      </w:tr>
      <w:tr>
        <w:tc>
          <w:tcPr>
            <w:tcW w:type="dxa" w:w="4536"/>
            <w:tcMar>
              <w:top w:w="100" w:type="dxa"/>
              <w:bottom w:w="100" w:type="dxa"/>
              <w:left w:w="150" w:type="dxa"/>
              <w:right w:w="150" w:type="dxa"/>
            </w:tcMar>
          </w:tcPr>
          <w:p>
            <w:pPr>
              <w:jc w:val="left"/>
            </w:pPr>
            <w:r>
              <w:rPr>
                <w:rFonts w:ascii="Times New Roman" w:hAnsi="Times New Roman"/>
                <w:sz w:val="20"/>
              </w:rPr>
              <w:t>Kondisi Awal</w:t>
            </w:r>
          </w:p>
        </w:tc>
        <w:tc>
          <w:tcPr>
            <w:tcW w:type="dxa" w:w="4536"/>
            <w:tcMar>
              <w:top w:w="100" w:type="dxa"/>
              <w:bottom w:w="100" w:type="dxa"/>
              <w:left w:w="150" w:type="dxa"/>
              <w:right w:w="150" w:type="dxa"/>
            </w:tcMar>
          </w:tcPr>
          <w:p>
            <w:pPr>
              <w:jc w:val="both"/>
            </w:pPr>
            <w:r>
              <w:rPr>
                <w:rFonts w:ascii="Times New Roman" w:hAnsi="Times New Roman"/>
                <w:sz w:val="20"/>
              </w:rPr>
              <w:t>Tim pengembang telah login dan membuka lembar kerja proyek yang ditugaskan.</w:t>
            </w:r>
          </w:p>
        </w:tc>
      </w:tr>
      <w:tr>
        <w:tc>
          <w:tcPr>
            <w:tcW w:type="dxa" w:w="4536"/>
            <w:tcMar>
              <w:top w:w="100" w:type="dxa"/>
              <w:bottom w:w="100" w:type="dxa"/>
              <w:left w:w="150" w:type="dxa"/>
              <w:right w:w="150" w:type="dxa"/>
            </w:tcMar>
          </w:tcPr>
          <w:p>
            <w:pPr>
              <w:jc w:val="left"/>
            </w:pPr>
            <w:r>
              <w:rPr>
                <w:rFonts w:ascii="Times New Roman" w:hAnsi="Times New Roman"/>
                <w:sz w:val="20"/>
              </w:rPr>
              <w:t>Kondisi Akhir</w:t>
            </w:r>
          </w:p>
        </w:tc>
        <w:tc>
          <w:tcPr>
            <w:tcW w:type="dxa" w:w="4536"/>
            <w:tcMar>
              <w:top w:w="100" w:type="dxa"/>
              <w:bottom w:w="100" w:type="dxa"/>
              <w:left w:w="150" w:type="dxa"/>
              <w:right w:w="150" w:type="dxa"/>
            </w:tcMar>
          </w:tcPr>
          <w:p>
            <w:pPr>
              <w:jc w:val="both"/>
            </w:pPr>
            <w:r>
              <w:rPr>
                <w:rFonts w:ascii="Times New Roman" w:hAnsi="Times New Roman"/>
                <w:sz w:val="20"/>
              </w:rPr>
              <w:t>Persentase capaian tahapan pengerjaan dan log aktivitas mingguan berhasil diperbarui.</w:t>
            </w:r>
          </w:p>
        </w:tc>
      </w:tr>
      <w:tr>
        <w:tc>
          <w:tcPr>
            <w:tcW w:type="dxa" w:w="4536"/>
            <w:tcMar>
              <w:top w:w="100" w:type="dxa"/>
              <w:bottom w:w="100" w:type="dxa"/>
              <w:left w:w="150" w:type="dxa"/>
              <w:right w:w="150" w:type="dxa"/>
            </w:tcMar>
          </w:tcPr>
          <w:p>
            <w:pPr>
              <w:jc w:val="left"/>
            </w:pPr>
            <w:r>
              <w:rPr>
                <w:rFonts w:ascii="Times New Roman" w:hAnsi="Times New Roman"/>
                <w:sz w:val="20"/>
              </w:rPr>
              <w:t>Skenario Normal</w:t>
            </w:r>
          </w:p>
        </w:tc>
        <w:tc>
          <w:tcPr>
            <w:tcW w:type="dxa" w:w="4536"/>
            <w:tcMar>
              <w:top w:w="100" w:type="dxa"/>
              <w:bottom w:w="100" w:type="dxa"/>
              <w:left w:w="150" w:type="dxa"/>
              <w:right w:w="150" w:type="dxa"/>
            </w:tcMar>
          </w:tcPr>
          <w:p>
            <w:pPr>
              <w:jc w:val="both"/>
            </w:pPr>
            <w:r>
              <w:rPr>
                <w:rFonts w:ascii="Times New Roman" w:hAnsi="Times New Roman"/>
                <w:sz w:val="20"/>
              </w:rPr>
              <w:t>Aksi Aktor:</w:t>
              <w:br/>
              <w:t>1. Membuka detail proyek yang sedang dikerjakan.</w:t>
              <w:br/>
              <w:t>2. Memilih tahapan pengerjaan yang akan diperbarui persentasenya.</w:t>
              <w:br/>
              <w:t>3. Memasukkan catatan kemajuan mingguan (log aktivitas) dan kendala teknis.</w:t>
              <w:br/>
              <w:t>4. Menekan tombol Simpan Progres.</w:t>
              <w:br/>
              <w:t>Reaksi Sistem:</w:t>
              <w:br/>
              <w:t>5. Memvalidasi rentang persentase (0-100%).</w:t>
              <w:br/>
              <w:t>6. Menghitung persentase progres total proyek dan memperbarui catatan kemajuan.</w:t>
            </w:r>
          </w:p>
        </w:tc>
      </w:tr>
      <w:tr>
        <w:tc>
          <w:tcPr>
            <w:tcW w:type="dxa" w:w="4536"/>
            <w:tcMar>
              <w:top w:w="100" w:type="dxa"/>
              <w:bottom w:w="100" w:type="dxa"/>
              <w:left w:w="150" w:type="dxa"/>
              <w:right w:w="150" w:type="dxa"/>
            </w:tcMar>
          </w:tcPr>
          <w:p>
            <w:pPr>
              <w:jc w:val="left"/>
            </w:pPr>
            <w:r>
              <w:rPr>
                <w:rFonts w:ascii="Times New Roman" w:hAnsi="Times New Roman"/>
                <w:sz w:val="20"/>
              </w:rPr>
              <w:t>Skenario Alternatif</w:t>
            </w:r>
          </w:p>
        </w:tc>
        <w:tc>
          <w:tcPr>
            <w:tcW w:type="dxa" w:w="4536"/>
            <w:tcMar>
              <w:top w:w="100" w:type="dxa"/>
              <w:bottom w:w="100" w:type="dxa"/>
              <w:left w:w="150" w:type="dxa"/>
              <w:right w:w="150" w:type="dxa"/>
            </w:tcMar>
          </w:tcPr>
          <w:p>
            <w:pPr>
              <w:jc w:val="both"/>
            </w:pPr>
            <w:r>
              <w:rPr>
                <w:rFonts w:ascii="Times New Roman" w:hAnsi="Times New Roman"/>
                <w:sz w:val="20"/>
              </w:rPr>
              <w:t>- Jika nilai persentase di luar rentang valid, sistem menampilkan peringatan galat input.</w:t>
            </w:r>
          </w:p>
        </w:tc>
      </w:tr>
    </w:tbl>
    <w:p/>
    <w:p>
      <w:pPr>
        <w:spacing w:before="120"/>
        <w:ind w:left="360"/>
      </w:pPr>
      <w:r>
        <w:rPr>
          <w:b/>
        </w:rPr>
        <w:t>Skenario: Pelaksanaan Uji Fungsional Aplikasi (APTIKA)</w:t>
      </w:r>
    </w:p>
    <w:p>
      <w:pPr>
        <w:spacing w:after="80"/>
        <w:ind w:left="360"/>
      </w:pPr>
      <w:r>
        <w:rPr>
          <w:b/>
          <w:sz w:val="22"/>
        </w:rPr>
        <w:t>Tabel 3. 15 Use Case Scenario Pelaksanaan Uji Fungsional Aplikasi (APTIKA)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Item</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Nama Use Case</w:t>
            </w:r>
          </w:p>
        </w:tc>
        <w:tc>
          <w:tcPr>
            <w:tcW w:type="dxa" w:w="4536"/>
            <w:tcMar>
              <w:top w:w="100" w:type="dxa"/>
              <w:bottom w:w="100" w:type="dxa"/>
              <w:left w:w="150" w:type="dxa"/>
              <w:right w:w="150" w:type="dxa"/>
            </w:tcMar>
          </w:tcPr>
          <w:p>
            <w:pPr>
              <w:jc w:val="both"/>
            </w:pPr>
            <w:r>
              <w:rPr>
                <w:rFonts w:ascii="Times New Roman" w:hAnsi="Times New Roman"/>
                <w:sz w:val="20"/>
              </w:rPr>
              <w:t>Pelaksanaan Uji Fungsional Aplikasi (APTIKA)</w:t>
            </w:r>
          </w:p>
        </w:tc>
      </w:tr>
      <w:tr>
        <w:tc>
          <w:tcPr>
            <w:tcW w:type="dxa" w:w="4536"/>
            <w:tcMar>
              <w:top w:w="100" w:type="dxa"/>
              <w:bottom w:w="100" w:type="dxa"/>
              <w:left w:w="150" w:type="dxa"/>
              <w:right w:w="150" w:type="dxa"/>
            </w:tcMar>
          </w:tcPr>
          <w:p>
            <w:pPr>
              <w:jc w:val="left"/>
            </w:pPr>
            <w:r>
              <w:rPr>
                <w:rFonts w:ascii="Times New Roman" w:hAnsi="Times New Roman"/>
                <w:sz w:val="20"/>
              </w:rPr>
              <w:t>Aktor</w:t>
            </w:r>
          </w:p>
        </w:tc>
        <w:tc>
          <w:tcPr>
            <w:tcW w:type="dxa" w:w="4536"/>
            <w:tcMar>
              <w:top w:w="100" w:type="dxa"/>
              <w:bottom w:w="100" w:type="dxa"/>
              <w:left w:w="150" w:type="dxa"/>
              <w:right w:w="150" w:type="dxa"/>
            </w:tcMar>
          </w:tcPr>
          <w:p>
            <w:pPr>
              <w:jc w:val="both"/>
            </w:pPr>
            <w:r>
              <w:rPr>
                <w:rFonts w:ascii="Times New Roman" w:hAnsi="Times New Roman"/>
                <w:sz w:val="20"/>
              </w:rPr>
              <w:t>Admin Tim APTIKA</w:t>
            </w:r>
          </w:p>
        </w:tc>
      </w:tr>
      <w:tr>
        <w:tc>
          <w:tcPr>
            <w:tcW w:type="dxa" w:w="4536"/>
            <w:tcMar>
              <w:top w:w="100" w:type="dxa"/>
              <w:bottom w:w="100" w:type="dxa"/>
              <w:left w:w="150" w:type="dxa"/>
              <w:right w:w="150" w:type="dxa"/>
            </w:tcMar>
          </w:tcPr>
          <w:p>
            <w:pPr>
              <w:jc w:val="left"/>
            </w:pPr>
            <w:r>
              <w:rPr>
                <w:rFonts w:ascii="Times New Roman" w:hAnsi="Times New Roman"/>
                <w:sz w:val="20"/>
              </w:rPr>
              <w:t>Kondisi Awal</w:t>
            </w:r>
          </w:p>
        </w:tc>
        <w:tc>
          <w:tcPr>
            <w:tcW w:type="dxa" w:w="4536"/>
            <w:tcMar>
              <w:top w:w="100" w:type="dxa"/>
              <w:bottom w:w="100" w:type="dxa"/>
              <w:left w:w="150" w:type="dxa"/>
              <w:right w:w="150" w:type="dxa"/>
            </w:tcMar>
          </w:tcPr>
          <w:p>
            <w:pPr>
              <w:jc w:val="both"/>
            </w:pPr>
            <w:r>
              <w:rPr>
                <w:rFonts w:ascii="Times New Roman" w:hAnsi="Times New Roman"/>
                <w:sz w:val="20"/>
              </w:rPr>
              <w:t>Aplikasi telah menyelesaikan tahapan pemrograman dan memasuki fase uji fungsional.</w:t>
            </w:r>
          </w:p>
        </w:tc>
      </w:tr>
      <w:tr>
        <w:tc>
          <w:tcPr>
            <w:tcW w:type="dxa" w:w="4536"/>
            <w:tcMar>
              <w:top w:w="100" w:type="dxa"/>
              <w:bottom w:w="100" w:type="dxa"/>
              <w:left w:w="150" w:type="dxa"/>
              <w:right w:w="150" w:type="dxa"/>
            </w:tcMar>
          </w:tcPr>
          <w:p>
            <w:pPr>
              <w:jc w:val="left"/>
            </w:pPr>
            <w:r>
              <w:rPr>
                <w:rFonts w:ascii="Times New Roman" w:hAnsi="Times New Roman"/>
                <w:sz w:val="20"/>
              </w:rPr>
              <w:t>Kondisi Akhir</w:t>
            </w:r>
          </w:p>
        </w:tc>
        <w:tc>
          <w:tcPr>
            <w:tcW w:type="dxa" w:w="4536"/>
            <w:tcMar>
              <w:top w:w="100" w:type="dxa"/>
              <w:bottom w:w="100" w:type="dxa"/>
              <w:left w:w="150" w:type="dxa"/>
              <w:right w:w="150" w:type="dxa"/>
            </w:tcMar>
          </w:tcPr>
          <w:p>
            <w:pPr>
              <w:jc w:val="both"/>
            </w:pPr>
            <w:r>
              <w:rPr>
                <w:rFonts w:ascii="Times New Roman" w:hAnsi="Times New Roman"/>
                <w:sz w:val="20"/>
              </w:rPr>
              <w:t>Hasil pengujian fungsional tercatat dengan status 'lulus', 'perbaikan', atau 'tidak lulus'.</w:t>
            </w:r>
          </w:p>
        </w:tc>
      </w:tr>
      <w:tr>
        <w:tc>
          <w:tcPr>
            <w:tcW w:type="dxa" w:w="4536"/>
            <w:tcMar>
              <w:top w:w="100" w:type="dxa"/>
              <w:bottom w:w="100" w:type="dxa"/>
              <w:left w:w="150" w:type="dxa"/>
              <w:right w:w="150" w:type="dxa"/>
            </w:tcMar>
          </w:tcPr>
          <w:p>
            <w:pPr>
              <w:jc w:val="left"/>
            </w:pPr>
            <w:r>
              <w:rPr>
                <w:rFonts w:ascii="Times New Roman" w:hAnsi="Times New Roman"/>
                <w:sz w:val="20"/>
              </w:rPr>
              <w:t>Skenario Normal</w:t>
            </w:r>
          </w:p>
        </w:tc>
        <w:tc>
          <w:tcPr>
            <w:tcW w:type="dxa" w:w="4536"/>
            <w:tcMar>
              <w:top w:w="100" w:type="dxa"/>
              <w:bottom w:w="100" w:type="dxa"/>
              <w:left w:w="150" w:type="dxa"/>
              <w:right w:w="150" w:type="dxa"/>
            </w:tcMar>
          </w:tcPr>
          <w:p>
            <w:pPr>
              <w:jc w:val="both"/>
            </w:pPr>
            <w:r>
              <w:rPr>
                <w:rFonts w:ascii="Times New Roman" w:hAnsi="Times New Roman"/>
                <w:sz w:val="20"/>
              </w:rPr>
              <w:t>Aksi Aktor:</w:t>
              <w:br/>
              <w:t>1. Membuka antrean Uji Fungsional pada proyek terkait.</w:t>
              <w:br/>
              <w:t>2. Melakukan pengujian terhadap modul-modul sistem sesuai spesifikasi kebutuhan.</w:t>
              <w:br/>
              <w:t>3. Mengunggah dokumen laporan hasil pengujian fungsional dan memasukkan catatan pengujian.</w:t>
              <w:br/>
              <w:t>4. Menetapkan status validasi (Lulus / Perbaikan / Tidak Lulus) lalu menekan tombol Simpan.</w:t>
              <w:br/>
              <w:t>Reaksi Sistem:</w:t>
              <w:br/>
              <w:t>5. Menyimpan data hasil uji. Jika lulus, status proyek diperbarui untuk siap memasuki uji keamanan CSIRT. Jika perbaikan, notifikasi dikembalikan ke tim pengembang.</w:t>
            </w:r>
          </w:p>
        </w:tc>
      </w:tr>
      <w:tr>
        <w:tc>
          <w:tcPr>
            <w:tcW w:type="dxa" w:w="4536"/>
            <w:tcMar>
              <w:top w:w="100" w:type="dxa"/>
              <w:bottom w:w="100" w:type="dxa"/>
              <w:left w:w="150" w:type="dxa"/>
              <w:right w:w="150" w:type="dxa"/>
            </w:tcMar>
          </w:tcPr>
          <w:p>
            <w:pPr>
              <w:jc w:val="left"/>
            </w:pPr>
            <w:r>
              <w:rPr>
                <w:rFonts w:ascii="Times New Roman" w:hAnsi="Times New Roman"/>
                <w:sz w:val="20"/>
              </w:rPr>
              <w:t>Skenario Alternatif</w:t>
            </w:r>
          </w:p>
        </w:tc>
        <w:tc>
          <w:tcPr>
            <w:tcW w:type="dxa" w:w="4536"/>
            <w:tcMar>
              <w:top w:w="100" w:type="dxa"/>
              <w:bottom w:w="100" w:type="dxa"/>
              <w:left w:w="150" w:type="dxa"/>
              <w:right w:w="150" w:type="dxa"/>
            </w:tcMar>
          </w:tcPr>
          <w:p>
            <w:pPr>
              <w:jc w:val="both"/>
            </w:pPr>
            <w:r>
              <w:rPr>
                <w:rFonts w:ascii="Times New Roman" w:hAnsi="Times New Roman"/>
                <w:sz w:val="20"/>
              </w:rPr>
              <w:t>- Jika berkas hasil uji fungsional belum diunggah, sistem menolak penyimpanan verifikasi.</w:t>
            </w:r>
          </w:p>
        </w:tc>
      </w:tr>
    </w:tbl>
    <w:p/>
    <w:p>
      <w:pPr>
        <w:spacing w:before="120"/>
        <w:ind w:left="360"/>
      </w:pPr>
      <w:r>
        <w:rPr>
          <w:b/>
        </w:rPr>
        <w:t>Skenario: Pengujian Keamanan Informasi CSIRT (Persandian)</w:t>
      </w:r>
    </w:p>
    <w:p>
      <w:pPr>
        <w:spacing w:after="80"/>
        <w:ind w:left="360"/>
      </w:pPr>
      <w:r>
        <w:rPr>
          <w:b/>
          <w:sz w:val="22"/>
        </w:rPr>
        <w:t>Tabel 3. 16 Use Case Scenario Pengujian Keamanan Informasi CSIRT (Persandian)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Item</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Nama Use Case</w:t>
            </w:r>
          </w:p>
        </w:tc>
        <w:tc>
          <w:tcPr>
            <w:tcW w:type="dxa" w:w="4536"/>
            <w:tcMar>
              <w:top w:w="100" w:type="dxa"/>
              <w:bottom w:w="100" w:type="dxa"/>
              <w:left w:w="150" w:type="dxa"/>
              <w:right w:w="150" w:type="dxa"/>
            </w:tcMar>
          </w:tcPr>
          <w:p>
            <w:pPr>
              <w:jc w:val="both"/>
            </w:pPr>
            <w:r>
              <w:rPr>
                <w:rFonts w:ascii="Times New Roman" w:hAnsi="Times New Roman"/>
                <w:sz w:val="20"/>
              </w:rPr>
              <w:t>Pengujian Keamanan Informasi CSIRT (Persandian)</w:t>
            </w:r>
          </w:p>
        </w:tc>
      </w:tr>
      <w:tr>
        <w:tc>
          <w:tcPr>
            <w:tcW w:type="dxa" w:w="4536"/>
            <w:tcMar>
              <w:top w:w="100" w:type="dxa"/>
              <w:bottom w:w="100" w:type="dxa"/>
              <w:left w:w="150" w:type="dxa"/>
              <w:right w:w="150" w:type="dxa"/>
            </w:tcMar>
          </w:tcPr>
          <w:p>
            <w:pPr>
              <w:jc w:val="left"/>
            </w:pPr>
            <w:r>
              <w:rPr>
                <w:rFonts w:ascii="Times New Roman" w:hAnsi="Times New Roman"/>
                <w:sz w:val="20"/>
              </w:rPr>
              <w:t>Aktor</w:t>
            </w:r>
          </w:p>
        </w:tc>
        <w:tc>
          <w:tcPr>
            <w:tcW w:type="dxa" w:w="4536"/>
            <w:tcMar>
              <w:top w:w="100" w:type="dxa"/>
              <w:bottom w:w="100" w:type="dxa"/>
              <w:left w:w="150" w:type="dxa"/>
              <w:right w:w="150" w:type="dxa"/>
            </w:tcMar>
          </w:tcPr>
          <w:p>
            <w:pPr>
              <w:jc w:val="both"/>
            </w:pPr>
            <w:r>
              <w:rPr>
                <w:rFonts w:ascii="Times New Roman" w:hAnsi="Times New Roman"/>
                <w:sz w:val="20"/>
              </w:rPr>
              <w:t>Admin Tim Persandian (CSIRT)</w:t>
            </w:r>
          </w:p>
        </w:tc>
      </w:tr>
      <w:tr>
        <w:tc>
          <w:tcPr>
            <w:tcW w:type="dxa" w:w="4536"/>
            <w:tcMar>
              <w:top w:w="100" w:type="dxa"/>
              <w:bottom w:w="100" w:type="dxa"/>
              <w:left w:w="150" w:type="dxa"/>
              <w:right w:w="150" w:type="dxa"/>
            </w:tcMar>
          </w:tcPr>
          <w:p>
            <w:pPr>
              <w:jc w:val="left"/>
            </w:pPr>
            <w:r>
              <w:rPr>
                <w:rFonts w:ascii="Times New Roman" w:hAnsi="Times New Roman"/>
                <w:sz w:val="20"/>
              </w:rPr>
              <w:t>Kondisi Awal</w:t>
            </w:r>
          </w:p>
        </w:tc>
        <w:tc>
          <w:tcPr>
            <w:tcW w:type="dxa" w:w="4536"/>
            <w:tcMar>
              <w:top w:w="100" w:type="dxa"/>
              <w:bottom w:w="100" w:type="dxa"/>
              <w:left w:w="150" w:type="dxa"/>
              <w:right w:w="150" w:type="dxa"/>
            </w:tcMar>
          </w:tcPr>
          <w:p>
            <w:pPr>
              <w:jc w:val="both"/>
            </w:pPr>
            <w:r>
              <w:rPr>
                <w:rFonts w:ascii="Times New Roman" w:hAnsi="Times New Roman"/>
                <w:sz w:val="20"/>
              </w:rPr>
              <w:t>Proyek telah dinyatakan lulus uji fungsional oleh Bidang APTIKA ('security_testing').</w:t>
            </w:r>
          </w:p>
        </w:tc>
      </w:tr>
      <w:tr>
        <w:tc>
          <w:tcPr>
            <w:tcW w:type="dxa" w:w="4536"/>
            <w:tcMar>
              <w:top w:w="100" w:type="dxa"/>
              <w:bottom w:w="100" w:type="dxa"/>
              <w:left w:w="150" w:type="dxa"/>
              <w:right w:w="150" w:type="dxa"/>
            </w:tcMar>
          </w:tcPr>
          <w:p>
            <w:pPr>
              <w:jc w:val="left"/>
            </w:pPr>
            <w:r>
              <w:rPr>
                <w:rFonts w:ascii="Times New Roman" w:hAnsi="Times New Roman"/>
                <w:sz w:val="20"/>
              </w:rPr>
              <w:t>Kondisi Akhir</w:t>
            </w:r>
          </w:p>
        </w:tc>
        <w:tc>
          <w:tcPr>
            <w:tcW w:type="dxa" w:w="4536"/>
            <w:tcMar>
              <w:top w:w="100" w:type="dxa"/>
              <w:bottom w:w="100" w:type="dxa"/>
              <w:left w:w="150" w:type="dxa"/>
              <w:right w:w="150" w:type="dxa"/>
            </w:tcMar>
          </w:tcPr>
          <w:p>
            <w:pPr>
              <w:jc w:val="both"/>
            </w:pPr>
            <w:r>
              <w:rPr>
                <w:rFonts w:ascii="Times New Roman" w:hAnsi="Times New Roman"/>
                <w:sz w:val="20"/>
              </w:rPr>
              <w:t>Laporan audit keamanan tersimpan, tingkat risiko tercatat, dan nomor surat rekomendasi CSIRT diterbitkan.</w:t>
            </w:r>
          </w:p>
        </w:tc>
      </w:tr>
      <w:tr>
        <w:tc>
          <w:tcPr>
            <w:tcW w:type="dxa" w:w="4536"/>
            <w:tcMar>
              <w:top w:w="100" w:type="dxa"/>
              <w:bottom w:w="100" w:type="dxa"/>
              <w:left w:w="150" w:type="dxa"/>
              <w:right w:w="150" w:type="dxa"/>
            </w:tcMar>
          </w:tcPr>
          <w:p>
            <w:pPr>
              <w:jc w:val="left"/>
            </w:pPr>
            <w:r>
              <w:rPr>
                <w:rFonts w:ascii="Times New Roman" w:hAnsi="Times New Roman"/>
                <w:sz w:val="20"/>
              </w:rPr>
              <w:t>Skenario Normal</w:t>
            </w:r>
          </w:p>
        </w:tc>
        <w:tc>
          <w:tcPr>
            <w:tcW w:type="dxa" w:w="4536"/>
            <w:tcMar>
              <w:top w:w="100" w:type="dxa"/>
              <w:bottom w:w="100" w:type="dxa"/>
              <w:left w:w="150" w:type="dxa"/>
              <w:right w:w="150" w:type="dxa"/>
            </w:tcMar>
          </w:tcPr>
          <w:p>
            <w:pPr>
              <w:jc w:val="both"/>
            </w:pPr>
            <w:r>
              <w:rPr>
                <w:rFonts w:ascii="Times New Roman" w:hAnsi="Times New Roman"/>
                <w:sz w:val="20"/>
              </w:rPr>
              <w:t>Aksi Aktor:</w:t>
              <w:br/>
              <w:t>1. Membuka antrean Uji Keamanan dan memilih proyek yang akan diaudit.</w:t>
              <w:br/>
              <w:t>2. Memilih kategori uji keamanan (VAPT / Penetration Testing / Code Review).</w:t>
              <w:br/>
              <w:t>3. Menginput temuan kerentanan, rekomendasi perbaikan, serta tingkat risiko keamanan (aman, rendah, sedang, tinggi, kritis).</w:t>
              <w:br/>
              <w:t>4. Mengunggah berkas laporan pengujian keamanan resmi.</w:t>
              <w:br/>
              <w:t>5. Menetapkan keputusan (Lulus / Perbaikan). Apabila lulus, menginput nomor surat rekomendasi kelaikan operasi.</w:t>
              <w:br/>
              <w:t>6. Menekan Simpan Audit Keamanan.</w:t>
              <w:br/>
              <w:t>Reaksi Sistem:</w:t>
              <w:br/>
              <w:t>7. Menyimpan berkas audit ke direktori privat dan memperbarui status kelaikan keamanan proyek.</w:t>
            </w:r>
          </w:p>
        </w:tc>
      </w:tr>
      <w:tr>
        <w:tc>
          <w:tcPr>
            <w:tcW w:type="dxa" w:w="4536"/>
            <w:tcMar>
              <w:top w:w="100" w:type="dxa"/>
              <w:bottom w:w="100" w:type="dxa"/>
              <w:left w:w="150" w:type="dxa"/>
              <w:right w:w="150" w:type="dxa"/>
            </w:tcMar>
          </w:tcPr>
          <w:p>
            <w:pPr>
              <w:jc w:val="left"/>
            </w:pPr>
            <w:r>
              <w:rPr>
                <w:rFonts w:ascii="Times New Roman" w:hAnsi="Times New Roman"/>
                <w:sz w:val="20"/>
              </w:rPr>
              <w:t>Skenario Alternatif</w:t>
            </w:r>
          </w:p>
        </w:tc>
        <w:tc>
          <w:tcPr>
            <w:tcW w:type="dxa" w:w="4536"/>
            <w:tcMar>
              <w:top w:w="100" w:type="dxa"/>
              <w:bottom w:w="100" w:type="dxa"/>
              <w:left w:w="150" w:type="dxa"/>
              <w:right w:w="150" w:type="dxa"/>
            </w:tcMar>
          </w:tcPr>
          <w:p>
            <w:pPr>
              <w:jc w:val="both"/>
            </w:pPr>
            <w:r>
              <w:rPr>
                <w:rFonts w:ascii="Times New Roman" w:hAnsi="Times New Roman"/>
                <w:sz w:val="20"/>
              </w:rPr>
              <w:t>- Jika status ditetapkan 'Perbaikan', sistem mengembalikan proyek ke tim pengembang untuk penambalan celah kerentanan.</w:t>
            </w:r>
          </w:p>
        </w:tc>
      </w:tr>
    </w:tbl>
    <w:p/>
    <w:p>
      <w:pPr>
        <w:spacing w:before="120"/>
        <w:ind w:left="360"/>
      </w:pPr>
      <w:r>
        <w:rPr>
          <w:b/>
        </w:rPr>
        <w:t>Skenario: Alokasi Hosting &amp; Eksekusi Deployment (Infrastruktur)</w:t>
      </w:r>
    </w:p>
    <w:p>
      <w:pPr>
        <w:spacing w:after="80"/>
        <w:ind w:left="360"/>
      </w:pPr>
      <w:r>
        <w:rPr>
          <w:b/>
          <w:sz w:val="22"/>
        </w:rPr>
        <w:t>Tabel 3. 17 Use Case Scenario Alokasi Hosting &amp; Eksekusi Deployment (Infrastruktur)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Item</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Nama Use Case</w:t>
            </w:r>
          </w:p>
        </w:tc>
        <w:tc>
          <w:tcPr>
            <w:tcW w:type="dxa" w:w="4536"/>
            <w:tcMar>
              <w:top w:w="100" w:type="dxa"/>
              <w:bottom w:w="100" w:type="dxa"/>
              <w:left w:w="150" w:type="dxa"/>
              <w:right w:w="150" w:type="dxa"/>
            </w:tcMar>
          </w:tcPr>
          <w:p>
            <w:pPr>
              <w:jc w:val="both"/>
            </w:pPr>
            <w:r>
              <w:rPr>
                <w:rFonts w:ascii="Times New Roman" w:hAnsi="Times New Roman"/>
                <w:sz w:val="20"/>
              </w:rPr>
              <w:t>Alokasi Hosting &amp; Eksekusi Deployment (Infrastruktur)</w:t>
            </w:r>
          </w:p>
        </w:tc>
      </w:tr>
      <w:tr>
        <w:tc>
          <w:tcPr>
            <w:tcW w:type="dxa" w:w="4536"/>
            <w:tcMar>
              <w:top w:w="100" w:type="dxa"/>
              <w:bottom w:w="100" w:type="dxa"/>
              <w:left w:w="150" w:type="dxa"/>
              <w:right w:w="150" w:type="dxa"/>
            </w:tcMar>
          </w:tcPr>
          <w:p>
            <w:pPr>
              <w:jc w:val="left"/>
            </w:pPr>
            <w:r>
              <w:rPr>
                <w:rFonts w:ascii="Times New Roman" w:hAnsi="Times New Roman"/>
                <w:sz w:val="20"/>
              </w:rPr>
              <w:t>Aktor</w:t>
            </w:r>
          </w:p>
        </w:tc>
        <w:tc>
          <w:tcPr>
            <w:tcW w:type="dxa" w:w="4536"/>
            <w:tcMar>
              <w:top w:w="100" w:type="dxa"/>
              <w:bottom w:w="100" w:type="dxa"/>
              <w:left w:w="150" w:type="dxa"/>
              <w:right w:w="150" w:type="dxa"/>
            </w:tcMar>
          </w:tcPr>
          <w:p>
            <w:pPr>
              <w:jc w:val="both"/>
            </w:pPr>
            <w:r>
              <w:rPr>
                <w:rFonts w:ascii="Times New Roman" w:hAnsi="Times New Roman"/>
                <w:sz w:val="20"/>
              </w:rPr>
              <w:t>Admin Tim Infrastruktur</w:t>
            </w:r>
          </w:p>
        </w:tc>
      </w:tr>
      <w:tr>
        <w:tc>
          <w:tcPr>
            <w:tcW w:type="dxa" w:w="4536"/>
            <w:tcMar>
              <w:top w:w="100" w:type="dxa"/>
              <w:bottom w:w="100" w:type="dxa"/>
              <w:left w:w="150" w:type="dxa"/>
              <w:right w:w="150" w:type="dxa"/>
            </w:tcMar>
          </w:tcPr>
          <w:p>
            <w:pPr>
              <w:jc w:val="left"/>
            </w:pPr>
            <w:r>
              <w:rPr>
                <w:rFonts w:ascii="Times New Roman" w:hAnsi="Times New Roman"/>
                <w:sz w:val="20"/>
              </w:rPr>
              <w:t>Kondisi Awal</w:t>
            </w:r>
          </w:p>
        </w:tc>
        <w:tc>
          <w:tcPr>
            <w:tcW w:type="dxa" w:w="4536"/>
            <w:tcMar>
              <w:top w:w="100" w:type="dxa"/>
              <w:bottom w:w="100" w:type="dxa"/>
              <w:left w:w="150" w:type="dxa"/>
              <w:right w:w="150" w:type="dxa"/>
            </w:tcMar>
          </w:tcPr>
          <w:p>
            <w:pPr>
              <w:jc w:val="both"/>
            </w:pPr>
            <w:r>
              <w:rPr>
                <w:rFonts w:ascii="Times New Roman" w:hAnsi="Times New Roman"/>
                <w:sz w:val="20"/>
              </w:rPr>
              <w:t>Proyek telah mengantongi kelulusan uji fungsional dan rekomendasi keamanan CSIRT ('deployment').</w:t>
            </w:r>
          </w:p>
        </w:tc>
      </w:tr>
      <w:tr>
        <w:tc>
          <w:tcPr>
            <w:tcW w:type="dxa" w:w="4536"/>
            <w:tcMar>
              <w:top w:w="100" w:type="dxa"/>
              <w:bottom w:w="100" w:type="dxa"/>
              <w:left w:w="150" w:type="dxa"/>
              <w:right w:w="150" w:type="dxa"/>
            </w:tcMar>
          </w:tcPr>
          <w:p>
            <w:pPr>
              <w:jc w:val="left"/>
            </w:pPr>
            <w:r>
              <w:rPr>
                <w:rFonts w:ascii="Times New Roman" w:hAnsi="Times New Roman"/>
                <w:sz w:val="20"/>
              </w:rPr>
              <w:t>Kondisi Akhir</w:t>
            </w:r>
          </w:p>
        </w:tc>
        <w:tc>
          <w:tcPr>
            <w:tcW w:type="dxa" w:w="4536"/>
            <w:tcMar>
              <w:top w:w="100" w:type="dxa"/>
              <w:bottom w:w="100" w:type="dxa"/>
              <w:left w:w="150" w:type="dxa"/>
              <w:right w:w="150" w:type="dxa"/>
            </w:tcMar>
          </w:tcPr>
          <w:p>
            <w:pPr>
              <w:jc w:val="both"/>
            </w:pPr>
            <w:r>
              <w:rPr>
                <w:rFonts w:ascii="Times New Roman" w:hAnsi="Times New Roman"/>
                <w:sz w:val="20"/>
              </w:rPr>
              <w:t>Spesifikasi server tercatat di database, status proyek menjadi 'live', dan aplikasi beroperasi aktif.</w:t>
            </w:r>
          </w:p>
        </w:tc>
      </w:tr>
      <w:tr>
        <w:tc>
          <w:tcPr>
            <w:tcW w:type="dxa" w:w="4536"/>
            <w:tcMar>
              <w:top w:w="100" w:type="dxa"/>
              <w:bottom w:w="100" w:type="dxa"/>
              <w:left w:w="150" w:type="dxa"/>
              <w:right w:w="150" w:type="dxa"/>
            </w:tcMar>
          </w:tcPr>
          <w:p>
            <w:pPr>
              <w:jc w:val="left"/>
            </w:pPr>
            <w:r>
              <w:rPr>
                <w:rFonts w:ascii="Times New Roman" w:hAnsi="Times New Roman"/>
                <w:sz w:val="20"/>
              </w:rPr>
              <w:t>Skenario Normal</w:t>
            </w:r>
          </w:p>
        </w:tc>
        <w:tc>
          <w:tcPr>
            <w:tcW w:type="dxa" w:w="4536"/>
            <w:tcMar>
              <w:top w:w="100" w:type="dxa"/>
              <w:bottom w:w="100" w:type="dxa"/>
              <w:left w:w="150" w:type="dxa"/>
              <w:right w:w="150" w:type="dxa"/>
            </w:tcMar>
          </w:tcPr>
          <w:p>
            <w:pPr>
              <w:jc w:val="both"/>
            </w:pPr>
            <w:r>
              <w:rPr>
                <w:rFonts w:ascii="Times New Roman" w:hAnsi="Times New Roman"/>
                <w:sz w:val="20"/>
              </w:rPr>
              <w:t>Aksi Aktor:</w:t>
              <w:br/>
              <w:t>1. Membuka antrean Deployment dan memilih proyek terkait.</w:t>
              <w:br/>
              <w:t>2. Mengisi alokasi subdomain resmi (contoh: app.riau.go.id), IP server, jenis hosting, spesifikasi CPU/RAM/Storage, web server, database, status SSL, masa berlaku SSL, dan tanggal live.</w:t>
              <w:br/>
              <w:t>3. Menekan tombol Simpan &amp; Rilis Aplikasi (Go-Live).</w:t>
              <w:br/>
              <w:t>Reaksi Sistem:</w:t>
              <w:br/>
              <w:t>4. Menyimpan konfigurasi hosting ke database, memperbarui status proyek menjadi 'live', serta mencatat riwayat perubahan awal.</w:t>
            </w:r>
          </w:p>
        </w:tc>
      </w:tr>
      <w:tr>
        <w:tc>
          <w:tcPr>
            <w:tcW w:type="dxa" w:w="4536"/>
            <w:tcMar>
              <w:top w:w="100" w:type="dxa"/>
              <w:bottom w:w="100" w:type="dxa"/>
              <w:left w:w="150" w:type="dxa"/>
              <w:right w:w="150" w:type="dxa"/>
            </w:tcMar>
          </w:tcPr>
          <w:p>
            <w:pPr>
              <w:jc w:val="left"/>
            </w:pPr>
            <w:r>
              <w:rPr>
                <w:rFonts w:ascii="Times New Roman" w:hAnsi="Times New Roman"/>
                <w:sz w:val="20"/>
              </w:rPr>
              <w:t>Skenario Alternatif</w:t>
            </w:r>
          </w:p>
        </w:tc>
        <w:tc>
          <w:tcPr>
            <w:tcW w:type="dxa" w:w="4536"/>
            <w:tcMar>
              <w:top w:w="100" w:type="dxa"/>
              <w:bottom w:w="100" w:type="dxa"/>
              <w:left w:w="150" w:type="dxa"/>
              <w:right w:w="150" w:type="dxa"/>
            </w:tcMar>
          </w:tcPr>
          <w:p>
            <w:pPr>
              <w:jc w:val="both"/>
            </w:pPr>
            <w:r>
              <w:rPr>
                <w:rFonts w:ascii="Times New Roman" w:hAnsi="Times New Roman"/>
                <w:sz w:val="20"/>
              </w:rPr>
              <w:t>- Jika data spesifikasi wajib belum lengkap, sistem meminta pelengkapan formulir.</w:t>
            </w:r>
          </w:p>
        </w:tc>
      </w:tr>
    </w:tbl>
    <w:p/>
    <w:p>
      <w:pPr>
        <w:spacing w:before="120"/>
        <w:ind w:left="360"/>
      </w:pPr>
      <w:r>
        <w:rPr>
          <w:b/>
        </w:rPr>
        <w:t>Skenario: Eksekusi Penonaktifan Aplikasi (Infrastruktur)</w:t>
      </w:r>
    </w:p>
    <w:p>
      <w:pPr>
        <w:spacing w:after="80"/>
        <w:ind w:left="360"/>
      </w:pPr>
      <w:r>
        <w:rPr>
          <w:b/>
          <w:sz w:val="22"/>
        </w:rPr>
        <w:t>Tabel 3. 18 Use Case Scenario Eksekusi Penonaktifan Aplikasi (Infrastruktur)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Item</w:t>
            </w:r>
          </w:p>
        </w:tc>
        <w:tc>
          <w:tcPr>
            <w:tcW w:type="dxa" w:w="4536"/>
            <w:shd w:fill="EAEAEA"/>
            <w:tcMar>
              <w:top w:w="120" w:type="dxa"/>
              <w:bottom w:w="120" w:type="dxa"/>
              <w:left w:w="150" w:type="dxa"/>
              <w:right w:w="150" w:type="dxa"/>
            </w:tcMar>
          </w:tcPr>
          <w:p>
            <w:r>
              <w:rPr>
                <w:rFonts w:ascii="Times New Roman" w:hAnsi="Times New Roman"/>
                <w:b/>
                <w:sz w:val="21"/>
              </w:rPr>
              <w:t>Deskripsi</w:t>
            </w:r>
          </w:p>
        </w:tc>
      </w:tr>
      <w:tr>
        <w:tc>
          <w:tcPr>
            <w:tcW w:type="dxa" w:w="4536"/>
            <w:tcMar>
              <w:top w:w="100" w:type="dxa"/>
              <w:bottom w:w="100" w:type="dxa"/>
              <w:left w:w="150" w:type="dxa"/>
              <w:right w:w="150" w:type="dxa"/>
            </w:tcMar>
          </w:tcPr>
          <w:p>
            <w:pPr>
              <w:jc w:val="left"/>
            </w:pPr>
            <w:r>
              <w:rPr>
                <w:rFonts w:ascii="Times New Roman" w:hAnsi="Times New Roman"/>
                <w:sz w:val="20"/>
              </w:rPr>
              <w:t>Nama Use Case</w:t>
            </w:r>
          </w:p>
        </w:tc>
        <w:tc>
          <w:tcPr>
            <w:tcW w:type="dxa" w:w="4536"/>
            <w:tcMar>
              <w:top w:w="100" w:type="dxa"/>
              <w:bottom w:w="100" w:type="dxa"/>
              <w:left w:w="150" w:type="dxa"/>
              <w:right w:w="150" w:type="dxa"/>
            </w:tcMar>
          </w:tcPr>
          <w:p>
            <w:pPr>
              <w:jc w:val="both"/>
            </w:pPr>
            <w:r>
              <w:rPr>
                <w:rFonts w:ascii="Times New Roman" w:hAnsi="Times New Roman"/>
                <w:sz w:val="20"/>
              </w:rPr>
              <w:t>Eksekusi Penonaktifan Aplikasi (Infrastruktur)</w:t>
            </w:r>
          </w:p>
        </w:tc>
      </w:tr>
      <w:tr>
        <w:tc>
          <w:tcPr>
            <w:tcW w:type="dxa" w:w="4536"/>
            <w:tcMar>
              <w:top w:w="100" w:type="dxa"/>
              <w:bottom w:w="100" w:type="dxa"/>
              <w:left w:w="150" w:type="dxa"/>
              <w:right w:w="150" w:type="dxa"/>
            </w:tcMar>
          </w:tcPr>
          <w:p>
            <w:pPr>
              <w:jc w:val="left"/>
            </w:pPr>
            <w:r>
              <w:rPr>
                <w:rFonts w:ascii="Times New Roman" w:hAnsi="Times New Roman"/>
                <w:sz w:val="20"/>
              </w:rPr>
              <w:t>Aktor</w:t>
            </w:r>
          </w:p>
        </w:tc>
        <w:tc>
          <w:tcPr>
            <w:tcW w:type="dxa" w:w="4536"/>
            <w:tcMar>
              <w:top w:w="100" w:type="dxa"/>
              <w:bottom w:w="100" w:type="dxa"/>
              <w:left w:w="150" w:type="dxa"/>
              <w:right w:w="150" w:type="dxa"/>
            </w:tcMar>
          </w:tcPr>
          <w:p>
            <w:pPr>
              <w:jc w:val="both"/>
            </w:pPr>
            <w:r>
              <w:rPr>
                <w:rFonts w:ascii="Times New Roman" w:hAnsi="Times New Roman"/>
                <w:sz w:val="20"/>
              </w:rPr>
              <w:t>Admin Tim Infrastruktur</w:t>
            </w:r>
          </w:p>
        </w:tc>
      </w:tr>
      <w:tr>
        <w:tc>
          <w:tcPr>
            <w:tcW w:type="dxa" w:w="4536"/>
            <w:tcMar>
              <w:top w:w="100" w:type="dxa"/>
              <w:bottom w:w="100" w:type="dxa"/>
              <w:left w:w="150" w:type="dxa"/>
              <w:right w:w="150" w:type="dxa"/>
            </w:tcMar>
          </w:tcPr>
          <w:p>
            <w:pPr>
              <w:jc w:val="left"/>
            </w:pPr>
            <w:r>
              <w:rPr>
                <w:rFonts w:ascii="Times New Roman" w:hAnsi="Times New Roman"/>
                <w:sz w:val="20"/>
              </w:rPr>
              <w:t>Kondisi Awal</w:t>
            </w:r>
          </w:p>
        </w:tc>
        <w:tc>
          <w:tcPr>
            <w:tcW w:type="dxa" w:w="4536"/>
            <w:tcMar>
              <w:top w:w="100" w:type="dxa"/>
              <w:bottom w:w="100" w:type="dxa"/>
              <w:left w:w="150" w:type="dxa"/>
              <w:right w:w="150" w:type="dxa"/>
            </w:tcMar>
          </w:tcPr>
          <w:p>
            <w:pPr>
              <w:jc w:val="both"/>
            </w:pPr>
            <w:r>
              <w:rPr>
                <w:rFonts w:ascii="Times New Roman" w:hAnsi="Times New Roman"/>
                <w:sz w:val="20"/>
              </w:rPr>
              <w:t>Permohonan penonaktifan aplikasi dari OPD telah disetujui oleh Bidang APTIKA.</w:t>
            </w:r>
          </w:p>
        </w:tc>
      </w:tr>
      <w:tr>
        <w:tc>
          <w:tcPr>
            <w:tcW w:type="dxa" w:w="4536"/>
            <w:tcMar>
              <w:top w:w="100" w:type="dxa"/>
              <w:bottom w:w="100" w:type="dxa"/>
              <w:left w:w="150" w:type="dxa"/>
              <w:right w:w="150" w:type="dxa"/>
            </w:tcMar>
          </w:tcPr>
          <w:p>
            <w:pPr>
              <w:jc w:val="left"/>
            </w:pPr>
            <w:r>
              <w:rPr>
                <w:rFonts w:ascii="Times New Roman" w:hAnsi="Times New Roman"/>
                <w:sz w:val="20"/>
              </w:rPr>
              <w:t>Kondisi Akhir</w:t>
            </w:r>
          </w:p>
        </w:tc>
        <w:tc>
          <w:tcPr>
            <w:tcW w:type="dxa" w:w="4536"/>
            <w:tcMar>
              <w:top w:w="100" w:type="dxa"/>
              <w:bottom w:w="100" w:type="dxa"/>
              <w:left w:w="150" w:type="dxa"/>
              <w:right w:w="150" w:type="dxa"/>
            </w:tcMar>
          </w:tcPr>
          <w:p>
            <w:pPr>
              <w:jc w:val="both"/>
            </w:pPr>
            <w:r>
              <w:rPr>
                <w:rFonts w:ascii="Times New Roman" w:hAnsi="Times New Roman"/>
                <w:sz w:val="20"/>
              </w:rPr>
              <w:t>Server dinonaktifkan (decommissioned), data hosting dimutakhirkan, dan status aplikasi menjadi 'nonaktif'.</w:t>
            </w:r>
          </w:p>
        </w:tc>
      </w:tr>
      <w:tr>
        <w:tc>
          <w:tcPr>
            <w:tcW w:type="dxa" w:w="4536"/>
            <w:tcMar>
              <w:top w:w="100" w:type="dxa"/>
              <w:bottom w:w="100" w:type="dxa"/>
              <w:left w:w="150" w:type="dxa"/>
              <w:right w:w="150" w:type="dxa"/>
            </w:tcMar>
          </w:tcPr>
          <w:p>
            <w:pPr>
              <w:jc w:val="left"/>
            </w:pPr>
            <w:r>
              <w:rPr>
                <w:rFonts w:ascii="Times New Roman" w:hAnsi="Times New Roman"/>
                <w:sz w:val="20"/>
              </w:rPr>
              <w:t>Skenario Normal</w:t>
            </w:r>
          </w:p>
        </w:tc>
        <w:tc>
          <w:tcPr>
            <w:tcW w:type="dxa" w:w="4536"/>
            <w:tcMar>
              <w:top w:w="100" w:type="dxa"/>
              <w:bottom w:w="100" w:type="dxa"/>
              <w:left w:w="150" w:type="dxa"/>
              <w:right w:w="150" w:type="dxa"/>
            </w:tcMar>
          </w:tcPr>
          <w:p>
            <w:pPr>
              <w:jc w:val="both"/>
            </w:pPr>
            <w:r>
              <w:rPr>
                <w:rFonts w:ascii="Times New Roman" w:hAnsi="Times New Roman"/>
                <w:sz w:val="20"/>
              </w:rPr>
              <w:t>Aksi Aktor:</w:t>
              <w:br/>
              <w:t>1. Membuka menu Penonaktifan Aplikasi pada antrean infrastruktur.</w:t>
              <w:br/>
              <w:t>2. Meninjau detail permohonan penonaktifan dan konfirmasi decommissioning server.</w:t>
              <w:br/>
              <w:t>3. Memasukkan catatan teknis penonaktifan lalu menekan Eksekusi Penonaktifan.</w:t>
              <w:br/>
              <w:t>Reaksi Sistem:</w:t>
              <w:br/>
              <w:t>4. Memperbarui status hosting menjadi 'nonaktif', mengubah status aplikasi menjadi 'nonaktif', dan mencatat log decommissioning.</w:t>
            </w:r>
          </w:p>
        </w:tc>
      </w:tr>
      <w:tr>
        <w:tc>
          <w:tcPr>
            <w:tcW w:type="dxa" w:w="4536"/>
            <w:tcMar>
              <w:top w:w="100" w:type="dxa"/>
              <w:bottom w:w="100" w:type="dxa"/>
              <w:left w:w="150" w:type="dxa"/>
              <w:right w:w="150" w:type="dxa"/>
            </w:tcMar>
          </w:tcPr>
          <w:p>
            <w:pPr>
              <w:jc w:val="left"/>
            </w:pPr>
            <w:r>
              <w:rPr>
                <w:rFonts w:ascii="Times New Roman" w:hAnsi="Times New Roman"/>
                <w:sz w:val="20"/>
              </w:rPr>
              <w:t>Skenario Alternatif</w:t>
            </w:r>
          </w:p>
        </w:tc>
        <w:tc>
          <w:tcPr>
            <w:tcW w:type="dxa" w:w="4536"/>
            <w:tcMar>
              <w:top w:w="100" w:type="dxa"/>
              <w:bottom w:w="100" w:type="dxa"/>
              <w:left w:w="150" w:type="dxa"/>
              <w:right w:w="150" w:type="dxa"/>
            </w:tcMar>
          </w:tcPr>
          <w:p>
            <w:pPr>
              <w:jc w:val="both"/>
            </w:pPr>
            <w:r>
              <w:rPr>
                <w:rFonts w:ascii="Times New Roman" w:hAnsi="Times New Roman"/>
                <w:sz w:val="20"/>
              </w:rPr>
              <w:t>- Jika terdapat proses pembatalan, sistem menjaga aplikasi tetap pada status sebelumnya.</w:t>
            </w:r>
          </w:p>
        </w:tc>
      </w:tr>
    </w:tbl>
    <w:p/>
    <w:p>
      <w:pPr>
        <w:spacing w:before="240" w:after="120"/>
      </w:pPr>
      <w:r>
        <w:rPr>
          <w:b/>
        </w:rPr>
        <w:t>2. RAD Design Workshop</w:t>
      </w:r>
    </w:p>
    <w:p>
      <w:pPr>
        <w:ind w:left="360"/>
      </w:pPr>
      <w:r>
        <w:rPr>
          <w:b/>
        </w:rPr>
        <w:t>1. Arsitektur Sistem</w:t>
      </w:r>
    </w:p>
    <w:p>
      <w:pPr>
        <w:ind w:left="360"/>
        <w:jc w:val="both"/>
      </w:pPr>
      <w:r>
        <w:t>Arsitektur sistem yang dirancang mengadopsi pola 3-Tier Architecture (Client-Server Web Architecture). Lapisan presentasi (Presentation Tier) dijalankan pada peramban web pengguna menggunakan HTML5, Tailwind CSS, dan JavaScript yang di-render melalui Laravel Blade Engine. Permintaan HTTPS dari browser diteruskan ke Lapisan Logika Aplikasi (Application Tier) yang ditangani oleh Web Server Nginx dan framework Laravel 12 (PHP 8.3). Kerangka kerja Laravel memproses validasi masukan (Form Requests), penegakan hak akses peran (Spatie RBAC Middleware), dan logika bisnis sistem. Selanjutnya, pada Lapisan Data (Data Tier), komunikasi data dieksekusi menuju database server MySQL 8.0 melalui Eloquent ORM. Seluruh respon dikirimkan kembali secara aman kepada pengguna.</w:t>
      </w:r>
    </w:p>
    <w:p>
      <w:pPr>
        <w:spacing w:before="160"/>
        <w:ind w:left="360"/>
      </w:pPr>
      <w:r>
        <w:rPr>
          <w:b/>
        </w:rPr>
        <w:t>2. Entity Relationship Diagram (ERD)</w:t>
      </w:r>
    </w:p>
    <w:p>
      <w:pPr>
        <w:ind w:left="360"/>
        <w:jc w:val="both"/>
      </w:pPr>
      <w:r>
        <w:t>Struktur basis data dirancang secara relasional untuk mendukung siklus hidup aplikasi yang menyeluruh. Entitas-entitas utama yang saling berelasi meliputi:</w:t>
        <w:br/>
        <w:t>1. instansi: Menyimpan master data instansi Organisasi Perangkat Daerah (OPD) di Provinsi Riau.</w:t>
        <w:br/>
        <w:t>2. users: Menyimpan identitas pengguna (OPD, Superadmin, APTIKA, Tim Teknis, Persandian, Infrastruktur, Pimpinan).</w:t>
        <w:br/>
        <w:t>3. aplikasi: Master aset aplikasi daerah yang dimiliki oleh masing-masing instansi.</w:t>
        <w:br/>
        <w:t>4. master_dokumen_pengajuan: Master konfigurasi persyaratan dokumen pengajuan yang dinamis.</w:t>
        <w:br/>
        <w:t>5. pengajuan: Transaksi usulan permohonan aplikasi baru, pengembangan, atau penonaktifan dari OPD.</w:t>
        <w:br/>
        <w:t>6. dokumen_pengajuan: Berkas persyaratan yang diunggah OPD per pengajuan berdasarkan master dokumen.</w:t>
        <w:br/>
        <w:t>7. project: Entitas proyek aktif yang diinisiasi dari permohonan yang disetujui.</w:t>
        <w:br/>
        <w:t>8. tim_project: Tabel relasi penugasan anggota personil teknis (Ketua Tim / Anggota) pada proyek.</w:t>
        <w:br/>
        <w:t>9. tahapan_project: Rencana tahapan pengerjaan (milestone) dan persentase capaian per tahapan.</w:t>
        <w:br/>
        <w:t>10. progres_project: Log riwayat aktivitas pengerjaan mingguan dan notulensi perkembangan teknis.</w:t>
        <w:br/>
        <w:t>11. dokumen_perancangan: Berkas rekayasa perangkat lunak (SRS, Wireframe, ERD, Arsitektur Sistem).</w:t>
        <w:br/>
        <w:t>12. testing_aplikasi: Hasil verifikasi uji fungsional oleh Bidang APTIKA beserta status kelulusannya.</w:t>
        <w:br/>
        <w:t>13. pengujian_keamanan: Hasil audit keamanan informasi oleh Tim CSIRT Persandian, tingkat risiko kerentanan, dan nomor surat rekomendasi CSIRT.</w:t>
        <w:br/>
        <w:t>14. hosting_aplikasi: Data alokasi domain, spesifikasi server (IP, CPU, RAM, Storage), dan sertifikat SSL oleh Bidang Infrastruktur.</w:t>
        <w:br/>
        <w:t>15. riwayat_hosting: Log pencatatan riwayat perubahan spesifikasi hosting (audit trail).</w:t>
        <w:br/>
        <w:t>16. rapat_project: Agenda rapat koordinasi proyek, jadwal, tempat/link, dan notulensi resmi.</w:t>
        <w:br/>
        <w:t>17. peserta_rapat: Daftar personil internal dan OPD yang diundang menghadiri rapat koordinasi.</w:t>
        <w:br/>
        <w:t>18. penundaan: Log dan surat pengajuan penundaan pengerjaan proyek (hold/delay).</w:t>
      </w:r>
    </w:p>
    <w:p>
      <w:pPr>
        <w:spacing w:before="160"/>
        <w:ind w:left="360"/>
      </w:pPr>
      <w:r>
        <w:rPr>
          <w:b/>
        </w:rPr>
        <w:t>3. Mockup</w:t>
      </w:r>
    </w:p>
    <w:p>
      <w:pPr>
        <w:spacing w:before="120"/>
        <w:ind w:left="360"/>
      </w:pPr>
      <w:r>
        <w:rPr>
          <w:b/>
        </w:rPr>
        <w:t>Rancangan Antarmuka Sistem</w:t>
      </w:r>
    </w:p>
    <w:p>
      <w:pPr>
        <w:spacing w:after="80"/>
        <w:ind w:left="360"/>
      </w:pPr>
      <w:r>
        <w:rPr>
          <w:b/>
          <w:sz w:val="22"/>
        </w:rPr>
        <w:t>Tabel 3. 24 Desain Mockup Antarmuka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Fitur / Halaman</w:t>
            </w:r>
          </w:p>
        </w:tc>
        <w:tc>
          <w:tcPr>
            <w:tcW w:type="dxa" w:w="4536"/>
            <w:shd w:fill="EAEAEA"/>
            <w:tcMar>
              <w:top w:w="120" w:type="dxa"/>
              <w:bottom w:w="120" w:type="dxa"/>
              <w:left w:w="150" w:type="dxa"/>
              <w:right w:w="150" w:type="dxa"/>
            </w:tcMar>
          </w:tcPr>
          <w:p>
            <w:r>
              <w:rPr>
                <w:rFonts w:ascii="Times New Roman" w:hAnsi="Times New Roman"/>
                <w:b/>
                <w:sz w:val="21"/>
              </w:rPr>
              <w:t>Deskripsi Tampilan</w:t>
            </w:r>
          </w:p>
        </w:tc>
      </w:tr>
      <w:tr>
        <w:tc>
          <w:tcPr>
            <w:tcW w:type="dxa" w:w="4536"/>
            <w:tcMar>
              <w:top w:w="100" w:type="dxa"/>
              <w:bottom w:w="100" w:type="dxa"/>
              <w:left w:w="150" w:type="dxa"/>
              <w:right w:w="150" w:type="dxa"/>
            </w:tcMar>
          </w:tcPr>
          <w:p>
            <w:pPr>
              <w:jc w:val="left"/>
            </w:pPr>
            <w:r>
              <w:rPr>
                <w:rFonts w:ascii="Times New Roman" w:hAnsi="Times New Roman"/>
                <w:sz w:val="20"/>
              </w:rPr>
              <w:t>Halaman Login Terpadu</w:t>
            </w:r>
          </w:p>
        </w:tc>
        <w:tc>
          <w:tcPr>
            <w:tcW w:type="dxa" w:w="4536"/>
            <w:tcMar>
              <w:top w:w="100" w:type="dxa"/>
              <w:bottom w:w="100" w:type="dxa"/>
              <w:left w:w="150" w:type="dxa"/>
              <w:right w:w="150" w:type="dxa"/>
            </w:tcMar>
          </w:tcPr>
          <w:p>
            <w:pPr>
              <w:jc w:val="both"/>
            </w:pPr>
            <w:r>
              <w:rPr>
                <w:rFonts w:ascii="Times New Roman" w:hAnsi="Times New Roman"/>
                <w:sz w:val="20"/>
              </w:rPr>
              <w:t>Menampilkan form input username dan password dengan proteksi keamanan serta logo resmi Pemprov Riau.</w:t>
            </w:r>
          </w:p>
        </w:tc>
      </w:tr>
      <w:tr>
        <w:tc>
          <w:tcPr>
            <w:tcW w:type="dxa" w:w="4536"/>
            <w:tcMar>
              <w:top w:w="100" w:type="dxa"/>
              <w:bottom w:w="100" w:type="dxa"/>
              <w:left w:w="150" w:type="dxa"/>
              <w:right w:w="150" w:type="dxa"/>
            </w:tcMar>
          </w:tcPr>
          <w:p>
            <w:pPr>
              <w:jc w:val="left"/>
            </w:pPr>
            <w:r>
              <w:rPr>
                <w:rFonts w:ascii="Times New Roman" w:hAnsi="Times New Roman"/>
                <w:sz w:val="20"/>
              </w:rPr>
              <w:t>Dashboard OPD</w:t>
            </w:r>
          </w:p>
        </w:tc>
        <w:tc>
          <w:tcPr>
            <w:tcW w:type="dxa" w:w="4536"/>
            <w:tcMar>
              <w:top w:w="100" w:type="dxa"/>
              <w:bottom w:w="100" w:type="dxa"/>
              <w:left w:w="150" w:type="dxa"/>
              <w:right w:w="150" w:type="dxa"/>
            </w:tcMar>
          </w:tcPr>
          <w:p>
            <w:pPr>
              <w:jc w:val="both"/>
            </w:pPr>
            <w:r>
              <w:rPr>
                <w:rFonts w:ascii="Times New Roman" w:hAnsi="Times New Roman"/>
                <w:sz w:val="20"/>
              </w:rPr>
              <w:t>Menampilkan kartu rekapitulasi status pengajuan, tombol aksi ajukan usulan baru, serta tabel aplikasi milik instansi.</w:t>
            </w:r>
          </w:p>
        </w:tc>
      </w:tr>
      <w:tr>
        <w:tc>
          <w:tcPr>
            <w:tcW w:type="dxa" w:w="4536"/>
            <w:tcMar>
              <w:top w:w="100" w:type="dxa"/>
              <w:bottom w:w="100" w:type="dxa"/>
              <w:left w:w="150" w:type="dxa"/>
              <w:right w:w="150" w:type="dxa"/>
            </w:tcMar>
          </w:tcPr>
          <w:p>
            <w:pPr>
              <w:jc w:val="left"/>
            </w:pPr>
            <w:r>
              <w:rPr>
                <w:rFonts w:ascii="Times New Roman" w:hAnsi="Times New Roman"/>
                <w:sz w:val="20"/>
              </w:rPr>
              <w:t>Formulir Pengajuan Usulan</w:t>
            </w:r>
          </w:p>
        </w:tc>
        <w:tc>
          <w:tcPr>
            <w:tcW w:type="dxa" w:w="4536"/>
            <w:tcMar>
              <w:top w:w="100" w:type="dxa"/>
              <w:bottom w:w="100" w:type="dxa"/>
              <w:left w:w="150" w:type="dxa"/>
              <w:right w:w="150" w:type="dxa"/>
            </w:tcMar>
          </w:tcPr>
          <w:p>
            <w:pPr>
              <w:jc w:val="both"/>
            </w:pPr>
            <w:r>
              <w:rPr>
                <w:rFonts w:ascii="Times New Roman" w:hAnsi="Times New Roman"/>
                <w:sz w:val="20"/>
              </w:rPr>
              <w:t>Formulir input data kebutuhan aplikasi dengan daftar kolom unggah berkas persyaratan yang ditampilkan dinamis.</w:t>
            </w:r>
          </w:p>
        </w:tc>
      </w:tr>
      <w:tr>
        <w:tc>
          <w:tcPr>
            <w:tcW w:type="dxa" w:w="4536"/>
            <w:tcMar>
              <w:top w:w="100" w:type="dxa"/>
              <w:bottom w:w="100" w:type="dxa"/>
              <w:left w:w="150" w:type="dxa"/>
              <w:right w:w="150" w:type="dxa"/>
            </w:tcMar>
          </w:tcPr>
          <w:p>
            <w:pPr>
              <w:jc w:val="left"/>
            </w:pPr>
            <w:r>
              <w:rPr>
                <w:rFonts w:ascii="Times New Roman" w:hAnsi="Times New Roman"/>
                <w:sz w:val="20"/>
              </w:rPr>
              <w:t>Panel Telaah APTIKA</w:t>
            </w:r>
          </w:p>
        </w:tc>
        <w:tc>
          <w:tcPr>
            <w:tcW w:type="dxa" w:w="4536"/>
            <w:tcMar>
              <w:top w:w="100" w:type="dxa"/>
              <w:bottom w:w="100" w:type="dxa"/>
              <w:left w:w="150" w:type="dxa"/>
              <w:right w:w="150" w:type="dxa"/>
            </w:tcMar>
          </w:tcPr>
          <w:p>
            <w:pPr>
              <w:jc w:val="both"/>
            </w:pPr>
            <w:r>
              <w:rPr>
                <w:rFonts w:ascii="Times New Roman" w:hAnsi="Times New Roman"/>
                <w:sz w:val="20"/>
              </w:rPr>
              <w:t>Tabel antrean permohonan masuk dengan filter status, tombol preview berkas, dan modal persetujuan/penolakan telaah.</w:t>
            </w:r>
          </w:p>
        </w:tc>
      </w:tr>
      <w:tr>
        <w:tc>
          <w:tcPr>
            <w:tcW w:type="dxa" w:w="4536"/>
            <w:tcMar>
              <w:top w:w="100" w:type="dxa"/>
              <w:bottom w:w="100" w:type="dxa"/>
              <w:left w:w="150" w:type="dxa"/>
              <w:right w:w="150" w:type="dxa"/>
            </w:tcMar>
          </w:tcPr>
          <w:p>
            <w:pPr>
              <w:jc w:val="left"/>
            </w:pPr>
            <w:r>
              <w:rPr>
                <w:rFonts w:ascii="Times New Roman" w:hAnsi="Times New Roman"/>
                <w:sz w:val="20"/>
              </w:rPr>
              <w:t>Form Inisiasi Proyek &amp; Tim</w:t>
            </w:r>
          </w:p>
        </w:tc>
        <w:tc>
          <w:tcPr>
            <w:tcW w:type="dxa" w:w="4536"/>
            <w:tcMar>
              <w:top w:w="100" w:type="dxa"/>
              <w:bottom w:w="100" w:type="dxa"/>
              <w:left w:w="150" w:type="dxa"/>
              <w:right w:w="150" w:type="dxa"/>
            </w:tcMar>
          </w:tcPr>
          <w:p>
            <w:pPr>
              <w:jc w:val="both"/>
            </w:pPr>
            <w:r>
              <w:rPr>
                <w:rFonts w:ascii="Times New Roman" w:hAnsi="Times New Roman"/>
                <w:sz w:val="20"/>
              </w:rPr>
              <w:t>Form penetapan jadwal pengerjaan proyek serta pemilihan Ketua Tim dan Anggota Tim pengembang internal.</w:t>
            </w:r>
          </w:p>
        </w:tc>
      </w:tr>
      <w:tr>
        <w:tc>
          <w:tcPr>
            <w:tcW w:type="dxa" w:w="4536"/>
            <w:tcMar>
              <w:top w:w="100" w:type="dxa"/>
              <w:bottom w:w="100" w:type="dxa"/>
              <w:left w:w="150" w:type="dxa"/>
              <w:right w:w="150" w:type="dxa"/>
            </w:tcMar>
          </w:tcPr>
          <w:p>
            <w:pPr>
              <w:jc w:val="left"/>
            </w:pPr>
            <w:r>
              <w:rPr>
                <w:rFonts w:ascii="Times New Roman" w:hAnsi="Times New Roman"/>
                <w:sz w:val="20"/>
              </w:rPr>
              <w:t>Modul Rapat &amp; Notulensi</w:t>
            </w:r>
          </w:p>
        </w:tc>
        <w:tc>
          <w:tcPr>
            <w:tcW w:type="dxa" w:w="4536"/>
            <w:tcMar>
              <w:top w:w="100" w:type="dxa"/>
              <w:bottom w:w="100" w:type="dxa"/>
              <w:left w:w="150" w:type="dxa"/>
              <w:right w:w="150" w:type="dxa"/>
            </w:tcMar>
          </w:tcPr>
          <w:p>
            <w:pPr>
              <w:jc w:val="both"/>
            </w:pPr>
            <w:r>
              <w:rPr>
                <w:rFonts w:ascii="Times New Roman" w:hAnsi="Times New Roman"/>
                <w:sz w:val="20"/>
              </w:rPr>
              <w:t>Kalender agenda rapat, form pemilihan peserta undangan internal &amp; OPD, serta editor pengisian risalah notulensi resmi.</w:t>
            </w:r>
          </w:p>
        </w:tc>
      </w:tr>
      <w:tr>
        <w:tc>
          <w:tcPr>
            <w:tcW w:type="dxa" w:w="4536"/>
            <w:tcMar>
              <w:top w:w="100" w:type="dxa"/>
              <w:bottom w:w="100" w:type="dxa"/>
              <w:left w:w="150" w:type="dxa"/>
              <w:right w:w="150" w:type="dxa"/>
            </w:tcMar>
          </w:tcPr>
          <w:p>
            <w:pPr>
              <w:jc w:val="left"/>
            </w:pPr>
            <w:r>
              <w:rPr>
                <w:rFonts w:ascii="Times New Roman" w:hAnsi="Times New Roman"/>
                <w:sz w:val="20"/>
              </w:rPr>
              <w:t>Lembar Kerja Tim &amp; Milestone</w:t>
            </w:r>
          </w:p>
        </w:tc>
        <w:tc>
          <w:tcPr>
            <w:tcW w:type="dxa" w:w="4536"/>
            <w:tcMar>
              <w:top w:w="100" w:type="dxa"/>
              <w:bottom w:w="100" w:type="dxa"/>
              <w:left w:w="150" w:type="dxa"/>
              <w:right w:w="150" w:type="dxa"/>
            </w:tcMar>
          </w:tcPr>
          <w:p>
            <w:pPr>
              <w:jc w:val="both"/>
            </w:pPr>
            <w:r>
              <w:rPr>
                <w:rFonts w:ascii="Times New Roman" w:hAnsi="Times New Roman"/>
                <w:sz w:val="20"/>
              </w:rPr>
              <w:t>Panel pemantauan tahapan pengerjaan proyek, grafik progres capaian, dan form input log aktivitas mingguan.</w:t>
            </w:r>
          </w:p>
        </w:tc>
      </w:tr>
      <w:tr>
        <w:tc>
          <w:tcPr>
            <w:tcW w:type="dxa" w:w="4536"/>
            <w:tcMar>
              <w:top w:w="100" w:type="dxa"/>
              <w:bottom w:w="100" w:type="dxa"/>
              <w:left w:w="150" w:type="dxa"/>
              <w:right w:w="150" w:type="dxa"/>
            </w:tcMar>
          </w:tcPr>
          <w:p>
            <w:pPr>
              <w:jc w:val="left"/>
            </w:pPr>
            <w:r>
              <w:rPr>
                <w:rFonts w:ascii="Times New Roman" w:hAnsi="Times New Roman"/>
                <w:sz w:val="20"/>
              </w:rPr>
              <w:t>Modul Pengujian CSIRT</w:t>
            </w:r>
          </w:p>
        </w:tc>
        <w:tc>
          <w:tcPr>
            <w:tcW w:type="dxa" w:w="4536"/>
            <w:tcMar>
              <w:top w:w="100" w:type="dxa"/>
              <w:bottom w:w="100" w:type="dxa"/>
              <w:left w:w="150" w:type="dxa"/>
              <w:right w:w="150" w:type="dxa"/>
            </w:tcMar>
          </w:tcPr>
          <w:p>
            <w:pPr>
              <w:jc w:val="both"/>
            </w:pPr>
            <w:r>
              <w:rPr>
                <w:rFonts w:ascii="Times New Roman" w:hAnsi="Times New Roman"/>
                <w:sz w:val="20"/>
              </w:rPr>
              <w:t>Form audit keamanan sistem, pemilihan kategori VAPT, penetapan tingkat risiko celah keamanan, dan unggah laporan audit.</w:t>
            </w:r>
          </w:p>
        </w:tc>
      </w:tr>
      <w:tr>
        <w:tc>
          <w:tcPr>
            <w:tcW w:type="dxa" w:w="4536"/>
            <w:tcMar>
              <w:top w:w="100" w:type="dxa"/>
              <w:bottom w:w="100" w:type="dxa"/>
              <w:left w:w="150" w:type="dxa"/>
              <w:right w:w="150" w:type="dxa"/>
            </w:tcMar>
          </w:tcPr>
          <w:p>
            <w:pPr>
              <w:jc w:val="left"/>
            </w:pPr>
            <w:r>
              <w:rPr>
                <w:rFonts w:ascii="Times New Roman" w:hAnsi="Times New Roman"/>
                <w:sz w:val="20"/>
              </w:rPr>
              <w:t>Panel Deployment Server</w:t>
            </w:r>
          </w:p>
        </w:tc>
        <w:tc>
          <w:tcPr>
            <w:tcW w:type="dxa" w:w="4536"/>
            <w:tcMar>
              <w:top w:w="100" w:type="dxa"/>
              <w:bottom w:w="100" w:type="dxa"/>
              <w:left w:w="150" w:type="dxa"/>
              <w:right w:w="150" w:type="dxa"/>
            </w:tcMar>
          </w:tcPr>
          <w:p>
            <w:pPr>
              <w:jc w:val="both"/>
            </w:pPr>
            <w:r>
              <w:rPr>
                <w:rFonts w:ascii="Times New Roman" w:hAnsi="Times New Roman"/>
                <w:sz w:val="20"/>
              </w:rPr>
              <w:t>Form spesifikasi lingkungan server (Domain, IP, CPU, RAM, SSL, status hosting) dan tombol rilis aplikasi go-live.</w:t>
            </w:r>
          </w:p>
        </w:tc>
      </w:tr>
      <w:tr>
        <w:tc>
          <w:tcPr>
            <w:tcW w:type="dxa" w:w="4536"/>
            <w:tcMar>
              <w:top w:w="100" w:type="dxa"/>
              <w:bottom w:w="100" w:type="dxa"/>
              <w:left w:w="150" w:type="dxa"/>
              <w:right w:w="150" w:type="dxa"/>
            </w:tcMar>
          </w:tcPr>
          <w:p>
            <w:pPr>
              <w:jc w:val="left"/>
            </w:pPr>
            <w:r>
              <w:rPr>
                <w:rFonts w:ascii="Times New Roman" w:hAnsi="Times New Roman"/>
                <w:sz w:val="20"/>
              </w:rPr>
              <w:t>Dashboard Eksekutif Pimpinan</w:t>
            </w:r>
          </w:p>
        </w:tc>
        <w:tc>
          <w:tcPr>
            <w:tcW w:type="dxa" w:w="4536"/>
            <w:tcMar>
              <w:top w:w="100" w:type="dxa"/>
              <w:bottom w:w="100" w:type="dxa"/>
              <w:left w:w="150" w:type="dxa"/>
              <w:right w:w="150" w:type="dxa"/>
            </w:tcMar>
          </w:tcPr>
          <w:p>
            <w:pPr>
              <w:jc w:val="both"/>
            </w:pPr>
            <w:r>
              <w:rPr>
                <w:rFonts w:ascii="Times New Roman" w:hAnsi="Times New Roman"/>
                <w:sz w:val="20"/>
              </w:rPr>
              <w:t>Visualisasi grafik statistik portofolio sistem, sebaran usulan per OPD, dan pemantauan kendala proyek se-Provinsi Riau.</w:t>
            </w:r>
          </w:p>
        </w:tc>
      </w:tr>
    </w:tbl>
    <w:p/>
    <w:p>
      <w:pPr>
        <w:spacing w:before="160"/>
        <w:ind w:left="360"/>
      </w:pPr>
      <w:r>
        <w:rPr>
          <w:b/>
        </w:rPr>
        <w:t>4. Revisi Mockup</w:t>
      </w:r>
    </w:p>
    <w:p>
      <w:pPr>
        <w:ind w:left="720"/>
      </w:pPr>
      <w:r>
        <w:rPr>
          <w:b/>
        </w:rPr>
        <w:t>3.2.4.1 Iterasi 1</w:t>
      </w:r>
    </w:p>
    <w:p>
      <w:pPr>
        <w:spacing w:before="120"/>
        <w:ind w:left="360"/>
      </w:pPr>
      <w:r>
        <w:rPr>
          <w:b/>
        </w:rPr>
        <w:t>Catatan Revisi Iterasi 1</w:t>
      </w:r>
    </w:p>
    <w:p>
      <w:pPr>
        <w:spacing w:after="80"/>
        <w:ind w:left="360"/>
      </w:pPr>
      <w:r>
        <w:rPr>
          <w:b/>
          <w:sz w:val="22"/>
        </w:rPr>
        <w:t>Tabel 3. 25 Hasil Revisi Mockup - Iterasi 1</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3024"/>
            <w:shd w:fill="EAEAEA"/>
            <w:tcMar>
              <w:top w:w="120" w:type="dxa"/>
              <w:bottom w:w="120" w:type="dxa"/>
              <w:left w:w="150" w:type="dxa"/>
              <w:right w:w="150" w:type="dxa"/>
            </w:tcMar>
          </w:tcPr>
          <w:p>
            <w:r>
              <w:rPr>
                <w:rFonts w:ascii="Times New Roman" w:hAnsi="Times New Roman"/>
                <w:b/>
                <w:sz w:val="21"/>
              </w:rPr>
              <w:t>Fitur</w:t>
            </w:r>
          </w:p>
        </w:tc>
        <w:tc>
          <w:tcPr>
            <w:tcW w:type="dxa" w:w="3024"/>
            <w:shd w:fill="EAEAEA"/>
            <w:tcMar>
              <w:top w:w="120" w:type="dxa"/>
              <w:bottom w:w="120" w:type="dxa"/>
              <w:left w:w="150" w:type="dxa"/>
              <w:right w:w="150" w:type="dxa"/>
            </w:tcMar>
          </w:tcPr>
          <w:p>
            <w:r>
              <w:rPr>
                <w:rFonts w:ascii="Times New Roman" w:hAnsi="Times New Roman"/>
                <w:b/>
                <w:sz w:val="21"/>
              </w:rPr>
              <w:t>Catatan Revisi</w:t>
            </w:r>
          </w:p>
        </w:tc>
        <w:tc>
          <w:tcPr>
            <w:tcW w:type="dxa" w:w="3024"/>
            <w:shd w:fill="EAEAEA"/>
            <w:tcMar>
              <w:top w:w="120" w:type="dxa"/>
              <w:bottom w:w="120" w:type="dxa"/>
              <w:left w:w="150" w:type="dxa"/>
              <w:right w:w="150" w:type="dxa"/>
            </w:tcMar>
          </w:tcPr>
          <w:p>
            <w:r>
              <w:rPr>
                <w:rFonts w:ascii="Times New Roman" w:hAnsi="Times New Roman"/>
                <w:b/>
                <w:sz w:val="21"/>
              </w:rPr>
              <w:t>Tindak Lanjut Perubahan</w:t>
            </w:r>
          </w:p>
        </w:tc>
      </w:tr>
      <w:tr>
        <w:tc>
          <w:tcPr>
            <w:tcW w:type="dxa" w:w="3024"/>
            <w:tcMar>
              <w:top w:w="100" w:type="dxa"/>
              <w:bottom w:w="100" w:type="dxa"/>
              <w:left w:w="150" w:type="dxa"/>
              <w:right w:w="150" w:type="dxa"/>
            </w:tcMar>
          </w:tcPr>
          <w:p>
            <w:pPr>
              <w:jc w:val="left"/>
            </w:pPr>
            <w:r>
              <w:rPr>
                <w:rFonts w:ascii="Times New Roman" w:hAnsi="Times New Roman"/>
                <w:sz w:val="20"/>
              </w:rPr>
              <w:t>Akses Pengajuan OPD</w:t>
            </w:r>
          </w:p>
        </w:tc>
        <w:tc>
          <w:tcPr>
            <w:tcW w:type="dxa" w:w="3024"/>
            <w:tcMar>
              <w:top w:w="100" w:type="dxa"/>
              <w:bottom w:w="100" w:type="dxa"/>
              <w:left w:w="150" w:type="dxa"/>
              <w:right w:w="150" w:type="dxa"/>
            </w:tcMar>
          </w:tcPr>
          <w:p>
            <w:pPr>
              <w:jc w:val="both"/>
            </w:pPr>
            <w:r>
              <w:rPr>
                <w:rFonts w:ascii="Times New Roman" w:hAnsi="Times New Roman"/>
                <w:sz w:val="20"/>
              </w:rPr>
              <w:t>Awalnya direncanakan pengisian formulir publik tanpa login saat OPD datang ke dinas. Masukan pengguna menghendaki akun resmi agar riwayat usulan akuntabel.</w:t>
            </w:r>
          </w:p>
        </w:tc>
        <w:tc>
          <w:tcPr>
            <w:tcW w:type="dxa" w:w="3024"/>
            <w:tcMar>
              <w:top w:w="100" w:type="dxa"/>
              <w:bottom w:w="100" w:type="dxa"/>
              <w:left w:w="150" w:type="dxa"/>
              <w:right w:w="150" w:type="dxa"/>
            </w:tcMar>
          </w:tcPr>
          <w:p>
            <w:pPr>
              <w:jc w:val="both"/>
            </w:pPr>
            <w:r>
              <w:rPr>
                <w:rFonts w:ascii="Times New Roman" w:hAnsi="Times New Roman"/>
                <w:sz w:val="20"/>
              </w:rPr>
              <w:t>Form pengajuan dipindahkan ke dashboard khusus OPD terproteksi autentikasi, dengan data instansi otomatis terisi.</w:t>
            </w:r>
          </w:p>
        </w:tc>
      </w:tr>
      <w:tr>
        <w:tc>
          <w:tcPr>
            <w:tcW w:type="dxa" w:w="3024"/>
            <w:tcMar>
              <w:top w:w="100" w:type="dxa"/>
              <w:bottom w:w="100" w:type="dxa"/>
              <w:left w:w="150" w:type="dxa"/>
              <w:right w:w="150" w:type="dxa"/>
            </w:tcMar>
          </w:tcPr>
          <w:p>
            <w:pPr>
              <w:jc w:val="left"/>
            </w:pPr>
            <w:r>
              <w:rPr>
                <w:rFonts w:ascii="Times New Roman" w:hAnsi="Times New Roman"/>
                <w:sz w:val="20"/>
              </w:rPr>
              <w:t>Persyaratan Berkas</w:t>
            </w:r>
          </w:p>
        </w:tc>
        <w:tc>
          <w:tcPr>
            <w:tcW w:type="dxa" w:w="3024"/>
            <w:tcMar>
              <w:top w:w="100" w:type="dxa"/>
              <w:bottom w:w="100" w:type="dxa"/>
              <w:left w:w="150" w:type="dxa"/>
              <w:right w:w="150" w:type="dxa"/>
            </w:tcMar>
          </w:tcPr>
          <w:p>
            <w:pPr>
              <w:jc w:val="both"/>
            </w:pPr>
            <w:r>
              <w:rPr>
                <w:rFonts w:ascii="Times New Roman" w:hAnsi="Times New Roman"/>
                <w:sz w:val="20"/>
              </w:rPr>
              <w:t>Format pengajuan semula hanya mengunggah 1 proposal statis. Pihak dinas membutuhkan persyaratan dinamis sesuai tipe usulan.</w:t>
            </w:r>
          </w:p>
        </w:tc>
        <w:tc>
          <w:tcPr>
            <w:tcW w:type="dxa" w:w="3024"/>
            <w:tcMar>
              <w:top w:w="100" w:type="dxa"/>
              <w:bottom w:w="100" w:type="dxa"/>
              <w:left w:w="150" w:type="dxa"/>
              <w:right w:w="150" w:type="dxa"/>
            </w:tcMar>
          </w:tcPr>
          <w:p>
            <w:pPr>
              <w:jc w:val="both"/>
            </w:pPr>
            <w:r>
              <w:rPr>
                <w:rFonts w:ascii="Times New Roman" w:hAnsi="Times New Roman"/>
                <w:sz w:val="20"/>
              </w:rPr>
              <w:t>Dibuat modul Master Dokumen Pengajuan dan form unggah berkas pada OPD digenerate secara dinamis sesuai ketentuan aktif.</w:t>
            </w:r>
          </w:p>
        </w:tc>
      </w:tr>
      <w:tr>
        <w:tc>
          <w:tcPr>
            <w:tcW w:type="dxa" w:w="3024"/>
            <w:tcMar>
              <w:top w:w="100" w:type="dxa"/>
              <w:bottom w:w="100" w:type="dxa"/>
              <w:left w:w="150" w:type="dxa"/>
              <w:right w:w="150" w:type="dxa"/>
            </w:tcMar>
          </w:tcPr>
          <w:p>
            <w:pPr>
              <w:jc w:val="left"/>
            </w:pPr>
            <w:r>
              <w:rPr>
                <w:rFonts w:ascii="Times New Roman" w:hAnsi="Times New Roman"/>
                <w:sz w:val="20"/>
              </w:rPr>
              <w:t>Koordinasi Proyek</w:t>
            </w:r>
          </w:p>
        </w:tc>
        <w:tc>
          <w:tcPr>
            <w:tcW w:type="dxa" w:w="3024"/>
            <w:tcMar>
              <w:top w:w="100" w:type="dxa"/>
              <w:bottom w:w="100" w:type="dxa"/>
              <w:left w:w="150" w:type="dxa"/>
              <w:right w:w="150" w:type="dxa"/>
            </w:tcMar>
          </w:tcPr>
          <w:p>
            <w:pPr>
              <w:jc w:val="both"/>
            </w:pPr>
            <w:r>
              <w:rPr>
                <w:rFonts w:ascii="Times New Roman" w:hAnsi="Times New Roman"/>
                <w:sz w:val="20"/>
              </w:rPr>
              <w:t>Koordinasi pengerjaan sering tidak terdokumentasi dan notulensi tercecer di aplikasi perpesanan.</w:t>
            </w:r>
          </w:p>
        </w:tc>
        <w:tc>
          <w:tcPr>
            <w:tcW w:type="dxa" w:w="3024"/>
            <w:tcMar>
              <w:top w:w="100" w:type="dxa"/>
              <w:bottom w:w="100" w:type="dxa"/>
              <w:left w:w="150" w:type="dxa"/>
              <w:right w:w="150" w:type="dxa"/>
            </w:tcMar>
          </w:tcPr>
          <w:p>
            <w:pPr>
              <w:jc w:val="both"/>
            </w:pPr>
            <w:r>
              <w:rPr>
                <w:rFonts w:ascii="Times New Roman" w:hAnsi="Times New Roman"/>
                <w:sz w:val="20"/>
              </w:rPr>
              <w:t>Ditambahkan modul Rapat Proyek lengkap dengan pengelolaan undangan peserta internal &amp; OPD serta notulensi resmi.</w:t>
            </w:r>
          </w:p>
        </w:tc>
      </w:tr>
    </w:tbl>
    <w:p/>
    <w:p>
      <w:pPr>
        <w:ind w:left="720"/>
      </w:pPr>
      <w:r>
        <w:rPr>
          <w:b/>
        </w:rPr>
        <w:t>3.2.4.2 Iterasi 2</w:t>
      </w:r>
    </w:p>
    <w:p>
      <w:pPr>
        <w:spacing w:before="120"/>
        <w:ind w:left="360"/>
      </w:pPr>
      <w:r>
        <w:rPr>
          <w:b/>
        </w:rPr>
        <w:t>Catatan Revisi Iterasi 2</w:t>
      </w:r>
    </w:p>
    <w:p>
      <w:pPr>
        <w:spacing w:after="80"/>
        <w:ind w:left="360"/>
      </w:pPr>
      <w:r>
        <w:rPr>
          <w:b/>
          <w:sz w:val="22"/>
        </w:rPr>
        <w:t>Tabel 3. 26 Hasil Revisi Mockup - Iterasi 2</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3024"/>
            <w:shd w:fill="EAEAEA"/>
            <w:tcMar>
              <w:top w:w="120" w:type="dxa"/>
              <w:bottom w:w="120" w:type="dxa"/>
              <w:left w:w="150" w:type="dxa"/>
              <w:right w:w="150" w:type="dxa"/>
            </w:tcMar>
          </w:tcPr>
          <w:p>
            <w:r>
              <w:rPr>
                <w:rFonts w:ascii="Times New Roman" w:hAnsi="Times New Roman"/>
                <w:b/>
                <w:sz w:val="21"/>
              </w:rPr>
              <w:t>Fitur</w:t>
            </w:r>
          </w:p>
        </w:tc>
        <w:tc>
          <w:tcPr>
            <w:tcW w:type="dxa" w:w="3024"/>
            <w:shd w:fill="EAEAEA"/>
            <w:tcMar>
              <w:top w:w="120" w:type="dxa"/>
              <w:bottom w:w="120" w:type="dxa"/>
              <w:left w:w="150" w:type="dxa"/>
              <w:right w:w="150" w:type="dxa"/>
            </w:tcMar>
          </w:tcPr>
          <w:p>
            <w:r>
              <w:rPr>
                <w:rFonts w:ascii="Times New Roman" w:hAnsi="Times New Roman"/>
                <w:b/>
                <w:sz w:val="21"/>
              </w:rPr>
              <w:t>Catatan Revisi</w:t>
            </w:r>
          </w:p>
        </w:tc>
        <w:tc>
          <w:tcPr>
            <w:tcW w:type="dxa" w:w="3024"/>
            <w:shd w:fill="EAEAEA"/>
            <w:tcMar>
              <w:top w:w="120" w:type="dxa"/>
              <w:bottom w:w="120" w:type="dxa"/>
              <w:left w:w="150" w:type="dxa"/>
              <w:right w:w="150" w:type="dxa"/>
            </w:tcMar>
          </w:tcPr>
          <w:p>
            <w:r>
              <w:rPr>
                <w:rFonts w:ascii="Times New Roman" w:hAnsi="Times New Roman"/>
                <w:b/>
                <w:sz w:val="21"/>
              </w:rPr>
              <w:t>Tindak Lanjut Perubahan</w:t>
            </w:r>
          </w:p>
        </w:tc>
      </w:tr>
      <w:tr>
        <w:tc>
          <w:tcPr>
            <w:tcW w:type="dxa" w:w="3024"/>
            <w:tcMar>
              <w:top w:w="100" w:type="dxa"/>
              <w:bottom w:w="100" w:type="dxa"/>
              <w:left w:w="150" w:type="dxa"/>
              <w:right w:w="150" w:type="dxa"/>
            </w:tcMar>
          </w:tcPr>
          <w:p>
            <w:pPr>
              <w:jc w:val="left"/>
            </w:pPr>
            <w:r>
              <w:rPr>
                <w:rFonts w:ascii="Times New Roman" w:hAnsi="Times New Roman"/>
                <w:sz w:val="20"/>
              </w:rPr>
              <w:t>Uji Keamanan Persandian</w:t>
            </w:r>
          </w:p>
        </w:tc>
        <w:tc>
          <w:tcPr>
            <w:tcW w:type="dxa" w:w="3024"/>
            <w:tcMar>
              <w:top w:w="100" w:type="dxa"/>
              <w:bottom w:w="100" w:type="dxa"/>
              <w:left w:w="150" w:type="dxa"/>
              <w:right w:w="150" w:type="dxa"/>
            </w:tcMar>
          </w:tcPr>
          <w:p>
            <w:pPr>
              <w:jc w:val="both"/>
            </w:pPr>
            <w:r>
              <w:rPr>
                <w:rFonts w:ascii="Times New Roman" w:hAnsi="Times New Roman"/>
                <w:sz w:val="20"/>
              </w:rPr>
              <w:t>Form pengujian keamanan awal hanya berstatus Lulus/Tidak Lulus tanpa rincian audit. Tim CSIRT membutuhkan kategorisasi VAPT dan nomor surat rekomendasi kelaikan operasi.</w:t>
            </w:r>
          </w:p>
        </w:tc>
        <w:tc>
          <w:tcPr>
            <w:tcW w:type="dxa" w:w="3024"/>
            <w:tcMar>
              <w:top w:w="100" w:type="dxa"/>
              <w:bottom w:w="100" w:type="dxa"/>
              <w:left w:w="150" w:type="dxa"/>
              <w:right w:w="150" w:type="dxa"/>
            </w:tcMar>
          </w:tcPr>
          <w:p>
            <w:pPr>
              <w:jc w:val="both"/>
            </w:pPr>
            <w:r>
              <w:rPr>
                <w:rFonts w:ascii="Times New Roman" w:hAnsi="Times New Roman"/>
                <w:sz w:val="20"/>
              </w:rPr>
              <w:t>Antarmuka diperkaya dengan pemilihan kategori pengujian, klasifikasi tingkat risiko kerentanan (aman-kritis), rekomendasi mitigasi, dan nomor surat rekomendasi CSIRT.</w:t>
            </w:r>
          </w:p>
        </w:tc>
      </w:tr>
      <w:tr>
        <w:tc>
          <w:tcPr>
            <w:tcW w:type="dxa" w:w="3024"/>
            <w:tcMar>
              <w:top w:w="100" w:type="dxa"/>
              <w:bottom w:w="100" w:type="dxa"/>
              <w:left w:w="150" w:type="dxa"/>
              <w:right w:w="150" w:type="dxa"/>
            </w:tcMar>
          </w:tcPr>
          <w:p>
            <w:pPr>
              <w:jc w:val="left"/>
            </w:pPr>
            <w:r>
              <w:rPr>
                <w:rFonts w:ascii="Times New Roman" w:hAnsi="Times New Roman"/>
                <w:sz w:val="20"/>
              </w:rPr>
              <w:t>Manajemen Server Hosting</w:t>
            </w:r>
          </w:p>
        </w:tc>
        <w:tc>
          <w:tcPr>
            <w:tcW w:type="dxa" w:w="3024"/>
            <w:tcMar>
              <w:top w:w="100" w:type="dxa"/>
              <w:bottom w:w="100" w:type="dxa"/>
              <w:left w:w="150" w:type="dxa"/>
              <w:right w:w="150" w:type="dxa"/>
            </w:tcMar>
          </w:tcPr>
          <w:p>
            <w:pPr>
              <w:jc w:val="both"/>
            </w:pPr>
            <w:r>
              <w:rPr>
                <w:rFonts w:ascii="Times New Roman" w:hAnsi="Times New Roman"/>
                <w:sz w:val="20"/>
              </w:rPr>
              <w:t>Bidang Infrastruktur membutuhkan pencatatan rinci spesifikasi fisik server (IP, CPU, RAM, Storage, SSL) serta pelacakan histori perubahan.</w:t>
            </w:r>
          </w:p>
        </w:tc>
        <w:tc>
          <w:tcPr>
            <w:tcW w:type="dxa" w:w="3024"/>
            <w:tcMar>
              <w:top w:w="100" w:type="dxa"/>
              <w:bottom w:w="100" w:type="dxa"/>
              <w:left w:w="150" w:type="dxa"/>
              <w:right w:w="150" w:type="dxa"/>
            </w:tcMar>
          </w:tcPr>
          <w:p>
            <w:pPr>
              <w:jc w:val="both"/>
            </w:pPr>
            <w:r>
              <w:rPr>
                <w:rFonts w:ascii="Times New Roman" w:hAnsi="Times New Roman"/>
                <w:sz w:val="20"/>
              </w:rPr>
              <w:t>Disediakan formulir spesifikasi server lengkap pada modul deployment serta tab riwayat hosting (audit trail) untuk melacak perubahan server.</w:t>
            </w:r>
          </w:p>
        </w:tc>
      </w:tr>
      <w:tr>
        <w:tc>
          <w:tcPr>
            <w:tcW w:type="dxa" w:w="3024"/>
            <w:tcMar>
              <w:top w:w="100" w:type="dxa"/>
              <w:bottom w:w="100" w:type="dxa"/>
              <w:left w:w="150" w:type="dxa"/>
              <w:right w:w="150" w:type="dxa"/>
            </w:tcMar>
          </w:tcPr>
          <w:p>
            <w:pPr>
              <w:jc w:val="left"/>
            </w:pPr>
            <w:r>
              <w:rPr>
                <w:rFonts w:ascii="Times New Roman" w:hAnsi="Times New Roman"/>
                <w:sz w:val="20"/>
              </w:rPr>
              <w:t>Pengawasan Pimpinan</w:t>
            </w:r>
          </w:p>
        </w:tc>
        <w:tc>
          <w:tcPr>
            <w:tcW w:type="dxa" w:w="3024"/>
            <w:tcMar>
              <w:top w:w="100" w:type="dxa"/>
              <w:bottom w:w="100" w:type="dxa"/>
              <w:left w:w="150" w:type="dxa"/>
              <w:right w:w="150" w:type="dxa"/>
            </w:tcMar>
          </w:tcPr>
          <w:p>
            <w:pPr>
              <w:jc w:val="both"/>
            </w:pPr>
            <w:r>
              <w:rPr>
                <w:rFonts w:ascii="Times New Roman" w:hAnsi="Times New Roman"/>
                <w:sz w:val="20"/>
              </w:rPr>
              <w:t>Pimpinan membutuhkan visibilitas cepat terhadap proyek yang mengalami hambatan atau revisi keamanan.</w:t>
            </w:r>
          </w:p>
        </w:tc>
        <w:tc>
          <w:tcPr>
            <w:tcW w:type="dxa" w:w="3024"/>
            <w:tcMar>
              <w:top w:w="100" w:type="dxa"/>
              <w:bottom w:w="100" w:type="dxa"/>
              <w:left w:w="150" w:type="dxa"/>
              <w:right w:w="150" w:type="dxa"/>
            </w:tcMar>
          </w:tcPr>
          <w:p>
            <w:pPr>
              <w:jc w:val="both"/>
            </w:pPr>
            <w:r>
              <w:rPr>
                <w:rFonts w:ascii="Times New Roman" w:hAnsi="Times New Roman"/>
                <w:sz w:val="20"/>
              </w:rPr>
              <w:t>Dashboard eksekutif disempurnakan dengan indikator peringatan proyek tertunda (delayed) dan indikator status kelaikan CSIRT.</w:t>
            </w:r>
          </w:p>
        </w:tc>
      </w:tr>
    </w:tbl>
    <w:p/>
    <w:p>
      <w:pPr>
        <w:spacing w:before="240" w:after="120"/>
      </w:pPr>
      <w:r>
        <w:rPr>
          <w:b/>
        </w:rPr>
        <w:t>3. Implementation</w:t>
      </w:r>
    </w:p>
    <w:p>
      <w:pPr>
        <w:spacing w:after="120"/>
      </w:pPr>
      <w:r>
        <w:t>Implementasi dilakukan setelah desain sistem disetujui. Pada tahap ini, pengembang menerjemahkan seluruh rancangan sistem menjadi kode program menggunakan teknologi yang telah dipilih serta melakukan pengujian menyeluruh:</w:t>
      </w:r>
    </w:p>
    <w:p>
      <w:pPr>
        <w:spacing w:before="120"/>
        <w:ind w:left="360"/>
      </w:pPr>
      <w:r>
        <w:rPr>
          <w:b/>
        </w:rPr>
        <w:t>Rencana Implementasi Sistem</w:t>
      </w:r>
    </w:p>
    <w:p>
      <w:pPr>
        <w:spacing w:after="80"/>
        <w:ind w:left="360"/>
      </w:pPr>
      <w:r>
        <w:rPr>
          <w:b/>
          <w:sz w:val="22"/>
        </w:rPr>
        <w:t>Tabel 3. 27 Detail Implementasi Sistem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AEAEA"/>
            <w:tcMar>
              <w:top w:w="120" w:type="dxa"/>
              <w:bottom w:w="120" w:type="dxa"/>
              <w:left w:w="150" w:type="dxa"/>
              <w:right w:w="150" w:type="dxa"/>
            </w:tcMar>
          </w:tcPr>
          <w:p>
            <w:r>
              <w:rPr>
                <w:rFonts w:ascii="Times New Roman" w:hAnsi="Times New Roman"/>
                <w:b/>
                <w:sz w:val="21"/>
              </w:rPr>
              <w:t>Langkah</w:t>
            </w:r>
          </w:p>
        </w:tc>
        <w:tc>
          <w:tcPr>
            <w:tcW w:type="dxa" w:w="4536"/>
            <w:shd w:fill="EAEAEA"/>
            <w:tcMar>
              <w:top w:w="120" w:type="dxa"/>
              <w:bottom w:w="120" w:type="dxa"/>
              <w:left w:w="150" w:type="dxa"/>
              <w:right w:w="150" w:type="dxa"/>
            </w:tcMar>
          </w:tcPr>
          <w:p>
            <w:r>
              <w:rPr>
                <w:rFonts w:ascii="Times New Roman" w:hAnsi="Times New Roman"/>
                <w:b/>
                <w:sz w:val="21"/>
              </w:rPr>
              <w:t>Deskripsi Teknis</w:t>
            </w:r>
          </w:p>
        </w:tc>
      </w:tr>
      <w:tr>
        <w:tc>
          <w:tcPr>
            <w:tcW w:type="dxa" w:w="4536"/>
            <w:tcMar>
              <w:top w:w="100" w:type="dxa"/>
              <w:bottom w:w="100" w:type="dxa"/>
              <w:left w:w="150" w:type="dxa"/>
              <w:right w:w="150" w:type="dxa"/>
            </w:tcMar>
          </w:tcPr>
          <w:p>
            <w:pPr>
              <w:jc w:val="left"/>
            </w:pPr>
            <w:r>
              <w:rPr>
                <w:rFonts w:ascii="Times New Roman" w:hAnsi="Times New Roman"/>
                <w:sz w:val="20"/>
              </w:rPr>
              <w:t>Setup Teknologi &amp; Lingkungan</w:t>
            </w:r>
          </w:p>
        </w:tc>
        <w:tc>
          <w:tcPr>
            <w:tcW w:type="dxa" w:w="4536"/>
            <w:tcMar>
              <w:top w:w="100" w:type="dxa"/>
              <w:bottom w:w="100" w:type="dxa"/>
              <w:left w:w="150" w:type="dxa"/>
              <w:right w:w="150" w:type="dxa"/>
            </w:tcMar>
          </w:tcPr>
          <w:p>
            <w:pPr>
              <w:jc w:val="both"/>
            </w:pPr>
            <w:r>
              <w:rPr>
                <w:rFonts w:ascii="Times New Roman" w:hAnsi="Times New Roman"/>
                <w:sz w:val="20"/>
              </w:rPr>
              <w:t>Instalasi dan konfigurasi PHP 8.3, Composer, Node.js 20, dan basis data MySQL 8.0 pada lingkungan pengembangan.</w:t>
            </w:r>
          </w:p>
        </w:tc>
      </w:tr>
      <w:tr>
        <w:tc>
          <w:tcPr>
            <w:tcW w:type="dxa" w:w="4536"/>
            <w:tcMar>
              <w:top w:w="100" w:type="dxa"/>
              <w:bottom w:w="100" w:type="dxa"/>
              <w:left w:w="150" w:type="dxa"/>
              <w:right w:w="150" w:type="dxa"/>
            </w:tcMar>
          </w:tcPr>
          <w:p>
            <w:pPr>
              <w:jc w:val="left"/>
            </w:pPr>
            <w:r>
              <w:rPr>
                <w:rFonts w:ascii="Times New Roman" w:hAnsi="Times New Roman"/>
                <w:sz w:val="20"/>
              </w:rPr>
              <w:t>Database &amp; Migrasi</w:t>
            </w:r>
          </w:p>
        </w:tc>
        <w:tc>
          <w:tcPr>
            <w:tcW w:type="dxa" w:w="4536"/>
            <w:tcMar>
              <w:top w:w="100" w:type="dxa"/>
              <w:bottom w:w="100" w:type="dxa"/>
              <w:left w:w="150" w:type="dxa"/>
              <w:right w:w="150" w:type="dxa"/>
            </w:tcMar>
          </w:tcPr>
          <w:p>
            <w:pPr>
              <w:jc w:val="both"/>
            </w:pPr>
            <w:r>
              <w:rPr>
                <w:rFonts w:ascii="Times New Roman" w:hAnsi="Times New Roman"/>
                <w:sz w:val="20"/>
              </w:rPr>
              <w:t>Implementasi rancangan ERD menjadi skema tabel menggunakan Laravel Migrations, seeder data master Pemprov Riau, dan penegakan foreign key constraints.</w:t>
            </w:r>
          </w:p>
        </w:tc>
      </w:tr>
      <w:tr>
        <w:tc>
          <w:tcPr>
            <w:tcW w:type="dxa" w:w="4536"/>
            <w:tcMar>
              <w:top w:w="100" w:type="dxa"/>
              <w:bottom w:w="100" w:type="dxa"/>
              <w:left w:w="150" w:type="dxa"/>
              <w:right w:w="150" w:type="dxa"/>
            </w:tcMar>
          </w:tcPr>
          <w:p>
            <w:pPr>
              <w:jc w:val="left"/>
            </w:pPr>
            <w:r>
              <w:rPr>
                <w:rFonts w:ascii="Times New Roman" w:hAnsi="Times New Roman"/>
                <w:sz w:val="20"/>
              </w:rPr>
              <w:t>Backend Development</w:t>
            </w:r>
          </w:p>
        </w:tc>
        <w:tc>
          <w:tcPr>
            <w:tcW w:type="dxa" w:w="4536"/>
            <w:tcMar>
              <w:top w:w="100" w:type="dxa"/>
              <w:bottom w:w="100" w:type="dxa"/>
              <w:left w:w="150" w:type="dxa"/>
              <w:right w:w="150" w:type="dxa"/>
            </w:tcMar>
          </w:tcPr>
          <w:p>
            <w:pPr>
              <w:jc w:val="both"/>
            </w:pPr>
            <w:r>
              <w:rPr>
                <w:rFonts w:ascii="Times New Roman" w:hAnsi="Times New Roman"/>
                <w:sz w:val="20"/>
              </w:rPr>
              <w:t>Pengembangan Controller, Eloquent Models, Form Request Validation, Mail/Notification Service, dan implementasi Spatie Laravel-Permission untuk manajemen 9 peran.</w:t>
            </w:r>
          </w:p>
        </w:tc>
      </w:tr>
      <w:tr>
        <w:tc>
          <w:tcPr>
            <w:tcW w:type="dxa" w:w="4536"/>
            <w:tcMar>
              <w:top w:w="100" w:type="dxa"/>
              <w:bottom w:w="100" w:type="dxa"/>
              <w:left w:w="150" w:type="dxa"/>
              <w:right w:w="150" w:type="dxa"/>
            </w:tcMar>
          </w:tcPr>
          <w:p>
            <w:pPr>
              <w:jc w:val="left"/>
            </w:pPr>
            <w:r>
              <w:rPr>
                <w:rFonts w:ascii="Times New Roman" w:hAnsi="Times New Roman"/>
                <w:sz w:val="20"/>
              </w:rPr>
              <w:t>Frontend Development</w:t>
            </w:r>
          </w:p>
        </w:tc>
        <w:tc>
          <w:tcPr>
            <w:tcW w:type="dxa" w:w="4536"/>
            <w:tcMar>
              <w:top w:w="100" w:type="dxa"/>
              <w:bottom w:w="100" w:type="dxa"/>
              <w:left w:w="150" w:type="dxa"/>
              <w:right w:w="150" w:type="dxa"/>
            </w:tcMar>
          </w:tcPr>
          <w:p>
            <w:pPr>
              <w:jc w:val="both"/>
            </w:pPr>
            <w:r>
              <w:rPr>
                <w:rFonts w:ascii="Times New Roman" w:hAnsi="Times New Roman"/>
                <w:sz w:val="20"/>
              </w:rPr>
              <w:t>Pembangunan antarmuka responsif menggunakan Laravel Blade Engine dan Tailwind CSS dengan komponen tabel interaktif, modal telaah, dan form bertingkat.</w:t>
            </w:r>
          </w:p>
        </w:tc>
      </w:tr>
      <w:tr>
        <w:tc>
          <w:tcPr>
            <w:tcW w:type="dxa" w:w="4536"/>
            <w:tcMar>
              <w:top w:w="100" w:type="dxa"/>
              <w:bottom w:w="100" w:type="dxa"/>
              <w:left w:w="150" w:type="dxa"/>
              <w:right w:w="150" w:type="dxa"/>
            </w:tcMar>
          </w:tcPr>
          <w:p>
            <w:pPr>
              <w:jc w:val="left"/>
            </w:pPr>
            <w:r>
              <w:rPr>
                <w:rFonts w:ascii="Times New Roman" w:hAnsi="Times New Roman"/>
                <w:sz w:val="20"/>
              </w:rPr>
              <w:t>Manajemen Berkas &amp; Keamanan</w:t>
            </w:r>
          </w:p>
        </w:tc>
        <w:tc>
          <w:tcPr>
            <w:tcW w:type="dxa" w:w="4536"/>
            <w:tcMar>
              <w:top w:w="100" w:type="dxa"/>
              <w:bottom w:w="100" w:type="dxa"/>
              <w:left w:w="150" w:type="dxa"/>
              <w:right w:w="150" w:type="dxa"/>
            </w:tcMar>
          </w:tcPr>
          <w:p>
            <w:pPr>
              <w:jc w:val="both"/>
            </w:pPr>
            <w:r>
              <w:rPr>
                <w:rFonts w:ascii="Times New Roman" w:hAnsi="Times New Roman"/>
                <w:sz w:val="20"/>
              </w:rPr>
              <w:t>Implementasi Laravel Storage Driver dengan isolasi direktori privat guna melindungi berkas sensitif laporan audit CSIRT.</w:t>
            </w:r>
          </w:p>
        </w:tc>
      </w:tr>
      <w:tr>
        <w:tc>
          <w:tcPr>
            <w:tcW w:type="dxa" w:w="4536"/>
            <w:tcMar>
              <w:top w:w="100" w:type="dxa"/>
              <w:bottom w:w="100" w:type="dxa"/>
              <w:left w:w="150" w:type="dxa"/>
              <w:right w:w="150" w:type="dxa"/>
            </w:tcMar>
          </w:tcPr>
          <w:p>
            <w:pPr>
              <w:jc w:val="left"/>
            </w:pPr>
            <w:r>
              <w:rPr>
                <w:rFonts w:ascii="Times New Roman" w:hAnsi="Times New Roman"/>
                <w:sz w:val="20"/>
              </w:rPr>
              <w:t>Pengujian Sistem (Testing)</w:t>
            </w:r>
          </w:p>
        </w:tc>
        <w:tc>
          <w:tcPr>
            <w:tcW w:type="dxa" w:w="4536"/>
            <w:tcMar>
              <w:top w:w="100" w:type="dxa"/>
              <w:bottom w:w="100" w:type="dxa"/>
              <w:left w:w="150" w:type="dxa"/>
              <w:right w:w="150" w:type="dxa"/>
            </w:tcMar>
          </w:tcPr>
          <w:p>
            <w:pPr>
              <w:jc w:val="both"/>
            </w:pPr>
            <w:r>
              <w:rPr>
                <w:rFonts w:ascii="Times New Roman" w:hAnsi="Times New Roman"/>
                <w:sz w:val="20"/>
              </w:rPr>
              <w:t>Pelaksanaan Black-Box Testing untuk memverifikasi kesesuaian alur use case serta User Acceptance Testing (UAT) bersama pihak OPD dan Diskominfotik Riau.</w:t>
            </w:r>
          </w:p>
        </w:tc>
      </w:tr>
      <w:tr>
        <w:tc>
          <w:tcPr>
            <w:tcW w:type="dxa" w:w="4536"/>
            <w:tcMar>
              <w:top w:w="100" w:type="dxa"/>
              <w:bottom w:w="100" w:type="dxa"/>
              <w:left w:w="150" w:type="dxa"/>
              <w:right w:w="150" w:type="dxa"/>
            </w:tcMar>
          </w:tcPr>
          <w:p>
            <w:pPr>
              <w:jc w:val="left"/>
            </w:pPr>
            <w:r>
              <w:rPr>
                <w:rFonts w:ascii="Times New Roman" w:hAnsi="Times New Roman"/>
                <w:sz w:val="20"/>
              </w:rPr>
              <w:t>Hosting &amp; Deployment</w:t>
            </w:r>
          </w:p>
        </w:tc>
        <w:tc>
          <w:tcPr>
            <w:tcW w:type="dxa" w:w="4536"/>
            <w:tcMar>
              <w:top w:w="100" w:type="dxa"/>
              <w:bottom w:w="100" w:type="dxa"/>
              <w:left w:w="150" w:type="dxa"/>
              <w:right w:w="150" w:type="dxa"/>
            </w:tcMar>
          </w:tcPr>
          <w:p>
            <w:pPr>
              <w:jc w:val="both"/>
            </w:pPr>
            <w:r>
              <w:rPr>
                <w:rFonts w:ascii="Times New Roman" w:hAnsi="Times New Roman"/>
                <w:sz w:val="20"/>
              </w:rPr>
              <w:t>Konfigurasi web server Nginx, instalasi SSL/TLS sertifikat resmi, dan deployment sistem ke server produksi Diskominfotik Provinsi Riau.</w:t>
            </w:r>
          </w:p>
        </w:tc>
      </w:tr>
    </w:tbl>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