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4A19" w14:textId="77777777" w:rsidR="009F6622" w:rsidRDefault="00000000">
      <w:pPr>
        <w:jc w:val="center"/>
        <w:rPr>
          <w:b/>
          <w:sz w:val="32"/>
          <w:lang w:val="ru-RU"/>
        </w:rPr>
      </w:pPr>
      <w:r w:rsidRPr="00C43322">
        <w:rPr>
          <w:b/>
          <w:sz w:val="32"/>
          <w:lang w:val="ru-RU"/>
        </w:rPr>
        <w:t>МАППИНГ ЭЛЕМЕНТОВ СМО НА СУЩНОСТИ БИЗНЕС-ДОМЕНА</w:t>
      </w:r>
    </w:p>
    <w:p w14:paraId="4463870A" w14:textId="7C8D6E05" w:rsidR="00C43322" w:rsidRPr="00C43322" w:rsidRDefault="00C43322">
      <w:pPr>
        <w:jc w:val="center"/>
        <w:rPr>
          <w:lang w:val="ru-RU"/>
        </w:rPr>
      </w:pPr>
      <w:r w:rsidRPr="00C43322">
        <w:rPr>
          <w:lang w:val="ru-RU"/>
        </w:rPr>
        <w:t>Троян Дмитрий Максимович 5130904/40101</w:t>
      </w:r>
    </w:p>
    <w:p w14:paraId="055188F0" w14:textId="77777777" w:rsidR="009F6622" w:rsidRPr="00C43322" w:rsidRDefault="00000000">
      <w:pPr>
        <w:jc w:val="center"/>
        <w:rPr>
          <w:lang w:val="ru-RU"/>
        </w:rPr>
      </w:pPr>
      <w:r w:rsidRPr="00C43322">
        <w:rPr>
          <w:b/>
          <w:lang w:val="ru-RU"/>
        </w:rPr>
        <w:t>Центр обработки заказов интернет-магазина — вариант № 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535"/>
      </w:tblGrid>
      <w:tr w:rsidR="009F6622" w:rsidRPr="00C43322" w14:paraId="0B4BEF60" w14:textId="77777777">
        <w:trPr>
          <w:jc w:val="center"/>
        </w:trPr>
        <w:tc>
          <w:tcPr>
            <w:tcW w:w="2268" w:type="dxa"/>
          </w:tcPr>
          <w:p w14:paraId="23FF0939" w14:textId="77777777" w:rsidR="009F6622" w:rsidRPr="00C43322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C43322">
              <w:rPr>
                <w:b/>
                <w:sz w:val="24"/>
                <w:szCs w:val="24"/>
              </w:rPr>
              <w:t>Элемент</w:t>
            </w:r>
            <w:proofErr w:type="spellEnd"/>
            <w:r w:rsidRPr="00C43322">
              <w:rPr>
                <w:b/>
                <w:sz w:val="24"/>
                <w:szCs w:val="24"/>
              </w:rPr>
              <w:t xml:space="preserve"> СМО</w:t>
            </w:r>
          </w:p>
        </w:tc>
        <w:tc>
          <w:tcPr>
            <w:tcW w:w="2835" w:type="dxa"/>
          </w:tcPr>
          <w:p w14:paraId="0A11A5BA" w14:textId="77777777" w:rsidR="009F6622" w:rsidRPr="00C43322" w:rsidRDefault="00000000">
            <w:pPr>
              <w:jc w:val="center"/>
              <w:rPr>
                <w:sz w:val="24"/>
                <w:szCs w:val="24"/>
              </w:rPr>
            </w:pPr>
            <w:r w:rsidRPr="00C43322">
              <w:rPr>
                <w:b/>
                <w:sz w:val="24"/>
                <w:szCs w:val="24"/>
              </w:rPr>
              <w:t>Сущность бизнес-домена</w:t>
            </w:r>
          </w:p>
        </w:tc>
        <w:tc>
          <w:tcPr>
            <w:tcW w:w="4535" w:type="dxa"/>
          </w:tcPr>
          <w:p w14:paraId="620F9820" w14:textId="77777777" w:rsidR="009F6622" w:rsidRPr="00C43322" w:rsidRDefault="00000000">
            <w:pPr>
              <w:jc w:val="center"/>
              <w:rPr>
                <w:sz w:val="24"/>
                <w:szCs w:val="24"/>
              </w:rPr>
            </w:pPr>
            <w:r w:rsidRPr="00C43322">
              <w:rPr>
                <w:b/>
                <w:sz w:val="24"/>
                <w:szCs w:val="24"/>
              </w:rPr>
              <w:t>Назначение</w:t>
            </w:r>
          </w:p>
        </w:tc>
      </w:tr>
      <w:tr w:rsidR="009F6622" w:rsidRPr="00C43322" w14:paraId="21E80F0B" w14:textId="77777777">
        <w:trPr>
          <w:jc w:val="center"/>
        </w:trPr>
        <w:tc>
          <w:tcPr>
            <w:tcW w:w="2268" w:type="dxa"/>
          </w:tcPr>
          <w:p w14:paraId="7B2AF0FD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Источник (ИБ, ИЗ1)</w:t>
            </w:r>
          </w:p>
        </w:tc>
        <w:tc>
          <w:tcPr>
            <w:tcW w:w="2835" w:type="dxa"/>
          </w:tcPr>
          <w:p w14:paraId="396C262D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Клиент интернет-магазина</w:t>
            </w:r>
          </w:p>
        </w:tc>
        <w:tc>
          <w:tcPr>
            <w:tcW w:w="4535" w:type="dxa"/>
          </w:tcPr>
          <w:p w14:paraId="05016764" w14:textId="77777777" w:rsidR="009F6622" w:rsidRPr="00C43322" w:rsidRDefault="00000000">
            <w:pPr>
              <w:jc w:val="both"/>
              <w:rPr>
                <w:sz w:val="24"/>
                <w:szCs w:val="24"/>
                <w:lang w:val="ru-RU"/>
              </w:rPr>
            </w:pPr>
            <w:r w:rsidRPr="00C43322">
              <w:rPr>
                <w:sz w:val="24"/>
                <w:szCs w:val="24"/>
                <w:lang w:val="ru-RU"/>
              </w:rPr>
              <w:t>Формирует и отправляет заказы через сайт или мобильное приложение. Количество потенциальных клиентов не ограничено. Поступление заказов моделируется пуассоновским потоком.</w:t>
            </w:r>
          </w:p>
        </w:tc>
      </w:tr>
      <w:tr w:rsidR="009F6622" w:rsidRPr="00C43322" w14:paraId="31B6FDF2" w14:textId="77777777">
        <w:trPr>
          <w:jc w:val="center"/>
        </w:trPr>
        <w:tc>
          <w:tcPr>
            <w:tcW w:w="2268" w:type="dxa"/>
          </w:tcPr>
          <w:p w14:paraId="5E95D6CF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proofErr w:type="spellStart"/>
            <w:r w:rsidRPr="00C43322">
              <w:rPr>
                <w:sz w:val="24"/>
                <w:szCs w:val="24"/>
              </w:rPr>
              <w:t>Заявка</w:t>
            </w:r>
            <w:proofErr w:type="spellEnd"/>
          </w:p>
        </w:tc>
        <w:tc>
          <w:tcPr>
            <w:tcW w:w="2835" w:type="dxa"/>
          </w:tcPr>
          <w:p w14:paraId="355EBDC8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Заказ клиента</w:t>
            </w:r>
          </w:p>
        </w:tc>
        <w:tc>
          <w:tcPr>
            <w:tcW w:w="4535" w:type="dxa"/>
          </w:tcPr>
          <w:p w14:paraId="0EA381CB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  <w:lang w:val="ru-RU"/>
              </w:rPr>
              <w:t xml:space="preserve">Содержит идентификатор заказа и клиента, перечень товаров, количество, стоимость и время поступления. </w:t>
            </w:r>
            <w:proofErr w:type="spellStart"/>
            <w:r w:rsidRPr="00C43322">
              <w:rPr>
                <w:sz w:val="24"/>
                <w:szCs w:val="24"/>
              </w:rPr>
              <w:t>Представляет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собой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требование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на</w:t>
            </w:r>
            <w:proofErr w:type="spellEnd"/>
            <w:r w:rsidRPr="00C43322">
              <w:rPr>
                <w:sz w:val="24"/>
                <w:szCs w:val="24"/>
              </w:rPr>
              <w:t xml:space="preserve"> обработку.</w:t>
            </w:r>
          </w:p>
        </w:tc>
      </w:tr>
      <w:tr w:rsidR="009F6622" w:rsidRPr="00C43322" w14:paraId="6A4681B8" w14:textId="77777777">
        <w:trPr>
          <w:jc w:val="center"/>
        </w:trPr>
        <w:tc>
          <w:tcPr>
            <w:tcW w:w="2268" w:type="dxa"/>
          </w:tcPr>
          <w:p w14:paraId="54390567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Буферная память (Д1ОЗ1)</w:t>
            </w:r>
          </w:p>
        </w:tc>
        <w:tc>
          <w:tcPr>
            <w:tcW w:w="2835" w:type="dxa"/>
          </w:tcPr>
          <w:p w14:paraId="2A912E1D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Кольцевая очередь заказов</w:t>
            </w:r>
          </w:p>
        </w:tc>
        <w:tc>
          <w:tcPr>
            <w:tcW w:w="4535" w:type="dxa"/>
          </w:tcPr>
          <w:p w14:paraId="1EA2E561" w14:textId="77777777" w:rsidR="009F6622" w:rsidRPr="00C43322" w:rsidRDefault="00000000">
            <w:pPr>
              <w:jc w:val="both"/>
              <w:rPr>
                <w:sz w:val="24"/>
                <w:szCs w:val="24"/>
                <w:lang w:val="ru-RU"/>
              </w:rPr>
            </w:pPr>
            <w:r w:rsidRPr="00C43322">
              <w:rPr>
                <w:sz w:val="24"/>
                <w:szCs w:val="24"/>
                <w:lang w:val="ru-RU"/>
              </w:rPr>
              <w:t>Хранит заказы, ожидающие обработки. Свободные места ищутся по кольцу: указатель последовательно проходит ячейки и после последней возвращается к первой.</w:t>
            </w:r>
          </w:p>
        </w:tc>
      </w:tr>
      <w:tr w:rsidR="009F6622" w:rsidRPr="00C43322" w14:paraId="5E19219F" w14:textId="77777777">
        <w:trPr>
          <w:jc w:val="center"/>
        </w:trPr>
        <w:tc>
          <w:tcPr>
            <w:tcW w:w="2268" w:type="dxa"/>
          </w:tcPr>
          <w:p w14:paraId="2DEB54A0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proofErr w:type="spellStart"/>
            <w:r w:rsidRPr="00C43322">
              <w:rPr>
                <w:sz w:val="24"/>
                <w:szCs w:val="24"/>
              </w:rPr>
              <w:t>Прибор</w:t>
            </w:r>
            <w:proofErr w:type="spellEnd"/>
            <w:r w:rsidRPr="00C43322">
              <w:rPr>
                <w:sz w:val="24"/>
                <w:szCs w:val="24"/>
              </w:rPr>
              <w:t xml:space="preserve"> (ПЗ2)</w:t>
            </w:r>
          </w:p>
        </w:tc>
        <w:tc>
          <w:tcPr>
            <w:tcW w:w="2835" w:type="dxa"/>
          </w:tcPr>
          <w:p w14:paraId="381A3D5E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Сервер обработки заказов</w:t>
            </w:r>
          </w:p>
        </w:tc>
        <w:tc>
          <w:tcPr>
            <w:tcW w:w="4535" w:type="dxa"/>
          </w:tcPr>
          <w:p w14:paraId="61B0FE50" w14:textId="77777777" w:rsidR="009F6622" w:rsidRPr="00C43322" w:rsidRDefault="00000000">
            <w:pPr>
              <w:jc w:val="both"/>
              <w:rPr>
                <w:sz w:val="24"/>
                <w:szCs w:val="24"/>
                <w:lang w:val="ru-RU"/>
              </w:rPr>
            </w:pPr>
            <w:r w:rsidRPr="00C43322">
              <w:rPr>
                <w:sz w:val="24"/>
                <w:szCs w:val="24"/>
                <w:lang w:val="ru-RU"/>
              </w:rPr>
              <w:t>Обрабатывает один заказ за раз. Время обработки является случайным и распределено равномерно.</w:t>
            </w:r>
          </w:p>
        </w:tc>
      </w:tr>
      <w:tr w:rsidR="009F6622" w:rsidRPr="00C43322" w14:paraId="676AD89B" w14:textId="77777777">
        <w:trPr>
          <w:jc w:val="center"/>
        </w:trPr>
        <w:tc>
          <w:tcPr>
            <w:tcW w:w="2268" w:type="dxa"/>
          </w:tcPr>
          <w:p w14:paraId="052BB372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proofErr w:type="spellStart"/>
            <w:r w:rsidRPr="00C43322">
              <w:rPr>
                <w:sz w:val="24"/>
                <w:szCs w:val="24"/>
              </w:rPr>
              <w:t>Диспетчер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постановки</w:t>
            </w:r>
            <w:proofErr w:type="spellEnd"/>
          </w:p>
        </w:tc>
        <w:tc>
          <w:tcPr>
            <w:tcW w:w="2835" w:type="dxa"/>
          </w:tcPr>
          <w:p w14:paraId="788FD85B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Сервис приёма заказов</w:t>
            </w:r>
          </w:p>
        </w:tc>
        <w:tc>
          <w:tcPr>
            <w:tcW w:w="4535" w:type="dxa"/>
          </w:tcPr>
          <w:p w14:paraId="416C00E3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  <w:lang w:val="ru-RU"/>
              </w:rPr>
              <w:t xml:space="preserve">Принимает новый заказ и при отсутствии свободного сервера помещает его в кольцевую очередь. </w:t>
            </w:r>
            <w:proofErr w:type="spellStart"/>
            <w:r w:rsidRPr="00C43322">
              <w:rPr>
                <w:sz w:val="24"/>
                <w:szCs w:val="24"/>
              </w:rPr>
              <w:t>При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полном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заполнении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буфера</w:t>
            </w:r>
            <w:proofErr w:type="spellEnd"/>
            <w:r w:rsidRPr="00C43322">
              <w:rPr>
                <w:sz w:val="24"/>
                <w:szCs w:val="24"/>
              </w:rPr>
              <w:t xml:space="preserve"> запускает дисциплину Д1ОО1.</w:t>
            </w:r>
          </w:p>
        </w:tc>
      </w:tr>
      <w:tr w:rsidR="009F6622" w:rsidRPr="00C43322" w14:paraId="57053E55" w14:textId="77777777">
        <w:trPr>
          <w:jc w:val="center"/>
        </w:trPr>
        <w:tc>
          <w:tcPr>
            <w:tcW w:w="2268" w:type="dxa"/>
          </w:tcPr>
          <w:p w14:paraId="0904B1D7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Дисциплина отказа (Д1ОО1)</w:t>
            </w:r>
          </w:p>
        </w:tc>
        <w:tc>
          <w:tcPr>
            <w:tcW w:w="2835" w:type="dxa"/>
          </w:tcPr>
          <w:p w14:paraId="14273E6E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Механизм вытеснения заказа</w:t>
            </w:r>
          </w:p>
        </w:tc>
        <w:tc>
          <w:tcPr>
            <w:tcW w:w="4535" w:type="dxa"/>
          </w:tcPr>
          <w:p w14:paraId="4092B3B7" w14:textId="77777777" w:rsidR="009F6622" w:rsidRPr="00C43322" w:rsidRDefault="00000000">
            <w:pPr>
              <w:jc w:val="both"/>
              <w:rPr>
                <w:sz w:val="24"/>
                <w:szCs w:val="24"/>
                <w:lang w:val="ru-RU"/>
              </w:rPr>
            </w:pPr>
            <w:r w:rsidRPr="00C43322">
              <w:rPr>
                <w:sz w:val="24"/>
                <w:szCs w:val="24"/>
                <w:lang w:val="ru-RU"/>
              </w:rPr>
              <w:t>При полном заполнении очереди заказ под текущим указателем удаляется из системы, а на его место помещается вновь поступивший заказ.</w:t>
            </w:r>
          </w:p>
        </w:tc>
      </w:tr>
      <w:tr w:rsidR="009F6622" w:rsidRPr="00C43322" w14:paraId="235F0AB7" w14:textId="77777777">
        <w:trPr>
          <w:jc w:val="center"/>
        </w:trPr>
        <w:tc>
          <w:tcPr>
            <w:tcW w:w="2268" w:type="dxa"/>
          </w:tcPr>
          <w:p w14:paraId="7F352E53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proofErr w:type="spellStart"/>
            <w:r w:rsidRPr="00C43322">
              <w:rPr>
                <w:sz w:val="24"/>
                <w:szCs w:val="24"/>
              </w:rPr>
              <w:t>Диспетчер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выбора</w:t>
            </w:r>
            <w:proofErr w:type="spellEnd"/>
            <w:r w:rsidRPr="00C43322">
              <w:rPr>
                <w:sz w:val="24"/>
                <w:szCs w:val="24"/>
              </w:rPr>
              <w:t xml:space="preserve"> (Д2П1, Д2Б1)</w:t>
            </w:r>
          </w:p>
        </w:tc>
        <w:tc>
          <w:tcPr>
            <w:tcW w:w="2835" w:type="dxa"/>
          </w:tcPr>
          <w:p w14:paraId="363F1220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Планировщик обработки заказов</w:t>
            </w:r>
          </w:p>
        </w:tc>
        <w:tc>
          <w:tcPr>
            <w:tcW w:w="4535" w:type="dxa"/>
          </w:tcPr>
          <w:p w14:paraId="2CA725BA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  <w:lang w:val="ru-RU"/>
              </w:rPr>
              <w:t xml:space="preserve">Выбирает одну заявку из очереди по </w:t>
            </w:r>
            <w:r w:rsidRPr="00C43322">
              <w:rPr>
                <w:sz w:val="24"/>
                <w:szCs w:val="24"/>
              </w:rPr>
              <w:t>FIFO</w:t>
            </w:r>
            <w:r w:rsidRPr="00C43322">
              <w:rPr>
                <w:sz w:val="24"/>
                <w:szCs w:val="24"/>
                <w:lang w:val="ru-RU"/>
              </w:rPr>
              <w:t xml:space="preserve">, то есть самую старую ожидающую заявку. </w:t>
            </w:r>
            <w:r w:rsidRPr="00C43322">
              <w:rPr>
                <w:sz w:val="24"/>
                <w:szCs w:val="24"/>
              </w:rPr>
              <w:t>Свободный сервер выбирается по приоритету его номера.</w:t>
            </w:r>
          </w:p>
        </w:tc>
      </w:tr>
      <w:tr w:rsidR="009F6622" w:rsidRPr="00C43322" w14:paraId="30F25056" w14:textId="77777777">
        <w:trPr>
          <w:jc w:val="center"/>
        </w:trPr>
        <w:tc>
          <w:tcPr>
            <w:tcW w:w="2268" w:type="dxa"/>
          </w:tcPr>
          <w:p w14:paraId="102AE686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Обслуживание (ПЗ2)</w:t>
            </w:r>
          </w:p>
        </w:tc>
        <w:tc>
          <w:tcPr>
            <w:tcW w:w="2835" w:type="dxa"/>
          </w:tcPr>
          <w:p w14:paraId="58DA6690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Обработка заказа сервером</w:t>
            </w:r>
          </w:p>
        </w:tc>
        <w:tc>
          <w:tcPr>
            <w:tcW w:w="4535" w:type="dxa"/>
          </w:tcPr>
          <w:p w14:paraId="4D9D91E1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  <w:lang w:val="ru-RU"/>
              </w:rPr>
              <w:t xml:space="preserve">Сервер выполняет проверку заказа, проверяет наличие товаров, рассчитывает итоговые данные и формирует результат обработки. </w:t>
            </w:r>
            <w:proofErr w:type="spellStart"/>
            <w:r w:rsidRPr="00C43322">
              <w:rPr>
                <w:sz w:val="24"/>
                <w:szCs w:val="24"/>
              </w:rPr>
              <w:t>После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завершения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сервер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освобождается</w:t>
            </w:r>
            <w:proofErr w:type="spellEnd"/>
            <w:r w:rsidRPr="00C43322">
              <w:rPr>
                <w:sz w:val="24"/>
                <w:szCs w:val="24"/>
              </w:rPr>
              <w:t>.</w:t>
            </w:r>
          </w:p>
        </w:tc>
      </w:tr>
      <w:tr w:rsidR="009F6622" w:rsidRPr="00C43322" w14:paraId="2CAE53FB" w14:textId="77777777">
        <w:trPr>
          <w:jc w:val="center"/>
        </w:trPr>
        <w:tc>
          <w:tcPr>
            <w:tcW w:w="2268" w:type="dxa"/>
          </w:tcPr>
          <w:p w14:paraId="5B00C6C9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2835" w:type="dxa"/>
          </w:tcPr>
          <w:p w14:paraId="47D6FB2A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Обработанный заказ</w:t>
            </w:r>
          </w:p>
        </w:tc>
        <w:tc>
          <w:tcPr>
            <w:tcW w:w="4535" w:type="dxa"/>
          </w:tcPr>
          <w:p w14:paraId="1D6E548D" w14:textId="77777777" w:rsidR="009F6622" w:rsidRPr="00C43322" w:rsidRDefault="00000000">
            <w:pPr>
              <w:jc w:val="both"/>
              <w:rPr>
                <w:sz w:val="24"/>
                <w:szCs w:val="24"/>
                <w:lang w:val="ru-RU"/>
              </w:rPr>
            </w:pPr>
            <w:r w:rsidRPr="00C43322">
              <w:rPr>
                <w:sz w:val="24"/>
                <w:szCs w:val="24"/>
                <w:lang w:val="ru-RU"/>
              </w:rPr>
              <w:t xml:space="preserve">После завершения обслуживания заказ покидает систему. Результат учитывается </w:t>
            </w:r>
            <w:r w:rsidRPr="00C43322">
              <w:rPr>
                <w:sz w:val="24"/>
                <w:szCs w:val="24"/>
                <w:lang w:val="ru-RU"/>
              </w:rPr>
              <w:lastRenderedPageBreak/>
              <w:t>при расчёте статистических характеристик.</w:t>
            </w:r>
          </w:p>
        </w:tc>
      </w:tr>
      <w:tr w:rsidR="009F6622" w:rsidRPr="00C43322" w14:paraId="56A5BD96" w14:textId="77777777">
        <w:trPr>
          <w:jc w:val="center"/>
        </w:trPr>
        <w:tc>
          <w:tcPr>
            <w:tcW w:w="2268" w:type="dxa"/>
          </w:tcPr>
          <w:p w14:paraId="36D884D9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proofErr w:type="spellStart"/>
            <w:r w:rsidRPr="00C43322">
              <w:rPr>
                <w:sz w:val="24"/>
                <w:szCs w:val="24"/>
              </w:rPr>
              <w:lastRenderedPageBreak/>
              <w:t>Автоматический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режим</w:t>
            </w:r>
            <w:proofErr w:type="spellEnd"/>
            <w:r w:rsidRPr="00C43322">
              <w:rPr>
                <w:sz w:val="24"/>
                <w:szCs w:val="24"/>
              </w:rPr>
              <w:t xml:space="preserve"> (ОР2)</w:t>
            </w:r>
          </w:p>
        </w:tc>
        <w:tc>
          <w:tcPr>
            <w:tcW w:w="2835" w:type="dxa"/>
          </w:tcPr>
          <w:p w14:paraId="2B6D494E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Модуль статистики и аналитики</w:t>
            </w:r>
          </w:p>
        </w:tc>
        <w:tc>
          <w:tcPr>
            <w:tcW w:w="4535" w:type="dxa"/>
          </w:tcPr>
          <w:p w14:paraId="1AA21253" w14:textId="77777777" w:rsidR="009F6622" w:rsidRPr="00C43322" w:rsidRDefault="00000000">
            <w:pPr>
              <w:jc w:val="both"/>
              <w:rPr>
                <w:sz w:val="24"/>
                <w:szCs w:val="24"/>
                <w:lang w:val="ru-RU"/>
              </w:rPr>
            </w:pPr>
            <w:r w:rsidRPr="00C43322">
              <w:rPr>
                <w:sz w:val="24"/>
                <w:szCs w:val="24"/>
                <w:lang w:val="ru-RU"/>
              </w:rPr>
              <w:t>После моделирования строит графики по значениям параметров, например зависимости вероятности отказа, среднего времени пребывания и загрузки серверов.</w:t>
            </w:r>
          </w:p>
        </w:tc>
      </w:tr>
      <w:tr w:rsidR="009F6622" w:rsidRPr="00C43322" w14:paraId="26E607BD" w14:textId="77777777">
        <w:trPr>
          <w:jc w:val="center"/>
        </w:trPr>
        <w:tc>
          <w:tcPr>
            <w:tcW w:w="2268" w:type="dxa"/>
          </w:tcPr>
          <w:p w14:paraId="2F670F9D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proofErr w:type="spellStart"/>
            <w:r w:rsidRPr="00C43322">
              <w:rPr>
                <w:sz w:val="24"/>
                <w:szCs w:val="24"/>
              </w:rPr>
              <w:t>Пошаговый</w:t>
            </w:r>
            <w:proofErr w:type="spellEnd"/>
            <w:r w:rsidRPr="00C43322">
              <w:rPr>
                <w:sz w:val="24"/>
                <w:szCs w:val="24"/>
              </w:rPr>
              <w:t xml:space="preserve"> </w:t>
            </w:r>
            <w:proofErr w:type="spellStart"/>
            <w:r w:rsidRPr="00C43322">
              <w:rPr>
                <w:sz w:val="24"/>
                <w:szCs w:val="24"/>
              </w:rPr>
              <w:t>режим</w:t>
            </w:r>
            <w:proofErr w:type="spellEnd"/>
            <w:r w:rsidRPr="00C43322">
              <w:rPr>
                <w:sz w:val="24"/>
                <w:szCs w:val="24"/>
              </w:rPr>
              <w:t xml:space="preserve"> (ОД1)</w:t>
            </w:r>
          </w:p>
        </w:tc>
        <w:tc>
          <w:tcPr>
            <w:tcW w:w="2835" w:type="dxa"/>
          </w:tcPr>
          <w:p w14:paraId="1FCED7FF" w14:textId="77777777" w:rsidR="009F6622" w:rsidRPr="00C43322" w:rsidRDefault="00000000">
            <w:pPr>
              <w:jc w:val="both"/>
              <w:rPr>
                <w:sz w:val="24"/>
                <w:szCs w:val="24"/>
              </w:rPr>
            </w:pPr>
            <w:r w:rsidRPr="00C43322">
              <w:rPr>
                <w:sz w:val="24"/>
                <w:szCs w:val="24"/>
              </w:rPr>
              <w:t>Модуль мониторинга системы</w:t>
            </w:r>
          </w:p>
        </w:tc>
        <w:tc>
          <w:tcPr>
            <w:tcW w:w="4535" w:type="dxa"/>
          </w:tcPr>
          <w:p w14:paraId="5D4122EF" w14:textId="77777777" w:rsidR="009F6622" w:rsidRPr="00C43322" w:rsidRDefault="00000000">
            <w:pPr>
              <w:jc w:val="both"/>
              <w:rPr>
                <w:sz w:val="24"/>
                <w:szCs w:val="24"/>
                <w:lang w:val="ru-RU"/>
              </w:rPr>
            </w:pPr>
            <w:r w:rsidRPr="00C43322">
              <w:rPr>
                <w:sz w:val="24"/>
                <w:szCs w:val="24"/>
                <w:lang w:val="ru-RU"/>
              </w:rPr>
              <w:t>В реальном времени моделирования отображает календарь событий, состояние кольцевой очереди, состояние серверов и текущие показатели системы.</w:t>
            </w:r>
          </w:p>
        </w:tc>
      </w:tr>
    </w:tbl>
    <w:p w14:paraId="61C39A20" w14:textId="77777777" w:rsidR="00826374" w:rsidRPr="00C43322" w:rsidRDefault="00826374">
      <w:pPr>
        <w:rPr>
          <w:sz w:val="24"/>
          <w:szCs w:val="24"/>
          <w:lang w:val="ru-RU"/>
        </w:rPr>
      </w:pPr>
    </w:p>
    <w:sectPr w:rsidR="00826374" w:rsidRPr="00C43322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467873">
    <w:abstractNumId w:val="8"/>
  </w:num>
  <w:num w:numId="2" w16cid:durableId="1019116869">
    <w:abstractNumId w:val="6"/>
  </w:num>
  <w:num w:numId="3" w16cid:durableId="1115445227">
    <w:abstractNumId w:val="5"/>
  </w:num>
  <w:num w:numId="4" w16cid:durableId="1535459806">
    <w:abstractNumId w:val="4"/>
  </w:num>
  <w:num w:numId="5" w16cid:durableId="477036661">
    <w:abstractNumId w:val="7"/>
  </w:num>
  <w:num w:numId="6" w16cid:durableId="575171794">
    <w:abstractNumId w:val="3"/>
  </w:num>
  <w:num w:numId="7" w16cid:durableId="1798647659">
    <w:abstractNumId w:val="2"/>
  </w:num>
  <w:num w:numId="8" w16cid:durableId="897939964">
    <w:abstractNumId w:val="1"/>
  </w:num>
  <w:num w:numId="9" w16cid:durableId="120409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0F7"/>
    <w:rsid w:val="0015074B"/>
    <w:rsid w:val="0029639D"/>
    <w:rsid w:val="00326F90"/>
    <w:rsid w:val="00826374"/>
    <w:rsid w:val="009F6622"/>
    <w:rsid w:val="00AA1D8D"/>
    <w:rsid w:val="00B47730"/>
    <w:rsid w:val="00C433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1B733"/>
  <w14:defaultImageDpi w14:val="300"/>
  <w15:docId w15:val="{65D05308-DD41-4B8C-887E-246717AA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Троян Дмитрий Максимович</cp:lastModifiedBy>
  <cp:revision>2</cp:revision>
  <dcterms:created xsi:type="dcterms:W3CDTF">2013-12-23T23:15:00Z</dcterms:created>
  <dcterms:modified xsi:type="dcterms:W3CDTF">2026-09-24T14:13:00Z</dcterms:modified>
  <cp:category/>
</cp:coreProperties>
</file>