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80F745" w14:textId="5CB4EBF5" w:rsidR="00754754" w:rsidRPr="00735CB5" w:rsidRDefault="00735CB5" w:rsidP="009B6195">
      <w:pPr>
        <w:pStyle w:val="JudulArtikel"/>
        <w:spacing w:before="0"/>
      </w:pPr>
      <w:r w:rsidRPr="00735CB5">
        <w:t>Judul Artikel</w:t>
      </w:r>
      <w:r w:rsidR="006034B1">
        <w:t xml:space="preserve"> (Garamond 16)</w:t>
      </w:r>
    </w:p>
    <w:p w14:paraId="2D9AF3ED" w14:textId="77777777" w:rsidR="00735CB5" w:rsidRPr="00D269FB" w:rsidRDefault="00D269FB" w:rsidP="00B421AC">
      <w:pPr>
        <w:pStyle w:val="Penulis"/>
        <w:rPr>
          <w:lang w:val="en-US"/>
        </w:rPr>
      </w:pPr>
      <w:r w:rsidRPr="00B421AC">
        <w:t>Penulis</w:t>
      </w:r>
      <w:r w:rsidRPr="00D269FB">
        <w:t xml:space="preserve"> </w:t>
      </w:r>
      <w:r w:rsidRPr="00151B3E">
        <w:t>Pertama</w:t>
      </w:r>
      <w:r w:rsidRPr="00151B3E">
        <w:rPr>
          <w:vertAlign w:val="superscript"/>
        </w:rPr>
        <w:t>1,*</w:t>
      </w:r>
      <w:r w:rsidRPr="00D269FB">
        <w:t>,</w:t>
      </w:r>
      <w:r>
        <w:rPr>
          <w:lang w:val="en-US"/>
        </w:rPr>
        <w:t xml:space="preserve"> </w:t>
      </w:r>
      <w:r w:rsidRPr="00D269FB">
        <w:t>Penulis Kedua</w:t>
      </w:r>
      <w:r>
        <w:rPr>
          <w:vertAlign w:val="superscript"/>
          <w:lang w:val="en-US"/>
        </w:rPr>
        <w:t>2</w:t>
      </w:r>
      <w:r w:rsidRPr="00D269FB">
        <w:t>, Penulis Ketiga</w:t>
      </w:r>
      <w:r>
        <w:rPr>
          <w:vertAlign w:val="superscript"/>
          <w:lang w:val="en-US"/>
        </w:rPr>
        <w:t>3</w:t>
      </w:r>
    </w:p>
    <w:p w14:paraId="2C8C871E" w14:textId="77777777" w:rsidR="00735CB5" w:rsidRPr="00BD053E" w:rsidRDefault="00D8274D" w:rsidP="00B421AC">
      <w:pPr>
        <w:pStyle w:val="afiliasi"/>
      </w:pPr>
      <w:r w:rsidRPr="00BD053E">
        <w:rPr>
          <w:vertAlign w:val="superscript"/>
        </w:rPr>
        <w:t>1</w:t>
      </w:r>
      <w:r w:rsidR="00151B3E" w:rsidRPr="00BD053E">
        <w:rPr>
          <w:vertAlign w:val="superscript"/>
        </w:rPr>
        <w:t>,*</w:t>
      </w:r>
      <w:r w:rsidR="00BD053E" w:rsidRPr="00B421AC">
        <w:t>program</w:t>
      </w:r>
      <w:r w:rsidR="00BD053E" w:rsidRPr="00BD053E">
        <w:t xml:space="preserve"> studi, universitas</w:t>
      </w:r>
    </w:p>
    <w:p w14:paraId="739E9CD3" w14:textId="43DBC39A" w:rsidR="005F722D" w:rsidRDefault="00BD053E" w:rsidP="00BE30CC">
      <w:pPr>
        <w:pStyle w:val="afiliasi"/>
      </w:pPr>
      <w:r w:rsidRPr="00B421AC">
        <w:rPr>
          <w:vertAlign w:val="superscript"/>
        </w:rPr>
        <w:t>1</w:t>
      </w:r>
      <w:r w:rsidRPr="00B421AC">
        <w:t>email</w:t>
      </w:r>
      <w:r w:rsidRPr="00BD053E">
        <w:t>@domain.com</w:t>
      </w:r>
    </w:p>
    <w:p w14:paraId="1E72E87E" w14:textId="5065AC7D" w:rsidR="005F722D" w:rsidRDefault="000F307B" w:rsidP="00BE30CC">
      <w:pPr>
        <w:pStyle w:val="JudulAbstrakEN"/>
      </w:pPr>
      <w:r w:rsidRPr="00BE30CC">
        <w:t>Abstract</w:t>
      </w:r>
    </w:p>
    <w:p w14:paraId="6797051C" w14:textId="245B55E7" w:rsidR="000F307B" w:rsidRDefault="000F307B" w:rsidP="000F307B">
      <w:pPr>
        <w:pStyle w:val="TeksAbstrakEN"/>
      </w:pPr>
      <w:r w:rsidRPr="005F722D">
        <w:t xml:space="preserve">The definition of style guide is standardized by the publisher style guide an article that contained writings have the same style. Furthermore, the template is the source of raw scientific writing is usually provided in the form of files for easy writer style guide meet the required style. For scientific publications </w:t>
      </w:r>
      <w:r>
        <w:t>JPCS</w:t>
      </w:r>
      <w:r w:rsidRPr="005F722D">
        <w:t xml:space="preserve">, this file is a template that contains the styles guide. Look who is in the template, and written the author, will not undergo editing before publication. Here is style guide is, starting from the Abstract. Abstract written by a single paragraph. Abstract includes the introduction, methods and results achieved, without any reference to the bibliography. Abstracts should describe the research done explicitly with a straightforward and clear sentence. Abstracts and articles written in standard Indonesian. Abstract length recommended is between 100 to </w:t>
      </w:r>
      <w:r w:rsidR="007D1EF9">
        <w:t>2</w:t>
      </w:r>
      <w:r w:rsidRPr="005F722D">
        <w:t>00 words.</w:t>
      </w:r>
    </w:p>
    <w:p w14:paraId="08CEE4BA" w14:textId="04296A32" w:rsidR="00BE30CC" w:rsidRDefault="00BE30CC" w:rsidP="000F307B">
      <w:pPr>
        <w:pStyle w:val="TeksAbstrakEN"/>
      </w:pPr>
      <w:r w:rsidRPr="005F722D">
        <w:rPr>
          <w:b/>
        </w:rPr>
        <w:t xml:space="preserve">Keyword: </w:t>
      </w:r>
      <w:r w:rsidRPr="005F722D">
        <w:t>Write 2-5 pieces of key words or phrases in alphabetical order separated by commas.</w:t>
      </w:r>
    </w:p>
    <w:p w14:paraId="2578438D" w14:textId="1D0F1250" w:rsidR="000F307B" w:rsidRDefault="000F307B" w:rsidP="00BE30CC">
      <w:pPr>
        <w:pStyle w:val="JudulAbstrakID"/>
      </w:pPr>
      <w:r w:rsidRPr="000F307B">
        <w:t>Abstrak</w:t>
      </w:r>
    </w:p>
    <w:p w14:paraId="663E4BD8" w14:textId="3B565C0D" w:rsidR="000F307B" w:rsidRDefault="000F307B" w:rsidP="000F307B">
      <w:pPr>
        <w:pStyle w:val="TeksAbstrak"/>
      </w:pPr>
      <w:r w:rsidRPr="005F722D">
        <w:t>Yang dimaksud gaya selingkung (</w:t>
      </w:r>
      <w:r w:rsidRPr="005F722D">
        <w:rPr>
          <w:i/>
        </w:rPr>
        <w:t>in house style</w:t>
      </w:r>
      <w:r w:rsidRPr="005F722D">
        <w:t>) adalah tata tulis yang dibakukan oleh penerbit sebuah tulisan agar tulisan-tulisan yang dimuat memiliki kesamaan gaya (</w:t>
      </w:r>
      <w:r w:rsidRPr="005F722D">
        <w:rPr>
          <w:i/>
        </w:rPr>
        <w:t>style</w:t>
      </w:r>
      <w:r w:rsidRPr="005F722D">
        <w:t xml:space="preserve">). Selanjutnya, template adalah sumber baku penulisan ilmiah yang biasanya </w:t>
      </w:r>
      <w:r w:rsidRPr="000B5A46">
        <w:t>sudah</w:t>
      </w:r>
      <w:r w:rsidRPr="005F722D">
        <w:t xml:space="preserve"> disediakan dalam bentuk file untuk memudahkan penulis memenuhi gaya selingkung yang disyaratkan. Untuk publikasi ilmiah </w:t>
      </w:r>
      <w:r>
        <w:t>JPCS</w:t>
      </w:r>
      <w:r w:rsidRPr="005F722D">
        <w:t xml:space="preserve">, file ini adalah template yang berisi gaya selingkung. Tampilan yang ada di dalam template ini, dan juga yang dituliskan penulis, tidak akan mengalami penyuntingan sebelum penerbitan. Berikut adalah gaya selingkung yang dimaksud, dimulai dari Abstrak. Abstrak dituliskan dengan paragraph tunggal. Abstrak mencakup pendahuluan, metode dan hasil yang dicapai, tanpa ada acuan pada daftar pustaka. Abstrak harus menggambarkan penelitian yang </w:t>
      </w:r>
      <w:proofErr w:type="spellStart"/>
      <w:r w:rsidRPr="005F722D">
        <w:t>dilakukan</w:t>
      </w:r>
      <w:proofErr w:type="spellEnd"/>
      <w:r w:rsidRPr="005F722D">
        <w:t xml:space="preserve"> </w:t>
      </w:r>
      <w:proofErr w:type="spellStart"/>
      <w:r w:rsidRPr="005F722D">
        <w:t>secara</w:t>
      </w:r>
      <w:proofErr w:type="spellEnd"/>
      <w:r w:rsidRPr="005F722D">
        <w:t xml:space="preserve"> </w:t>
      </w:r>
      <w:proofErr w:type="spellStart"/>
      <w:r w:rsidRPr="005F722D">
        <w:t>ekplisit</w:t>
      </w:r>
      <w:proofErr w:type="spellEnd"/>
      <w:r w:rsidRPr="005F722D">
        <w:t xml:space="preserve"> </w:t>
      </w:r>
      <w:proofErr w:type="spellStart"/>
      <w:r w:rsidRPr="005F722D">
        <w:t>dengan</w:t>
      </w:r>
      <w:proofErr w:type="spellEnd"/>
      <w:r w:rsidRPr="005F722D">
        <w:t xml:space="preserve"> </w:t>
      </w:r>
      <w:proofErr w:type="spellStart"/>
      <w:r w:rsidRPr="005F722D">
        <w:t>kalimat</w:t>
      </w:r>
      <w:proofErr w:type="spellEnd"/>
      <w:r w:rsidRPr="005F722D">
        <w:t xml:space="preserve"> yang singkat, spesifik, akurat dan jelas. Abstrak dan artikel ditulis dalam bahasa Indonesia baku. Hindari penggunaan singkatan yang tidak umum. Panjang abstrak yang disarankan adalah antara </w:t>
      </w:r>
      <w:r w:rsidR="007D1EF9">
        <w:t>10</w:t>
      </w:r>
      <w:r w:rsidRPr="005F722D">
        <w:t xml:space="preserve">0 hingga </w:t>
      </w:r>
      <w:r w:rsidR="007D1EF9">
        <w:t>25</w:t>
      </w:r>
      <w:r w:rsidRPr="005F722D">
        <w:t>0 kata.</w:t>
      </w:r>
    </w:p>
    <w:p w14:paraId="01EAFE37" w14:textId="2F272566" w:rsidR="00BE30CC" w:rsidRPr="00E60AB1" w:rsidRDefault="00BE30CC" w:rsidP="000F307B">
      <w:pPr>
        <w:pStyle w:val="TeksAbstrak"/>
      </w:pPr>
      <w:r w:rsidRPr="005F722D">
        <w:rPr>
          <w:b/>
        </w:rPr>
        <w:t xml:space="preserve">Kata kunci: </w:t>
      </w:r>
      <w:r w:rsidRPr="005F722D">
        <w:t xml:space="preserve">Tuliskan </w:t>
      </w:r>
      <w:r w:rsidRPr="005F722D">
        <w:rPr>
          <w:lang w:val="id-ID"/>
        </w:rPr>
        <w:t>2-5</w:t>
      </w:r>
      <w:r w:rsidRPr="005F722D">
        <w:t xml:space="preserve"> buah kata kunci atau frasa menurut urutan alphabet dipisahkan dengan tanda koma.</w:t>
      </w:r>
    </w:p>
    <w:p w14:paraId="394DFB72" w14:textId="77777777" w:rsidR="00BD053E" w:rsidRPr="00BD053E" w:rsidRDefault="00BD053E" w:rsidP="002E5E52">
      <w:pPr>
        <w:pStyle w:val="JudulBagian"/>
      </w:pPr>
      <w:r w:rsidRPr="002E5E52">
        <w:t>PENDAHULUAN</w:t>
      </w:r>
    </w:p>
    <w:p w14:paraId="7FB41DCD" w14:textId="79A6F12E" w:rsidR="00BD053E" w:rsidRPr="00BD053E" w:rsidRDefault="00BD053E" w:rsidP="009B6195">
      <w:pPr>
        <w:spacing w:line="276" w:lineRule="auto"/>
        <w:jc w:val="both"/>
        <w:rPr>
          <w:rFonts w:ascii="Garamond" w:hAnsi="Garamond"/>
          <w:bCs/>
          <w:lang w:val="id-ID"/>
        </w:rPr>
      </w:pPr>
      <w:r w:rsidRPr="00BD053E">
        <w:rPr>
          <w:rFonts w:ascii="Garamond" w:hAnsi="Garamond"/>
          <w:bCs/>
          <w:lang w:val="id-ID"/>
        </w:rPr>
        <w:t>Naskah diketik 1 (satu) spasi pada kertas ukuran A4 dengan font 1</w:t>
      </w:r>
      <w:r w:rsidR="00DF6E5B">
        <w:rPr>
          <w:rFonts w:ascii="Garamond" w:hAnsi="Garamond"/>
          <w:bCs/>
          <w:lang w:val="en-US"/>
        </w:rPr>
        <w:t>1</w:t>
      </w:r>
      <w:r w:rsidRPr="00BD053E">
        <w:rPr>
          <w:rFonts w:ascii="Garamond" w:hAnsi="Garamond"/>
          <w:bCs/>
          <w:lang w:val="id-ID"/>
        </w:rPr>
        <w:t xml:space="preserve"> </w:t>
      </w:r>
      <w:r w:rsidR="00DF6E5B">
        <w:rPr>
          <w:rFonts w:ascii="Garamond" w:hAnsi="Garamond"/>
          <w:bCs/>
          <w:i/>
          <w:lang w:val="en-US"/>
        </w:rPr>
        <w:t>Garamond</w:t>
      </w:r>
      <w:r w:rsidRPr="00BD053E">
        <w:rPr>
          <w:rFonts w:ascii="Garamond" w:hAnsi="Garamond"/>
          <w:bCs/>
          <w:lang w:val="id-ID"/>
        </w:rPr>
        <w:t xml:space="preserve">. Jarak </w:t>
      </w:r>
      <w:r w:rsidRPr="00BD053E">
        <w:rPr>
          <w:rFonts w:ascii="Garamond" w:hAnsi="Garamond"/>
          <w:bCs/>
          <w:i/>
          <w:lang w:val="id-ID"/>
        </w:rPr>
        <w:t>indentation</w:t>
      </w:r>
      <w:r w:rsidRPr="00BD053E">
        <w:rPr>
          <w:rFonts w:ascii="Garamond" w:hAnsi="Garamond"/>
          <w:bCs/>
          <w:lang w:val="id-ID"/>
        </w:rPr>
        <w:t xml:space="preserve"> untuk setiap alenea baru menjorok sebanyak </w:t>
      </w:r>
      <w:r w:rsidRPr="00BD053E">
        <w:rPr>
          <w:rFonts w:ascii="Garamond" w:hAnsi="Garamond"/>
          <w:bCs/>
          <w:lang w:val="en-US"/>
        </w:rPr>
        <w:t xml:space="preserve">2 </w:t>
      </w:r>
      <w:proofErr w:type="spellStart"/>
      <w:r w:rsidRPr="00BD053E">
        <w:rPr>
          <w:rFonts w:ascii="Garamond" w:hAnsi="Garamond"/>
          <w:bCs/>
          <w:lang w:val="en-US"/>
        </w:rPr>
        <w:t>inchi</w:t>
      </w:r>
      <w:proofErr w:type="spellEnd"/>
      <w:r w:rsidRPr="00BD053E">
        <w:rPr>
          <w:rFonts w:ascii="Garamond" w:hAnsi="Garamond"/>
          <w:bCs/>
          <w:lang w:val="id-ID"/>
        </w:rPr>
        <w:t>. Cara penulisan Bab dan Sub-bab tidak menggunakan sistem numeral, artinya tidak ada penomoran Bab dan Sub-bab</w:t>
      </w:r>
      <w:r w:rsidR="0077445C">
        <w:rPr>
          <w:rFonts w:ascii="Garamond" w:hAnsi="Garamond"/>
          <w:bCs/>
          <w:lang w:val="id-ID"/>
        </w:rPr>
        <w:fldChar w:fldCharType="begin" w:fldLock="1"/>
      </w:r>
      <w:r w:rsidR="0077445C">
        <w:rPr>
          <w:rFonts w:ascii="Garamond" w:hAnsi="Garamond"/>
          <w:bCs/>
          <w:lang w:val="id-ID"/>
        </w:rPr>
        <w:instrText>ADDIN CSL_CITATION {"citationItems":[{"id":"ITEM-1","itemData":{"DOI":"10.29207/resti.v5i3.3067","ISSN":"2580-0760","abstract":"The increasing demand for credit applications to banks has motivated the banking world to switch to more sophisticated techniques for analyzing the level of credit risk. One technique for analyzing the level of credit risk is the data mining approach. Data mining provides a technique for finding meaningful information from large amounts of data by way of classification. However, bank marketing data is a type of imbalance data so that if the classification is done the results are less than optimal. The classification algorithm that can be used for imbalance data types can use naïve Bayes. Naïve Bayes performs well in terms of classification. However, optimization is needed in order to obtain more optimal classification results. Optimization techniques in handling imbalance data have been developed with several approaches. Bagging and Genetic Algorithms can be used to overcome imbalance data. This study aims to compare the accuracy level of the naïve Bayes algorithm after optimization using the bagging and genetic algorithm. The results showed that the combination of bagging and a genetic algorithm could improve the performance of Naive Bayes by 4.57%.","author":[{"dropping-particle":"","family":"Nugroho","given":"Agung","non-dropping-particle":"","parse-names":false,"suffix":""},{"dropping-particle":"","family":"Religia","given":"Yoga","non-dropping-particle":"","parse-names":false,"suffix":""}],"container-title":"Jurnal RESTI (Rekayasa Sistem dan Teknologi Informasi)","id":"ITEM-1","issue":"3","issued":{"date-parts":[["2021","6","19"]]},"page":"504-510","title":"Analisis Optimasi Algoritma Klasifikasi Naive Bayes menggunakan Genetic Algorithm dan Bagging","type":"article-journal","volume":"5"},"uris":["http://www.mendeley.com/documents/?uuid=5a5f8d82-c71e-4193-aba1-da402faa703f"]}],"mendeley":{"formattedCitation":"(Nugroho &amp; Religia, 2021)","plainTextFormattedCitation":"(Nugroho &amp; Religia, 2021)","previouslyFormattedCitation":"(Nugroho &amp; Religia, 2021)"},"properties":{"noteIndex":0},"schema":"https://github.com/citation-style-language/schema/raw/master/csl-citation.json"}</w:instrText>
      </w:r>
      <w:r w:rsidR="0077445C">
        <w:rPr>
          <w:rFonts w:ascii="Garamond" w:hAnsi="Garamond"/>
          <w:bCs/>
          <w:lang w:val="id-ID"/>
        </w:rPr>
        <w:fldChar w:fldCharType="separate"/>
      </w:r>
      <w:r w:rsidR="0077445C" w:rsidRPr="0077445C">
        <w:rPr>
          <w:rFonts w:ascii="Garamond" w:hAnsi="Garamond"/>
          <w:bCs/>
          <w:noProof/>
          <w:lang w:val="id-ID"/>
        </w:rPr>
        <w:t>(Nugroho &amp; Religia, 2021)</w:t>
      </w:r>
      <w:r w:rsidR="0077445C">
        <w:rPr>
          <w:rFonts w:ascii="Garamond" w:hAnsi="Garamond"/>
          <w:bCs/>
          <w:lang w:val="id-ID"/>
        </w:rPr>
        <w:fldChar w:fldCharType="end"/>
      </w:r>
      <w:r w:rsidRPr="00BD053E">
        <w:rPr>
          <w:rFonts w:ascii="Garamond" w:hAnsi="Garamond"/>
          <w:bCs/>
          <w:lang w:val="id-ID"/>
        </w:rPr>
        <w:t>. Penulisan judul bab menggunakan huruf besar (</w:t>
      </w:r>
      <w:r w:rsidRPr="00BD053E">
        <w:rPr>
          <w:rFonts w:ascii="Garamond" w:hAnsi="Garamond"/>
          <w:bCs/>
          <w:i/>
          <w:lang w:val="id-ID"/>
        </w:rPr>
        <w:t>capital</w:t>
      </w:r>
      <w:r w:rsidRPr="00BD053E">
        <w:rPr>
          <w:rFonts w:ascii="Garamond" w:hAnsi="Garamond"/>
          <w:bCs/>
          <w:lang w:val="id-ID"/>
        </w:rPr>
        <w:t>)</w:t>
      </w:r>
      <w:r w:rsidRPr="00BD053E">
        <w:rPr>
          <w:rFonts w:ascii="Garamond" w:hAnsi="Garamond"/>
          <w:bCs/>
          <w:lang w:val="en-US"/>
        </w:rPr>
        <w:t xml:space="preserve"> </w:t>
      </w:r>
      <w:r w:rsidR="00DF6E5B">
        <w:rPr>
          <w:rFonts w:ascii="Garamond" w:hAnsi="Garamond"/>
          <w:bCs/>
          <w:i/>
          <w:lang w:val="id-ID"/>
        </w:rPr>
        <w:t>Garamond</w:t>
      </w:r>
      <w:r w:rsidRPr="00BD053E">
        <w:rPr>
          <w:rFonts w:ascii="Garamond" w:hAnsi="Garamond"/>
          <w:bCs/>
          <w:lang w:val="id-ID"/>
        </w:rPr>
        <w:t xml:space="preserve"> 1</w:t>
      </w:r>
      <w:r w:rsidRPr="00BD053E">
        <w:rPr>
          <w:rFonts w:ascii="Garamond" w:hAnsi="Garamond"/>
          <w:bCs/>
          <w:lang w:val="en-US"/>
        </w:rPr>
        <w:t>1</w:t>
      </w:r>
      <w:r w:rsidRPr="00BD053E">
        <w:rPr>
          <w:rFonts w:ascii="Garamond" w:hAnsi="Garamond"/>
          <w:bCs/>
          <w:lang w:val="id-ID"/>
        </w:rPr>
        <w:t xml:space="preserve"> </w:t>
      </w:r>
      <w:r w:rsidRPr="00BD053E">
        <w:rPr>
          <w:rFonts w:ascii="Garamond" w:hAnsi="Garamond"/>
          <w:bCs/>
          <w:i/>
          <w:lang w:val="id-ID"/>
        </w:rPr>
        <w:t>bold</w:t>
      </w:r>
      <w:r w:rsidRPr="00BD053E">
        <w:rPr>
          <w:rFonts w:ascii="Garamond" w:hAnsi="Garamond"/>
          <w:bCs/>
          <w:lang w:val="id-ID"/>
        </w:rPr>
        <w:t>, penulisan bab baru mengikuti bab sebelumnya dengan jarak 1</w:t>
      </w:r>
      <w:r w:rsidRPr="00BD053E">
        <w:rPr>
          <w:rFonts w:ascii="Garamond" w:hAnsi="Garamond"/>
          <w:bCs/>
          <w:lang w:val="en-US"/>
        </w:rPr>
        <w:t>2</w:t>
      </w:r>
      <w:r w:rsidRPr="00BD053E">
        <w:rPr>
          <w:rFonts w:ascii="Garamond" w:hAnsi="Garamond"/>
          <w:bCs/>
          <w:lang w:val="id-ID"/>
        </w:rPr>
        <w:t xml:space="preserve"> point (pt) antara judul bab dengan baris terakhir bab sebelumnya. Judul Sub-bab ditulis dengan cetak tebal (</w:t>
      </w:r>
      <w:r w:rsidRPr="00BD053E">
        <w:rPr>
          <w:rFonts w:ascii="Garamond" w:hAnsi="Garamond"/>
          <w:bCs/>
          <w:i/>
          <w:lang w:val="id-ID"/>
        </w:rPr>
        <w:t>font style bold</w:t>
      </w:r>
      <w:r w:rsidRPr="00BD053E">
        <w:rPr>
          <w:rFonts w:ascii="Garamond" w:hAnsi="Garamond"/>
          <w:bCs/>
          <w:lang w:val="id-ID"/>
        </w:rPr>
        <w:t>), dimulai dari sebelah kiri, huruf pertama setiap kata ditulis dengan huruf besar (</w:t>
      </w:r>
      <w:r w:rsidRPr="00BD053E">
        <w:rPr>
          <w:rFonts w:ascii="Garamond" w:hAnsi="Garamond"/>
          <w:bCs/>
          <w:i/>
          <w:lang w:val="id-ID"/>
        </w:rPr>
        <w:t>capital</w:t>
      </w:r>
      <w:r w:rsidRPr="00BD053E">
        <w:rPr>
          <w:rFonts w:ascii="Garamond" w:hAnsi="Garamond"/>
          <w:bCs/>
          <w:lang w:val="id-ID"/>
        </w:rPr>
        <w:t>), kecuali kata-kata tugas, seperti preposisi (“di”, “ke”, “dari”, “yang”, “diantara”, “pada”, “untuk”, “tentang”, “dengan”) serta kata sambung seperti “dan”, “atau”, “sejak”, “setelah”, “karena”. Judul anak Sub-bab ditulis</w:t>
      </w:r>
      <w:r w:rsidRPr="00BD053E">
        <w:rPr>
          <w:rFonts w:ascii="Garamond" w:hAnsi="Garamond"/>
          <w:bCs/>
          <w:lang w:val="en-US"/>
        </w:rPr>
        <w:t xml:space="preserve"> </w:t>
      </w:r>
      <w:r w:rsidRPr="00BD053E">
        <w:rPr>
          <w:rFonts w:ascii="Garamond" w:hAnsi="Garamond"/>
          <w:bCs/>
          <w:lang w:val="id-ID"/>
        </w:rPr>
        <w:t>dengan cetak miring (</w:t>
      </w:r>
      <w:r w:rsidRPr="00BD053E">
        <w:rPr>
          <w:rFonts w:ascii="Garamond" w:hAnsi="Garamond"/>
          <w:bCs/>
          <w:i/>
          <w:lang w:val="id-ID"/>
        </w:rPr>
        <w:t>font style italic</w:t>
      </w:r>
      <w:r w:rsidRPr="00BD053E">
        <w:rPr>
          <w:rFonts w:ascii="Garamond" w:hAnsi="Garamond"/>
          <w:bCs/>
          <w:lang w:val="id-ID"/>
        </w:rPr>
        <w:t>) dimulai dari sebelah kiri, huruf pertama setiap kata ditulis dengan huruf besar (</w:t>
      </w:r>
      <w:r w:rsidRPr="00BD053E">
        <w:rPr>
          <w:rFonts w:ascii="Garamond" w:hAnsi="Garamond"/>
          <w:bCs/>
          <w:i/>
          <w:lang w:val="id-ID"/>
        </w:rPr>
        <w:t>capital</w:t>
      </w:r>
      <w:r w:rsidRPr="00BD053E">
        <w:rPr>
          <w:rFonts w:ascii="Garamond" w:hAnsi="Garamond"/>
          <w:bCs/>
          <w:lang w:val="id-ID"/>
        </w:rPr>
        <w:t>), kecuali kata-kata tugas, seperti preposisi (“di”, “ke”, “dari”, “yang”, “diantara”, “pada”, “untuk”, “tentang”, “dengan”) serta kata sambung seperti “dan”, “atau”, “sejak”, “setelah”, “karena”.</w:t>
      </w:r>
    </w:p>
    <w:p w14:paraId="3BE83610" w14:textId="08B63E6A" w:rsidR="00BD053E" w:rsidRPr="00BD053E" w:rsidRDefault="00BD053E" w:rsidP="00E44502">
      <w:pPr>
        <w:pStyle w:val="TeksParagraf"/>
      </w:pPr>
      <w:r w:rsidRPr="00BD053E">
        <w:t>Bagian ini menyajikan gambaran umum hasil telaahan mengenai topik yang diangkat, latar belakang, rumusan masalah, tujuan penelitian,</w:t>
      </w:r>
      <w:r w:rsidRPr="00BD053E">
        <w:rPr>
          <w:lang w:val="en-US"/>
        </w:rPr>
        <w:t xml:space="preserve"> </w:t>
      </w:r>
      <w:r w:rsidRPr="00BD053E">
        <w:t xml:space="preserve">hipotesa serta manfaat kebijakkan, praktis, dan </w:t>
      </w:r>
      <w:r w:rsidRPr="00BD053E">
        <w:rPr>
          <w:lang w:val="en-US"/>
        </w:rPr>
        <w:t>penelitian sebelumnya</w:t>
      </w:r>
      <w:r w:rsidRPr="00BD053E">
        <w:t xml:space="preserve">. Penjelasan </w:t>
      </w:r>
      <w:r w:rsidRPr="00BD053E">
        <w:lastRenderedPageBreak/>
        <w:t>diharapkan mampu menjelaskan alur pemikiran dalam mengungkapkan arti penting penelitian yang didukung bukti-bukti penguat argumentasi mengenai arti penting penelitian, dan menghasilkan rumusan masalah teoritik</w:t>
      </w:r>
      <w:r w:rsidR="0077445C">
        <w:fldChar w:fldCharType="begin" w:fldLock="1"/>
      </w:r>
      <w:r w:rsidR="0077445C">
        <w:instrText>ADDIN CSL_CITATION {"citationItems":[{"id":"ITEM-1","itemData":{"DOI":"10.29207/resti.v5i1.2813","ISSN":"2580-0760","abstract":"The world of banking requires a marketer to be able to reduce the risk of borrowing by keeping his customers from occurring non-performing loans. One way to reduce this risk is by using data mining techniques. Data mining provides a powerful technique for finding meaningful and useful information from large amounts of data by way of classification. The classification algorithm that can be used to handle imbalance problems can use the Random Forest (RF) algorithm. However, several references state that an optimization algorithm is needed to improve the classification results of the RF algorithm. Optimization of the RF algorithm can be done using Bagging and Genetic Algorithm (GA). This study aims to classify Bank Marketing data in the form of loan application receipts, which data is taken from the www.data.world site. Classification is carried out using the RF algorithm to obtain a predictive model for loan application acceptance with optimal accuracy. This study will also compare the use of optimization in the RF algorithm with Bagging and Genetic Algorithms. Based on the tests that have been done, the results show that the most optimal performance of the classification of Bank Marketing data is by using the RF algorithm with an accuracy of 88.30%, AUC (+) of 0.500 and AUC (-) of 0.000. The optimization of Bagging and Genetic Algorithm has not been able to improve the performance of the RF algorithm for classification of Bank Marketing data.","author":[{"dropping-particle":"","family":"Yoga Religia","given":"","non-dropping-particle":"","parse-names":false,"suffix":""},{"dropping-particle":"","family":"Agung Nugroho","given":"","non-dropping-particle":"","parse-names":false,"suffix":""},{"dropping-particle":"","family":"Wahyu Hadikristanto","given":"","non-dropping-particle":"","parse-names":false,"suffix":""}],"container-title":"Jurnal RESTI (Rekayasa Sistem dan Teknologi Informasi)","id":"ITEM-1","issue":"1","issued":{"date-parts":[["2021","2","28"]]},"page":"187-192","title":"Klasifikasi Analisis Perbandingan Algoritma Optimasi pada Random Forest untuk Klasifikasi Data Bank Marketing","type":"article-journal","volume":"5"},"uris":["http://www.mendeley.com/documents/?uuid=ce13c9cd-e64b-4e37-b1cd-025e720c0b6e"]}],"mendeley":{"formattedCitation":"(Yoga Religia, Agung Nugroho, &amp; Wahyu Hadikristanto, 2021)","plainTextFormattedCitation":"(Yoga Religia, Agung Nugroho, &amp; Wahyu Hadikristanto, 2021)","previouslyFormattedCitation":"(Yoga Religia, Agung Nugroho, &amp; Wahyu Hadikristanto, 2021)"},"properties":{"noteIndex":0},"schema":"https://github.com/citation-style-language/schema/raw/master/csl-citation.json"}</w:instrText>
      </w:r>
      <w:r w:rsidR="0077445C">
        <w:fldChar w:fldCharType="separate"/>
      </w:r>
      <w:r w:rsidR="0077445C" w:rsidRPr="0077445C">
        <w:rPr>
          <w:noProof/>
        </w:rPr>
        <w:t>(Yoga Religia, Agung Nugroho, &amp; Wahyu Hadikristanto, 2021)</w:t>
      </w:r>
      <w:r w:rsidR="0077445C">
        <w:fldChar w:fldCharType="end"/>
      </w:r>
      <w:r w:rsidRPr="00BD053E">
        <w:t>. Tujuan penelitian diharapkan berkaitan dengan upaya pengembangan konsep/teori dalam disiplin ilmu yang bersangkutan, dan memberikan manfaat tidak saja bagi pengembangan IPTEK, tetapi juga bagi penyusunan/perbaikkan regulasi dan kebijakkan (1-2 halaman).</w:t>
      </w:r>
    </w:p>
    <w:p w14:paraId="566ECF90" w14:textId="77777777" w:rsidR="00BD053E" w:rsidRPr="00BD053E" w:rsidRDefault="00BD053E" w:rsidP="00E44502">
      <w:pPr>
        <w:spacing w:line="276" w:lineRule="auto"/>
        <w:jc w:val="both"/>
        <w:rPr>
          <w:rFonts w:ascii="Garamond" w:hAnsi="Garamond"/>
          <w:bCs/>
          <w:lang w:val="id-ID"/>
        </w:rPr>
      </w:pPr>
      <w:r w:rsidRPr="00BD053E">
        <w:rPr>
          <w:rFonts w:ascii="Garamond" w:hAnsi="Garamond"/>
          <w:bCs/>
          <w:lang w:val="id-ID"/>
        </w:rPr>
        <w:t xml:space="preserve">Template ini sengaja dibuat dengan maksud agar Anda lebih dekat mengenal penulisan artikel ilmiah pada jurnal </w:t>
      </w:r>
      <w:r w:rsidR="00DF6E5B">
        <w:rPr>
          <w:rFonts w:ascii="Garamond" w:hAnsi="Garamond"/>
          <w:bCs/>
          <w:lang w:val="en-US"/>
        </w:rPr>
        <w:t>JPCS</w:t>
      </w:r>
      <w:r w:rsidRPr="00BD053E">
        <w:rPr>
          <w:rFonts w:ascii="Garamond" w:hAnsi="Garamond"/>
          <w:bCs/>
          <w:lang w:val="id-ID"/>
        </w:rPr>
        <w:t>. Jika Anda membuat tulisan seperti yang dicontohkan ini pada template ini maka Anda sangat membantu kerja editor untuk merapikan tulisan yang anda buat.</w:t>
      </w:r>
      <w:r w:rsidRPr="00BD053E">
        <w:rPr>
          <w:rFonts w:ascii="Garamond" w:hAnsi="Garamond"/>
          <w:bCs/>
          <w:lang w:val="en-US"/>
        </w:rPr>
        <w:t xml:space="preserve"> </w:t>
      </w:r>
      <w:r w:rsidRPr="00BD053E">
        <w:rPr>
          <w:rFonts w:ascii="Garamond" w:hAnsi="Garamond"/>
          <w:bCs/>
          <w:lang w:val="id-ID"/>
        </w:rPr>
        <w:t>Tidak perlu ada pengurangan isi naskah karena si penulis sudah membuat tulisan ini sesuai dengan format template.</w:t>
      </w:r>
      <w:r w:rsidRPr="00BD053E">
        <w:rPr>
          <w:rFonts w:ascii="Garamond" w:hAnsi="Garamond"/>
          <w:bCs/>
          <w:lang w:val="en-US"/>
        </w:rPr>
        <w:t xml:space="preserve"> </w:t>
      </w:r>
      <w:r w:rsidRPr="00BD053E">
        <w:rPr>
          <w:rFonts w:ascii="Garamond" w:hAnsi="Garamond"/>
          <w:bCs/>
          <w:lang w:val="id-ID"/>
        </w:rPr>
        <w:t>Sangat dianjurkan untuk tidak mengubah bentuk huruf dan jarak spasi untuk menyesuaikan jumlah halaman yang terbatas. Jika Anda hendak membuat penekanan makna, gunakan italics, bukan underline.</w:t>
      </w:r>
    </w:p>
    <w:p w14:paraId="741DB9A6" w14:textId="77777777" w:rsidR="00BD053E" w:rsidRPr="00BD053E" w:rsidRDefault="00BD053E" w:rsidP="002E5E52">
      <w:pPr>
        <w:pStyle w:val="JudulBagian"/>
      </w:pPr>
      <w:r w:rsidRPr="00BD053E">
        <w:t>METODE PENELITIAN</w:t>
      </w:r>
    </w:p>
    <w:p w14:paraId="33681C8D" w14:textId="59CE9914" w:rsidR="00BD053E" w:rsidRPr="00BD053E" w:rsidRDefault="00BD053E" w:rsidP="00E44502">
      <w:pPr>
        <w:pStyle w:val="TeksParagraf"/>
      </w:pPr>
      <w:r w:rsidRPr="00BD053E">
        <w:t>Berisikan penjelasan tentang paradigma, pendekatan, teknik penelitian yang digunakan sesuai dengan asumsi teori, masalah dan tujuan penelitian. Secara umum, penjelasan berisi tentang informasi kepada pembaca bagaimana penelitian dilakukan, termasuk waktu, lama, dan lokasi penelitian, bahan dan alat yang digunakan, metode untuk memperoleh data/informasi, serta cara pengolahan dan analisis data. Metode harus dijelaskan secara lengkap agar peneliti lain dapat melakukan penelitian ulang</w:t>
      </w:r>
      <w:r w:rsidR="00DC1C52">
        <w:fldChar w:fldCharType="begin" w:fldLock="1"/>
      </w:r>
      <w:r w:rsidR="00AC75E6">
        <w:instrText>ADDIN CSL_CITATION {"citationItems":[{"id":"ITEM-1","itemData":{"DOI":"10.37366/jpcs.v1i2.942","ISSN":"2809-8137","abstract":"Analisis sentimen merupakan penelitian dari suatu pendapat, atau opini dan luapan perasaan yang di ekspresikan dalam bentuk tekstual. Twitter merupakan sosial media yang memiliki jumah pengguna yang banyak khususnya di Indonesia twitter sering digunakan untuk meluapkan perasaan maupun tanggapan opini berupa tanggapan positif maupun negatif. Tujuan dari penelitian ini adalah untuk menentukan sentimen masyarakat terhadap terpilihnya Bu Tri Rismaharini menjadi Menteri Sosial pada twitter serta mengetahui tingkat akurasi metode dalam mengklasifikasikan sentimen positif dan sentimen negatif. Metode yang digunakan dalam penelitian ini yaitu Algoritma Na</w:instrText>
      </w:r>
      <w:r w:rsidR="00AC75E6">
        <w:rPr>
          <w:rFonts w:ascii="Tahoma" w:hAnsi="Tahoma" w:cs="Tahoma"/>
        </w:rPr>
        <w:instrText>�</w:instrText>
      </w:r>
      <w:r w:rsidR="00AC75E6">
        <w:instrText>ve Bayes dan pemrosesan data menggunakan aplikasi Rstudio. Hasil dari penelitian ini yaitu mengetahui tingkat akurasi metode Na</w:instrText>
      </w:r>
      <w:r w:rsidR="00AC75E6">
        <w:rPr>
          <w:rFonts w:ascii="Tahoma" w:hAnsi="Tahoma" w:cs="Tahoma"/>
        </w:rPr>
        <w:instrText>�</w:instrText>
      </w:r>
      <w:r w:rsidR="00AC75E6">
        <w:instrText>ve Bayes dalam mengklasifikasikan data sentimen positif dan negatif dengan membagi data penelitian menjadi 3 data testing yaitu 30%, 25%, dan 20% dan jumlah akurasi tertinggi yang ada pada penelitian ini adalah data testing 30% dan data training 70% yaitu dengan tingkat akurasi 90,3%. Dari penelitian ini bisa diketahui bahwa menggunakan aplikasi Rstudio dan metode Na</w:instrText>
      </w:r>
      <w:r w:rsidR="00AC75E6">
        <w:rPr>
          <w:rFonts w:ascii="Tahoma" w:hAnsi="Tahoma" w:cs="Tahoma"/>
        </w:rPr>
        <w:instrText>�</w:instrText>
      </w:r>
      <w:r w:rsidR="00AC75E6">
        <w:instrText>ve Bayes memiliki tingkat akurasi yang baik dalam menentukan sentiment analisis. Kata kunci: TNa</w:instrText>
      </w:r>
      <w:r w:rsidR="00AC75E6">
        <w:rPr>
          <w:rFonts w:ascii="Tahoma" w:hAnsi="Tahoma" w:cs="Tahoma"/>
        </w:rPr>
        <w:instrText>�</w:instrText>
      </w:r>
      <w:r w:rsidR="00AC75E6">
        <w:instrText>ve Bayes, Analisis sentiment, RStudio, Mensos Risma.","author":[{"dropping-particle":"","family":"Fatchan","given":"Muhamad","non-dropping-particle":"","parse-names":false,"suffix":""},{"dropping-particle":"","family":"Sugeng","given":"Hari","non-dropping-particle":"","parse-names":false,"suffix":""}],"container-title":"Journal of Practical Computer Science","id":"ITEM-1","issue":"2","issued":{"date-parts":[["2022"]]},"page":"50-57","title":"Anlisa Terpilihnya Tri Rismaharini sebagi Menteri Sosial dengan Pendekatan Algorithma Naive Bayes","type":"article-journal","volume":"1"},"uris":["http://www.mendeley.com/documents/?uuid=560a66cc-4a8b-4ae9-a53d-74fededafb48"]}],"mendeley":{"formattedCitation":"(Fatchan &amp; Sugeng, 2022)","plainTextFormattedCitation":"(Fatchan &amp; Sugeng, 2022)","previouslyFormattedCitation":"(Fatchan &amp; Sugeng, 2022)"},"properties":{"noteIndex":0},"schema":"https://github.com/citation-style-language/schema/raw/master/csl-citation.json"}</w:instrText>
      </w:r>
      <w:r w:rsidR="00DC1C52">
        <w:fldChar w:fldCharType="separate"/>
      </w:r>
      <w:r w:rsidR="00DC1C52" w:rsidRPr="00DC1C52">
        <w:rPr>
          <w:noProof/>
        </w:rPr>
        <w:t>(Fatchan &amp; Sugeng, 2022)</w:t>
      </w:r>
      <w:r w:rsidR="00DC1C52">
        <w:fldChar w:fldCharType="end"/>
      </w:r>
      <w:r w:rsidRPr="00BD053E">
        <w:t>. Metode Penelitian berisi waktu, tempat/lokasi penelitian, bahan/cara pengumpulan data, jumlah responden dan alasan pemilihan responden).</w:t>
      </w:r>
    </w:p>
    <w:p w14:paraId="3C1C21D1" w14:textId="2B47BE73" w:rsidR="00BD053E" w:rsidRPr="00BD053E" w:rsidRDefault="00DF6E5B" w:rsidP="00E44502">
      <w:pPr>
        <w:pStyle w:val="TeksParagraf"/>
      </w:pPr>
      <w:r>
        <w:rPr>
          <w:lang w:val="en-US"/>
        </w:rPr>
        <w:t>JPCS</w:t>
      </w:r>
      <w:r w:rsidR="00BD053E" w:rsidRPr="00BD053E">
        <w:t xml:space="preserve"> terbit </w:t>
      </w:r>
      <w:r>
        <w:rPr>
          <w:lang w:val="en-US"/>
        </w:rPr>
        <w:t>2</w:t>
      </w:r>
      <w:r w:rsidR="00BD053E" w:rsidRPr="00BD053E">
        <w:t xml:space="preserve"> (</w:t>
      </w:r>
      <w:r>
        <w:rPr>
          <w:lang w:val="en-US"/>
        </w:rPr>
        <w:t>dua</w:t>
      </w:r>
      <w:r w:rsidR="00BD053E" w:rsidRPr="00BD053E">
        <w:t xml:space="preserve">) kali setahun yaitu bulan </w:t>
      </w:r>
      <w:r>
        <w:rPr>
          <w:lang w:val="en-US"/>
        </w:rPr>
        <w:t xml:space="preserve">Mei </w:t>
      </w:r>
      <w:r w:rsidR="00BD053E" w:rsidRPr="00BD053E">
        <w:t xml:space="preserve">dan </w:t>
      </w:r>
      <w:r w:rsidR="001039BB">
        <w:rPr>
          <w:lang w:val="en-US"/>
        </w:rPr>
        <w:t>November</w:t>
      </w:r>
      <w:r w:rsidR="00BD053E" w:rsidRPr="00BD053E">
        <w:t xml:space="preserve">. Mengutamakan pemuatan naskah/tulisan dalam perspektif ilmu </w:t>
      </w:r>
      <w:r>
        <w:rPr>
          <w:lang w:val="en-US"/>
        </w:rPr>
        <w:t>computer praktis</w:t>
      </w:r>
      <w:r w:rsidR="00BD053E" w:rsidRPr="00BD053E">
        <w:t xml:space="preserve">. Tulisan dapat berupa hasil penelitian, kajian teoritik/konseptual maupun resensi buku yang sesuai dengan domain </w:t>
      </w:r>
      <w:r>
        <w:rPr>
          <w:lang w:val="en-US"/>
        </w:rPr>
        <w:t>journal of practical computer science</w:t>
      </w:r>
      <w:r w:rsidR="00BD053E" w:rsidRPr="00BD053E">
        <w:t>. Naskah yang dikirim harus orisinil atau belum pernah dipublikasikan dan atau tidak sedang dikirkm kejurnal/media massa lain.</w:t>
      </w:r>
    </w:p>
    <w:p w14:paraId="1E4A2B8A" w14:textId="77777777" w:rsidR="00BD053E" w:rsidRPr="00BD053E" w:rsidRDefault="00BD053E" w:rsidP="00E44502">
      <w:pPr>
        <w:pStyle w:val="TeksParagraf"/>
      </w:pPr>
      <w:r w:rsidRPr="00BD053E">
        <w:t>Panjang naskah 10-15 halaman (untuk jenis laporan penelitian dan kajian teoritik/konseptual) dan maksimal 10 halaman (untuk resensi buku). Naskah dapat ditulis dalam bahasa Indonesia atau bahasa Inggris dengan disertai abstraks dalam bahasa Indonesia maksimal 300 kata, dan bahasa Inggris maksimal 150 kata, kata-kata kunci (keyword) maksimal 5 kata ditulis dengan format italic. Nama penulis, alamat instansi dan alamat email ditulis lengkap. Biodata disertakan terlampir. Naskah memuat unsur judul, nama dan alamat penulis, abstrak, kata kunci, pendahuluan (latar belakang, perumusan masalah, tujuan, teori, hipotesa (optional), metode penelitian (waktu dan tempat, bahan/cara pengumpulan data, metode analisa data), hasil dan pembahasan, kesimpulan, saran (optional), ucapan terima kasih (optional), dan daftar pustaka. Jika menggunakan tabel, grafik dan gambar harap diberi nomor urut dan diketik dengan spasi tunggal.</w:t>
      </w:r>
    </w:p>
    <w:p w14:paraId="1E751418" w14:textId="190D89D2" w:rsidR="00BD053E" w:rsidRPr="00BD053E" w:rsidRDefault="00BD053E" w:rsidP="00E44502">
      <w:pPr>
        <w:pStyle w:val="TeksParagraf"/>
      </w:pPr>
      <w:r w:rsidRPr="00BD053E">
        <w:t xml:space="preserve">Pengacuan, pengutipan dan daftar pustaka menggunakan standard model </w:t>
      </w:r>
      <w:r w:rsidRPr="001039BB">
        <w:rPr>
          <w:i/>
          <w:iCs/>
        </w:rPr>
        <w:t>American Psichological Association</w:t>
      </w:r>
      <w:r w:rsidRPr="00BD053E">
        <w:t xml:space="preserve"> (APA) Style</w:t>
      </w:r>
      <w:r w:rsidR="004F6E02">
        <w:fldChar w:fldCharType="begin" w:fldLock="1"/>
      </w:r>
      <w:r w:rsidR="00DC1C52">
        <w:instrText>ADDIN CSL_CITATION {"citationItems":[{"id":"ITEM-1","itemData":{"DOI":"10.37366/jpcs.v2i1.1035","ISSN":"2809-8137","abstract":"Bekasi Regency is one of the regencies located in the province of West Java. This district is located just east of Jakarta, bordering the city of Bekasi. Bekasi Regency has many tourist attractions that can be visited. Such as parks, forests, lakes, beaches and others. Bekasi Regency has become one of the areas with very rapid progress and has tourism objects that can increase the regional income of Bekasi Regency. In addition, many local and foreign tourists visit, but only know a few tourist objects because of the lack of information systems in tourism management in Bekasi Regency that have not been managed and developed properly. So it is necessary to develop a tourist information system to make it easier for tourists to visit tourism objects in Bekasi Regency and make it easier to manage promotions. The results of this study are in the form of an E-Tourism system as a website-based tourist information media that makes it easier for tourists to find wizard places in Bekasi Regency.\nKeywords: E-Tourism, Tourist, Information System, Bekasi Regency.\n</w:instrText>
      </w:r>
      <w:r w:rsidR="00DC1C52">
        <w:rPr>
          <w:rFonts w:ascii="Tahoma" w:hAnsi="Tahoma" w:cs="Tahoma"/>
        </w:rPr>
        <w:instrText>�</w:instrText>
      </w:r>
      <w:r w:rsidR="00DC1C52">
        <w:instrText>","author":[{"dropping-particle":"","family":"Wiyanto","given":"Wiyanto","non-dropping-particle":"","parse-names":false,"suffix":""},{"dropping-particle":"","family":"Fadhilah","given":"Salsa","non-dropping-particle":"","parse-names":false,"suffix":""},{"dropping-particle":"","family":"Siswandi","given":"Arif","non-dropping-particle":"","parse-names":false,"suffix":""}],"container-title":"Journal of Practical Computer Science","id":"ITEM-1","issue":"1","issued":{"date-parts":[["2022"]]},"page":"1-14","title":"E-Tourism Sebagai Media Wisata Kabupaten Bekasi Berbasis Website","type":"article-journal","volume":"2"},"uris":["http://www.mendeley.com/documents/?uuid=97b8ff57-9f1b-49cd-946d-7c9dde5e60b2"]}],"mendeley":{"formattedCitation":"(Wiyanto, Fadhilah, &amp; Siswandi, 2022)","plainTextFormattedCitation":"(Wiyanto, Fadhilah, &amp; Siswandi, 2022)","previouslyFormattedCitation":"(Wiyanto, Fadhilah, &amp; Siswandi, 2022)"},"properties":{"noteIndex":0},"schema":"https://github.com/citation-style-language/schema/raw/master/csl-citation.json"}</w:instrText>
      </w:r>
      <w:r w:rsidR="004F6E02">
        <w:fldChar w:fldCharType="separate"/>
      </w:r>
      <w:r w:rsidR="004F6E02" w:rsidRPr="004F6E02">
        <w:rPr>
          <w:noProof/>
        </w:rPr>
        <w:t>(Wiyanto, Fadhilah, &amp; Siswandi, 2022)</w:t>
      </w:r>
      <w:r w:rsidR="004F6E02">
        <w:fldChar w:fldCharType="end"/>
      </w:r>
      <w:r w:rsidRPr="00BD053E">
        <w:t xml:space="preserve">. Naskah berupa kajian teoritik/konseptual diharapkan memuat sedikitnya unsur pendahuluan (latar belakang, perumusan masalah, tujuan), pembahasan, kesimpulan dan saran (optional). Redaksi berhak menyunting naskah yang masuk tanpa mengubah makna substansinya sesuai dengan visi dan misi </w:t>
      </w:r>
      <w:r w:rsidR="00DF6E5B">
        <w:rPr>
          <w:lang w:val="en-US"/>
        </w:rPr>
        <w:t>journal of practical computer science</w:t>
      </w:r>
      <w:r w:rsidRPr="00BD053E">
        <w:t>, dan selanjutnya akan direview oleh mitra bestari.</w:t>
      </w:r>
    </w:p>
    <w:p w14:paraId="0C9090B9" w14:textId="77777777" w:rsidR="00BD053E" w:rsidRPr="00BD053E" w:rsidRDefault="00BD053E" w:rsidP="002E5E52">
      <w:pPr>
        <w:pStyle w:val="JudulBagian"/>
      </w:pPr>
      <w:r w:rsidRPr="00BD053E">
        <w:t>HASIL DAN PEMBAHASAN</w:t>
      </w:r>
    </w:p>
    <w:p w14:paraId="210CBEEF" w14:textId="55C7667D" w:rsidR="00BD053E" w:rsidRDefault="00BD053E" w:rsidP="00E44502">
      <w:pPr>
        <w:pStyle w:val="TeksParagraf"/>
      </w:pPr>
      <w:r w:rsidRPr="00BD053E">
        <w:t xml:space="preserve">Bagian ini menjelaskan tentang data yang ditemukan dan hasil analisis yang dilakukan berdasarkan teori untuk menjawab masalah peneliti. Data dapat diringkas dalam bentuk tabel dan gambar (untuk penelitian kuantitatifa). Tidak ada spekulasi dan interpretasi dalam bagian ini, yang ada hanya fakta. Umumnya berisi uraian hasil penelitian yang telah dilakukan, terutama dalam konteks yang berhubungan dengan apa yang pernah dilakukan oleh orang lain. Interpretasi dan ketajaman analisi yang dilakukan peneliti terhadap hasil yang diperoleh dilakukan disini, termasuk pembahasan tentang pertanyaan-pertanyaan yang timbul dari hasil penelitian serta dugaan ilmiah yang </w:t>
      </w:r>
      <w:r w:rsidRPr="00BD053E">
        <w:lastRenderedPageBreak/>
        <w:t>dapat bermanfaat untuk kelanjutan bagi peneliti selanjutnya. Data disajikan baru dianalisa atau data disajikan langsung dibahas.</w:t>
      </w:r>
    </w:p>
    <w:p w14:paraId="5DB3A25A" w14:textId="27541A08" w:rsidR="00C442A3" w:rsidRPr="00BD053E" w:rsidRDefault="00C442A3" w:rsidP="00E44502">
      <w:pPr>
        <w:pStyle w:val="TeksParagraf"/>
      </w:pPr>
      <w:proofErr w:type="spellStart"/>
      <w:r w:rsidRPr="00C442A3">
        <w:rPr>
          <w:lang w:val="en-ID"/>
        </w:rPr>
        <w:t>Disanrankan</w:t>
      </w:r>
      <w:proofErr w:type="spellEnd"/>
      <w:r w:rsidRPr="00C442A3">
        <w:rPr>
          <w:lang w:val="en-ID"/>
        </w:rPr>
        <w:t xml:space="preserve"> </w:t>
      </w:r>
      <w:proofErr w:type="spellStart"/>
      <w:r w:rsidRPr="00C442A3">
        <w:rPr>
          <w:lang w:val="en-ID"/>
        </w:rPr>
        <w:t>untuk</w:t>
      </w:r>
      <w:proofErr w:type="spellEnd"/>
      <w:r w:rsidRPr="00C442A3">
        <w:rPr>
          <w:lang w:val="en-ID"/>
        </w:rPr>
        <w:t xml:space="preserve"> </w:t>
      </w:r>
      <w:proofErr w:type="spellStart"/>
      <w:r w:rsidRPr="00C442A3">
        <w:rPr>
          <w:color w:val="FF0000"/>
          <w:lang w:val="en-ID"/>
        </w:rPr>
        <w:t>tidak</w:t>
      </w:r>
      <w:proofErr w:type="spellEnd"/>
      <w:r w:rsidRPr="00C442A3">
        <w:rPr>
          <w:color w:val="FF0000"/>
          <w:lang w:val="en-ID"/>
        </w:rPr>
        <w:t xml:space="preserve"> </w:t>
      </w:r>
      <w:proofErr w:type="spellStart"/>
      <w:r w:rsidRPr="00C442A3">
        <w:rPr>
          <w:color w:val="FF0000"/>
          <w:lang w:val="en-ID"/>
        </w:rPr>
        <w:t>menggunakan</w:t>
      </w:r>
      <w:proofErr w:type="spellEnd"/>
      <w:r w:rsidRPr="00C442A3">
        <w:rPr>
          <w:color w:val="FF0000"/>
          <w:lang w:val="en-ID"/>
        </w:rPr>
        <w:t xml:space="preserve"> numbering (1, 2, 3, a, b, c dst) </w:t>
      </w:r>
      <w:r w:rsidRPr="00C442A3">
        <w:rPr>
          <w:lang w:val="en-ID"/>
        </w:rPr>
        <w:t xml:space="preserve">dalam pembahasan manuskrip, gunakan bentuk kalimat yang mengalir. Hindari menggunakan </w:t>
      </w:r>
      <w:r w:rsidRPr="00C442A3">
        <w:rPr>
          <w:i/>
          <w:iCs/>
          <w:lang w:val="en-ID"/>
        </w:rPr>
        <w:t>bullet</w:t>
      </w:r>
      <w:r w:rsidRPr="00C442A3">
        <w:rPr>
          <w:lang w:val="en-ID"/>
        </w:rPr>
        <w:t>/daftar berurut menggunakan simbol-simbol.</w:t>
      </w:r>
    </w:p>
    <w:p w14:paraId="0105935F" w14:textId="77777777" w:rsidR="00BD053E" w:rsidRPr="00BD053E" w:rsidRDefault="00BD053E" w:rsidP="00E44502">
      <w:pPr>
        <w:pStyle w:val="SubBagian"/>
      </w:pPr>
      <w:r w:rsidRPr="00BD053E">
        <w:t>Gambar dan Tabel</w:t>
      </w:r>
    </w:p>
    <w:p w14:paraId="4DF34DFF" w14:textId="4839CB0B" w:rsidR="00BD053E" w:rsidRPr="00BD053E" w:rsidRDefault="00BD053E" w:rsidP="00E44502">
      <w:pPr>
        <w:pStyle w:val="TeksParagraf"/>
      </w:pPr>
      <w:r w:rsidRPr="00BD053E">
        <w:t xml:space="preserve">Format dan simpan citra grafis Anda menggunakan program pemrosesan grafis yang sesuai dan  legal. Sesuaikan ukuran dan resolusi dari citra tersebut agar setiap tulisan maupun bentuk obyek yang terkandung di dalamnya tetap dapat dibaca atau dibedakan. Gambar hasil fotografi maupun grayscale harus disiapkan dalam resolusi 400 dpi dan disimpan tanpa proses kompresi, 8 bits per piksel. </w:t>
      </w:r>
    </w:p>
    <w:p w14:paraId="0A04091B" w14:textId="2DD188B8" w:rsidR="00BD053E" w:rsidRDefault="001039BB" w:rsidP="00BD053E">
      <w:pPr>
        <w:jc w:val="center"/>
        <w:rPr>
          <w:rFonts w:ascii="Garamond" w:hAnsi="Garamond"/>
          <w:lang w:val="id-ID"/>
        </w:rPr>
      </w:pPr>
      <w:r>
        <w:rPr>
          <w:noProof/>
        </w:rPr>
        <w:drawing>
          <wp:inline distT="0" distB="0" distL="0" distR="0" wp14:anchorId="1A5B7E0E" wp14:editId="025ABCEA">
            <wp:extent cx="3056400" cy="1494000"/>
            <wp:effectExtent l="0" t="0" r="0" b="0"/>
            <wp:docPr id="2" name="Picture 2" descr="Chart,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 diagram&#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56400" cy="1494000"/>
                    </a:xfrm>
                    <a:prstGeom prst="rect">
                      <a:avLst/>
                    </a:prstGeom>
                    <a:noFill/>
                  </pic:spPr>
                </pic:pic>
              </a:graphicData>
            </a:graphic>
          </wp:inline>
        </w:drawing>
      </w:r>
    </w:p>
    <w:p w14:paraId="111BBBE1" w14:textId="192268A9" w:rsidR="005F722D" w:rsidRPr="001039BB" w:rsidRDefault="001039BB" w:rsidP="001039BB">
      <w:pPr>
        <w:jc w:val="center"/>
        <w:rPr>
          <w:rFonts w:ascii="Garamond" w:hAnsi="Garamond"/>
          <w:sz w:val="20"/>
          <w:szCs w:val="20"/>
        </w:rPr>
      </w:pPr>
      <w:r w:rsidRPr="001039BB">
        <w:rPr>
          <w:rFonts w:ascii="Garamond" w:hAnsi="Garamond"/>
          <w:sz w:val="20"/>
          <w:szCs w:val="20"/>
        </w:rPr>
        <w:t xml:space="preserve">Gambar </w:t>
      </w:r>
      <w:r w:rsidRPr="001039BB">
        <w:rPr>
          <w:rFonts w:ascii="Garamond" w:hAnsi="Garamond"/>
          <w:sz w:val="20"/>
          <w:szCs w:val="20"/>
        </w:rPr>
        <w:fldChar w:fldCharType="begin"/>
      </w:r>
      <w:r w:rsidRPr="001039BB">
        <w:rPr>
          <w:rFonts w:ascii="Garamond" w:hAnsi="Garamond"/>
          <w:sz w:val="20"/>
          <w:szCs w:val="20"/>
        </w:rPr>
        <w:instrText xml:space="preserve"> SEQ Gambar \* ARABIC </w:instrText>
      </w:r>
      <w:r w:rsidRPr="001039BB">
        <w:rPr>
          <w:rFonts w:ascii="Garamond" w:hAnsi="Garamond"/>
          <w:sz w:val="20"/>
          <w:szCs w:val="20"/>
        </w:rPr>
        <w:fldChar w:fldCharType="separate"/>
      </w:r>
      <w:r w:rsidRPr="001039BB">
        <w:rPr>
          <w:rFonts w:ascii="Garamond" w:hAnsi="Garamond"/>
          <w:sz w:val="20"/>
          <w:szCs w:val="20"/>
        </w:rPr>
        <w:t>1</w:t>
      </w:r>
      <w:r w:rsidRPr="001039BB">
        <w:rPr>
          <w:rFonts w:ascii="Garamond" w:hAnsi="Garamond"/>
          <w:sz w:val="20"/>
          <w:szCs w:val="20"/>
          <w:lang w:val="id-ID"/>
        </w:rPr>
        <w:fldChar w:fldCharType="end"/>
      </w:r>
      <w:r w:rsidRPr="001039BB">
        <w:rPr>
          <w:rFonts w:ascii="Garamond" w:hAnsi="Garamond"/>
          <w:sz w:val="20"/>
          <w:szCs w:val="20"/>
        </w:rPr>
        <w:t xml:space="preserve"> Machine Learning</w:t>
      </w:r>
    </w:p>
    <w:p w14:paraId="70035112" w14:textId="1E46532D" w:rsidR="00C778BF" w:rsidRPr="001039BB" w:rsidRDefault="00C778BF" w:rsidP="00E44502">
      <w:pPr>
        <w:pStyle w:val="TeksParagraf"/>
        <w:rPr>
          <w:lang w:val="en-US"/>
        </w:rPr>
      </w:pPr>
      <w:r w:rsidRPr="00C778BF">
        <w:t>Gambar baik dalam bentuk grafik maupun foto diberi judul dengan penomoran gambar sesuai dengan urutan kemunculannya dalam naskah. Judul gambar ditulis di bawah gambar dengan nomor gambar menggunakan angka arab.</w:t>
      </w:r>
      <w:r w:rsidR="001039BB">
        <w:rPr>
          <w:lang w:val="en-US"/>
        </w:rPr>
        <w:t xml:space="preserve"> Setiap gambar harus dipanggil dalam paragraf.</w:t>
      </w:r>
    </w:p>
    <w:p w14:paraId="4A4A116E" w14:textId="77777777" w:rsidR="00C778BF" w:rsidRPr="00C778BF" w:rsidRDefault="00C778BF" w:rsidP="00E44502">
      <w:pPr>
        <w:pStyle w:val="TeksParagraf"/>
      </w:pPr>
      <w:r w:rsidRPr="00C778BF">
        <w:t>Sebisa mungkin ukuran lebar gambar ataupun tabel tidak kurang dari 1 lebar halaman. Hal ini dikarenakan pembesaran yang terlalu ekstrim dapat mendistorsi gambar dan menghasilkan reproduksi yang bekualitas rendah. Untuk itu adalah lebih baik jika gambar yang hendak ditampilkan berukuran sama atau sedikit lebih besar dari 1 lebar halaman.</w:t>
      </w:r>
      <w:r w:rsidRPr="00C778BF">
        <w:rPr>
          <w:lang w:val="en-US"/>
        </w:rPr>
        <w:t xml:space="preserve"> Karena tim editor publikasi tidak akan melakukan penyuntingan ulang terhadap posisi dan ukuran dari gambar atau pun tabel yang dicantumkan, Anda hendaknya memastikan bahwa semua gambar dan tabel telah memenuhi kriteria yang telah disebutkan. </w:t>
      </w:r>
      <w:r w:rsidRPr="00C778BF">
        <w:t xml:space="preserve">Gambar dan tabel yang Anda telah atur akan tampil seperti apa adanya pada saat dipublikasikan. Anda disarankan menampilkan gambar dan tabel seperti contoh pada </w:t>
      </w:r>
      <w:r w:rsidRPr="00C778BF">
        <w:rPr>
          <w:i/>
        </w:rPr>
        <w:t xml:space="preserve">template </w:t>
      </w:r>
      <w:r w:rsidRPr="00C778BF">
        <w:t>ini.</w:t>
      </w:r>
    </w:p>
    <w:p w14:paraId="168B8666" w14:textId="77777777" w:rsidR="00C778BF" w:rsidRPr="00C778BF" w:rsidRDefault="00C778BF" w:rsidP="00E44502">
      <w:pPr>
        <w:pStyle w:val="TeksParagraf"/>
      </w:pPr>
      <w:r w:rsidRPr="00C778BF">
        <w:t>Judul gambar harus diletakkan pada bagian bawah dari gambar terkait dengan penyelarasan center (lihat contoh). Jika gambar Anda terdiri lebih dari satu bagian, tambahkan label “(a)”, “(b)”, dan seterusnya sebagai bagian dari gambar. Jangan memberi garis batas tepi pada gambar. Sementara itu, judul tabel harus diletakkan pada bagian atas tabel dengan penyelarasan tengah. Pastikan bahwa setiap gambar atau tabel yang dirujuk memang benar-benar ada dan setiap gambar atau tabel memang benar-benar dirujuk. Baik gambar maupun tabel diberi nomor menggunakan penomoran arab. Untuk menuliskan label pada sumbu-sumbu dari sebuah diagram/gambar lebih baik digunakan kata dari pada simbol. Pastikan semua symbol maupun kata dapatdibaca (</w:t>
      </w:r>
      <w:r w:rsidRPr="00C778BF">
        <w:rPr>
          <w:i/>
        </w:rPr>
        <w:t>readable</w:t>
      </w:r>
      <w:r w:rsidRPr="00C778BF">
        <w:t>).</w:t>
      </w:r>
    </w:p>
    <w:p w14:paraId="01AFBDF1" w14:textId="2FA925A6" w:rsidR="00C778BF" w:rsidRPr="00C778BF" w:rsidRDefault="00C778BF" w:rsidP="00C778BF">
      <w:pPr>
        <w:spacing w:after="0"/>
        <w:jc w:val="center"/>
        <w:rPr>
          <w:rFonts w:ascii="Garamond" w:hAnsi="Garamond"/>
          <w:bCs/>
          <w:sz w:val="20"/>
          <w:szCs w:val="20"/>
          <w:lang w:val="id-ID"/>
        </w:rPr>
      </w:pPr>
      <w:r w:rsidRPr="00C778BF">
        <w:rPr>
          <w:rFonts w:ascii="Garamond" w:hAnsi="Garamond"/>
          <w:bCs/>
          <w:sz w:val="20"/>
          <w:szCs w:val="20"/>
          <w:lang w:val="en-US"/>
        </w:rPr>
        <w:t>Tabel</w:t>
      </w:r>
      <w:r w:rsidR="00963B61" w:rsidRPr="00963B61">
        <w:rPr>
          <w:rFonts w:ascii="Garamond" w:hAnsi="Garamond"/>
          <w:bCs/>
          <w:sz w:val="20"/>
          <w:szCs w:val="20"/>
        </w:rPr>
        <w:t xml:space="preserve"> </w:t>
      </w:r>
      <w:r w:rsidR="00963B61" w:rsidRPr="00963B61">
        <w:rPr>
          <w:rFonts w:ascii="Garamond" w:hAnsi="Garamond"/>
          <w:bCs/>
          <w:sz w:val="20"/>
          <w:szCs w:val="20"/>
        </w:rPr>
        <w:fldChar w:fldCharType="begin"/>
      </w:r>
      <w:r w:rsidR="00963B61" w:rsidRPr="00963B61">
        <w:rPr>
          <w:rFonts w:ascii="Garamond" w:hAnsi="Garamond"/>
          <w:bCs/>
          <w:sz w:val="20"/>
          <w:szCs w:val="20"/>
        </w:rPr>
        <w:instrText xml:space="preserve"> SEQ Tabel \* ARABIC </w:instrText>
      </w:r>
      <w:r w:rsidR="00963B61" w:rsidRPr="00963B61">
        <w:rPr>
          <w:rFonts w:ascii="Garamond" w:hAnsi="Garamond"/>
          <w:bCs/>
          <w:sz w:val="20"/>
          <w:szCs w:val="20"/>
        </w:rPr>
        <w:fldChar w:fldCharType="separate"/>
      </w:r>
      <w:r w:rsidR="00963B61" w:rsidRPr="00963B61">
        <w:rPr>
          <w:rFonts w:ascii="Garamond" w:hAnsi="Garamond"/>
          <w:bCs/>
          <w:sz w:val="20"/>
          <w:szCs w:val="20"/>
        </w:rPr>
        <w:t>1</w:t>
      </w:r>
      <w:r w:rsidR="00963B61" w:rsidRPr="00963B61">
        <w:rPr>
          <w:rFonts w:ascii="Garamond" w:hAnsi="Garamond"/>
          <w:bCs/>
          <w:sz w:val="20"/>
          <w:szCs w:val="20"/>
          <w:lang w:val="en-US"/>
        </w:rPr>
        <w:fldChar w:fldCharType="end"/>
      </w:r>
      <w:r w:rsidRPr="00C778BF">
        <w:rPr>
          <w:rFonts w:ascii="Garamond" w:hAnsi="Garamond"/>
          <w:bCs/>
          <w:sz w:val="20"/>
          <w:szCs w:val="20"/>
          <w:lang w:val="id-ID"/>
        </w:rPr>
        <w:t>.</w:t>
      </w:r>
      <w:r w:rsidRPr="00E234F3">
        <w:rPr>
          <w:rFonts w:ascii="Garamond" w:hAnsi="Garamond"/>
          <w:bCs/>
          <w:sz w:val="20"/>
          <w:szCs w:val="20"/>
          <w:lang w:val="en-US"/>
        </w:rPr>
        <w:t xml:space="preserve"> </w:t>
      </w:r>
      <w:r w:rsidR="00DF6E5B" w:rsidRPr="00E234F3">
        <w:rPr>
          <w:rFonts w:ascii="Garamond" w:hAnsi="Garamond"/>
          <w:bCs/>
          <w:sz w:val="20"/>
          <w:szCs w:val="20"/>
          <w:lang w:val="id-ID"/>
        </w:rPr>
        <w:t>Garamond</w:t>
      </w:r>
      <w:r w:rsidRPr="00C778BF">
        <w:rPr>
          <w:rFonts w:ascii="Garamond" w:hAnsi="Garamond"/>
          <w:bCs/>
          <w:sz w:val="20"/>
          <w:szCs w:val="20"/>
          <w:lang w:val="id-ID"/>
        </w:rPr>
        <w:t xml:space="preserve"> </w:t>
      </w:r>
      <w:r w:rsidR="00E234F3">
        <w:rPr>
          <w:rFonts w:ascii="Garamond" w:hAnsi="Garamond"/>
          <w:bCs/>
          <w:sz w:val="20"/>
          <w:szCs w:val="20"/>
          <w:lang w:val="en-US"/>
        </w:rPr>
        <w:t>10</w:t>
      </w:r>
      <w:r w:rsidRPr="00C778BF">
        <w:rPr>
          <w:rFonts w:ascii="Garamond" w:hAnsi="Garamond"/>
          <w:bCs/>
          <w:sz w:val="20"/>
          <w:szCs w:val="20"/>
          <w:lang w:val="id-ID"/>
        </w:rPr>
        <w:t xml:space="preserve"> Center</w:t>
      </w:r>
    </w:p>
    <w:tbl>
      <w:tblPr>
        <w:tblW w:w="2574" w:type="pct"/>
        <w:jc w:val="center"/>
        <w:tblBorders>
          <w:top w:val="single" w:sz="4" w:space="0" w:color="000000"/>
          <w:bottom w:val="single" w:sz="4" w:space="0" w:color="auto"/>
          <w:insideH w:val="single" w:sz="4" w:space="0" w:color="000000"/>
        </w:tblBorders>
        <w:tblCellMar>
          <w:left w:w="0" w:type="dxa"/>
          <w:right w:w="0" w:type="dxa"/>
        </w:tblCellMar>
        <w:tblLook w:val="04A0" w:firstRow="1" w:lastRow="0" w:firstColumn="1" w:lastColumn="0" w:noHBand="0" w:noVBand="1"/>
      </w:tblPr>
      <w:tblGrid>
        <w:gridCol w:w="3030"/>
        <w:gridCol w:w="1082"/>
        <w:gridCol w:w="850"/>
      </w:tblGrid>
      <w:tr w:rsidR="00C778BF" w:rsidRPr="00C778BF" w14:paraId="5C8F621C" w14:textId="77777777" w:rsidTr="00864C90">
        <w:trPr>
          <w:trHeight w:val="227"/>
          <w:jc w:val="center"/>
        </w:trPr>
        <w:tc>
          <w:tcPr>
            <w:tcW w:w="3053" w:type="pct"/>
            <w:shd w:val="clear" w:color="auto" w:fill="D9D9D9"/>
            <w:vAlign w:val="center"/>
          </w:tcPr>
          <w:p w14:paraId="4E5CFB57" w14:textId="0324D7BE" w:rsidR="00C778BF" w:rsidRPr="00C778BF" w:rsidRDefault="00C778BF" w:rsidP="00B968E7">
            <w:pPr>
              <w:spacing w:after="0"/>
              <w:jc w:val="center"/>
              <w:rPr>
                <w:rFonts w:ascii="Garamond" w:hAnsi="Garamond"/>
                <w:b/>
                <w:sz w:val="20"/>
                <w:szCs w:val="20"/>
                <w:lang w:val="id-ID"/>
              </w:rPr>
            </w:pPr>
            <w:r w:rsidRPr="00C778BF">
              <w:rPr>
                <w:rFonts w:ascii="Garamond" w:hAnsi="Garamond"/>
                <w:b/>
                <w:sz w:val="20"/>
                <w:szCs w:val="20"/>
                <w:lang w:val="en-US"/>
              </w:rPr>
              <w:t>Tempat</w:t>
            </w:r>
            <w:r w:rsidR="00B968E7">
              <w:rPr>
                <w:rFonts w:ascii="Garamond" w:hAnsi="Garamond"/>
                <w:b/>
                <w:sz w:val="20"/>
                <w:szCs w:val="20"/>
                <w:lang w:val="en-US"/>
              </w:rPr>
              <w:t xml:space="preserve"> </w:t>
            </w:r>
            <w:r w:rsidRPr="00C778BF">
              <w:rPr>
                <w:rFonts w:ascii="Garamond" w:hAnsi="Garamond"/>
                <w:b/>
                <w:sz w:val="20"/>
                <w:szCs w:val="20"/>
                <w:lang w:val="id-ID"/>
              </w:rPr>
              <w:t>(</w:t>
            </w:r>
            <w:r w:rsidR="00DF6E5B" w:rsidRPr="00E234F3">
              <w:rPr>
                <w:rFonts w:ascii="Garamond" w:hAnsi="Garamond"/>
                <w:b/>
                <w:sz w:val="20"/>
                <w:szCs w:val="20"/>
                <w:lang w:val="id-ID"/>
              </w:rPr>
              <w:t>Garamond</w:t>
            </w:r>
            <w:r w:rsidRPr="00C778BF">
              <w:rPr>
                <w:rFonts w:ascii="Garamond" w:hAnsi="Garamond"/>
                <w:b/>
                <w:sz w:val="20"/>
                <w:szCs w:val="20"/>
                <w:lang w:val="id-ID"/>
              </w:rPr>
              <w:t xml:space="preserve"> </w:t>
            </w:r>
            <w:r w:rsidR="00E234F3">
              <w:rPr>
                <w:rFonts w:ascii="Garamond" w:hAnsi="Garamond"/>
                <w:b/>
                <w:sz w:val="20"/>
                <w:szCs w:val="20"/>
                <w:lang w:val="en-US"/>
              </w:rPr>
              <w:t>10</w:t>
            </w:r>
            <w:r w:rsidRPr="00C778BF">
              <w:rPr>
                <w:rFonts w:ascii="Garamond" w:hAnsi="Garamond"/>
                <w:b/>
                <w:sz w:val="20"/>
                <w:szCs w:val="20"/>
                <w:lang w:val="id-ID"/>
              </w:rPr>
              <w:t>)</w:t>
            </w:r>
          </w:p>
        </w:tc>
        <w:tc>
          <w:tcPr>
            <w:tcW w:w="1090" w:type="pct"/>
            <w:shd w:val="clear" w:color="auto" w:fill="D9D9D9"/>
            <w:vAlign w:val="center"/>
          </w:tcPr>
          <w:p w14:paraId="60230BC6" w14:textId="77777777" w:rsidR="00C778BF" w:rsidRPr="00C778BF" w:rsidRDefault="00C778BF" w:rsidP="00C778BF">
            <w:pPr>
              <w:spacing w:after="0"/>
              <w:jc w:val="center"/>
              <w:rPr>
                <w:rFonts w:ascii="Garamond" w:hAnsi="Garamond"/>
                <w:b/>
                <w:sz w:val="20"/>
                <w:szCs w:val="20"/>
                <w:lang w:val="en-US"/>
              </w:rPr>
            </w:pPr>
            <w:r w:rsidRPr="00C778BF">
              <w:rPr>
                <w:rFonts w:ascii="Garamond" w:hAnsi="Garamond"/>
                <w:b/>
                <w:sz w:val="20"/>
                <w:szCs w:val="20"/>
                <w:lang w:val="en-US"/>
              </w:rPr>
              <w:t>F</w:t>
            </w:r>
          </w:p>
        </w:tc>
        <w:tc>
          <w:tcPr>
            <w:tcW w:w="857" w:type="pct"/>
            <w:shd w:val="clear" w:color="auto" w:fill="D9D9D9"/>
            <w:vAlign w:val="center"/>
          </w:tcPr>
          <w:p w14:paraId="3B879C99" w14:textId="77777777" w:rsidR="00C778BF" w:rsidRPr="00C778BF" w:rsidRDefault="00C778BF" w:rsidP="00C778BF">
            <w:pPr>
              <w:spacing w:after="0"/>
              <w:jc w:val="center"/>
              <w:rPr>
                <w:rFonts w:ascii="Garamond" w:hAnsi="Garamond"/>
                <w:b/>
                <w:sz w:val="20"/>
                <w:szCs w:val="20"/>
                <w:lang w:val="en-US"/>
              </w:rPr>
            </w:pPr>
            <w:r w:rsidRPr="00C778BF">
              <w:rPr>
                <w:rFonts w:ascii="Garamond" w:hAnsi="Garamond"/>
                <w:b/>
                <w:sz w:val="20"/>
                <w:szCs w:val="20"/>
                <w:lang w:val="en-US"/>
              </w:rPr>
              <w:t>%</w:t>
            </w:r>
          </w:p>
        </w:tc>
      </w:tr>
      <w:tr w:rsidR="00C778BF" w:rsidRPr="00C778BF" w14:paraId="313FA7A2" w14:textId="77777777" w:rsidTr="00864C90">
        <w:trPr>
          <w:jc w:val="center"/>
        </w:trPr>
        <w:tc>
          <w:tcPr>
            <w:tcW w:w="3053" w:type="pct"/>
            <w:vAlign w:val="center"/>
          </w:tcPr>
          <w:p w14:paraId="03B3C5C9" w14:textId="77777777" w:rsidR="00C778BF" w:rsidRPr="00C778BF" w:rsidRDefault="00C778BF" w:rsidP="00C778BF">
            <w:pPr>
              <w:spacing w:after="0"/>
              <w:rPr>
                <w:rFonts w:ascii="Garamond" w:hAnsi="Garamond"/>
                <w:sz w:val="20"/>
                <w:szCs w:val="20"/>
                <w:lang w:val="en-US"/>
              </w:rPr>
            </w:pPr>
            <w:r w:rsidRPr="00C778BF">
              <w:rPr>
                <w:rFonts w:ascii="Garamond" w:hAnsi="Garamond"/>
                <w:sz w:val="20"/>
                <w:szCs w:val="20"/>
                <w:lang w:val="en-US"/>
              </w:rPr>
              <w:t>Rumah</w:t>
            </w:r>
          </w:p>
        </w:tc>
        <w:tc>
          <w:tcPr>
            <w:tcW w:w="1090" w:type="pct"/>
            <w:vAlign w:val="center"/>
          </w:tcPr>
          <w:p w14:paraId="22B75BEE"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212</w:t>
            </w:r>
          </w:p>
        </w:tc>
        <w:tc>
          <w:tcPr>
            <w:tcW w:w="857" w:type="pct"/>
            <w:vAlign w:val="center"/>
          </w:tcPr>
          <w:p w14:paraId="6F4E7DDE"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48.8</w:t>
            </w:r>
          </w:p>
        </w:tc>
      </w:tr>
      <w:tr w:rsidR="00C778BF" w:rsidRPr="00C778BF" w14:paraId="6663DFC9" w14:textId="77777777" w:rsidTr="00864C90">
        <w:trPr>
          <w:jc w:val="center"/>
        </w:trPr>
        <w:tc>
          <w:tcPr>
            <w:tcW w:w="3053" w:type="pct"/>
            <w:vAlign w:val="center"/>
          </w:tcPr>
          <w:p w14:paraId="720EC099" w14:textId="77777777" w:rsidR="00C778BF" w:rsidRPr="00C778BF" w:rsidRDefault="00C778BF" w:rsidP="00C778BF">
            <w:pPr>
              <w:spacing w:after="0"/>
              <w:rPr>
                <w:rFonts w:ascii="Garamond" w:hAnsi="Garamond"/>
                <w:sz w:val="20"/>
                <w:szCs w:val="20"/>
                <w:lang w:val="en-US"/>
              </w:rPr>
            </w:pPr>
            <w:r w:rsidRPr="00C778BF">
              <w:rPr>
                <w:rFonts w:ascii="Garamond" w:hAnsi="Garamond"/>
                <w:sz w:val="20"/>
                <w:szCs w:val="20"/>
                <w:lang w:val="en-US"/>
              </w:rPr>
              <w:t>Kantor</w:t>
            </w:r>
          </w:p>
        </w:tc>
        <w:tc>
          <w:tcPr>
            <w:tcW w:w="1090" w:type="pct"/>
            <w:vAlign w:val="center"/>
          </w:tcPr>
          <w:p w14:paraId="3AFFAA1D"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143</w:t>
            </w:r>
          </w:p>
        </w:tc>
        <w:tc>
          <w:tcPr>
            <w:tcW w:w="857" w:type="pct"/>
            <w:vAlign w:val="center"/>
          </w:tcPr>
          <w:p w14:paraId="7D2DF02D"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32.9</w:t>
            </w:r>
          </w:p>
        </w:tc>
      </w:tr>
      <w:tr w:rsidR="00C778BF" w:rsidRPr="00C778BF" w14:paraId="29D7AF87" w14:textId="77777777" w:rsidTr="00864C90">
        <w:trPr>
          <w:jc w:val="center"/>
        </w:trPr>
        <w:tc>
          <w:tcPr>
            <w:tcW w:w="3053" w:type="pct"/>
            <w:vAlign w:val="center"/>
          </w:tcPr>
          <w:p w14:paraId="208D2286" w14:textId="77777777" w:rsidR="00C778BF" w:rsidRPr="00C778BF" w:rsidRDefault="00C778BF" w:rsidP="00C778BF">
            <w:pPr>
              <w:spacing w:after="0"/>
              <w:rPr>
                <w:rFonts w:ascii="Garamond" w:hAnsi="Garamond"/>
                <w:sz w:val="20"/>
                <w:szCs w:val="20"/>
                <w:lang w:val="en-US"/>
              </w:rPr>
            </w:pPr>
            <w:proofErr w:type="spellStart"/>
            <w:r w:rsidRPr="00C778BF">
              <w:rPr>
                <w:rFonts w:ascii="Garamond" w:hAnsi="Garamond"/>
                <w:sz w:val="20"/>
                <w:szCs w:val="20"/>
                <w:lang w:val="en-US"/>
              </w:rPr>
              <w:t>Sekolah</w:t>
            </w:r>
            <w:proofErr w:type="spellEnd"/>
            <w:r w:rsidRPr="00C778BF">
              <w:rPr>
                <w:rFonts w:ascii="Garamond" w:hAnsi="Garamond"/>
                <w:sz w:val="20"/>
                <w:szCs w:val="20"/>
                <w:lang w:val="en-US"/>
              </w:rPr>
              <w:t>/</w:t>
            </w:r>
            <w:r w:rsidRPr="00C778BF">
              <w:rPr>
                <w:rFonts w:ascii="Garamond" w:hAnsi="Garamond"/>
                <w:sz w:val="20"/>
                <w:szCs w:val="20"/>
                <w:lang w:val="id-ID"/>
              </w:rPr>
              <w:t>k</w:t>
            </w:r>
            <w:proofErr w:type="spellStart"/>
            <w:r w:rsidRPr="00C778BF">
              <w:rPr>
                <w:rFonts w:ascii="Garamond" w:hAnsi="Garamond"/>
                <w:sz w:val="20"/>
                <w:szCs w:val="20"/>
                <w:lang w:val="en-US"/>
              </w:rPr>
              <w:t>ampus</w:t>
            </w:r>
            <w:proofErr w:type="spellEnd"/>
          </w:p>
        </w:tc>
        <w:tc>
          <w:tcPr>
            <w:tcW w:w="1090" w:type="pct"/>
            <w:vAlign w:val="center"/>
          </w:tcPr>
          <w:p w14:paraId="617235DC"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125</w:t>
            </w:r>
          </w:p>
        </w:tc>
        <w:tc>
          <w:tcPr>
            <w:tcW w:w="857" w:type="pct"/>
            <w:vAlign w:val="center"/>
          </w:tcPr>
          <w:p w14:paraId="75892830"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28.8</w:t>
            </w:r>
          </w:p>
        </w:tc>
      </w:tr>
      <w:tr w:rsidR="00C778BF" w:rsidRPr="00C778BF" w14:paraId="7CD246C6" w14:textId="77777777" w:rsidTr="00864C90">
        <w:trPr>
          <w:jc w:val="center"/>
        </w:trPr>
        <w:tc>
          <w:tcPr>
            <w:tcW w:w="3053" w:type="pct"/>
            <w:vAlign w:val="center"/>
          </w:tcPr>
          <w:p w14:paraId="52758BB5" w14:textId="77777777" w:rsidR="00C778BF" w:rsidRPr="00C778BF" w:rsidRDefault="00C778BF" w:rsidP="00C778BF">
            <w:pPr>
              <w:spacing w:after="0"/>
              <w:rPr>
                <w:rFonts w:ascii="Garamond" w:hAnsi="Garamond"/>
                <w:sz w:val="20"/>
                <w:szCs w:val="20"/>
                <w:lang w:val="en-US"/>
              </w:rPr>
            </w:pPr>
            <w:proofErr w:type="spellStart"/>
            <w:r w:rsidRPr="00C778BF">
              <w:rPr>
                <w:rFonts w:ascii="Garamond" w:hAnsi="Garamond"/>
                <w:sz w:val="20"/>
                <w:szCs w:val="20"/>
                <w:lang w:val="en-US"/>
              </w:rPr>
              <w:t>Teman</w:t>
            </w:r>
            <w:proofErr w:type="spellEnd"/>
            <w:r w:rsidRPr="00C778BF">
              <w:rPr>
                <w:rFonts w:ascii="Garamond" w:hAnsi="Garamond"/>
                <w:sz w:val="20"/>
                <w:szCs w:val="20"/>
                <w:lang w:val="en-US"/>
              </w:rPr>
              <w:t>/</w:t>
            </w:r>
            <w:r w:rsidRPr="00C778BF">
              <w:rPr>
                <w:rFonts w:ascii="Garamond" w:hAnsi="Garamond"/>
                <w:sz w:val="20"/>
                <w:szCs w:val="20"/>
                <w:lang w:val="id-ID"/>
              </w:rPr>
              <w:t>s</w:t>
            </w:r>
            <w:proofErr w:type="spellStart"/>
            <w:r w:rsidRPr="00C778BF">
              <w:rPr>
                <w:rFonts w:ascii="Garamond" w:hAnsi="Garamond"/>
                <w:sz w:val="20"/>
                <w:szCs w:val="20"/>
                <w:lang w:val="en-US"/>
              </w:rPr>
              <w:t>audara</w:t>
            </w:r>
            <w:proofErr w:type="spellEnd"/>
          </w:p>
        </w:tc>
        <w:tc>
          <w:tcPr>
            <w:tcW w:w="1090" w:type="pct"/>
            <w:vAlign w:val="center"/>
          </w:tcPr>
          <w:p w14:paraId="027D8B67"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59</w:t>
            </w:r>
          </w:p>
        </w:tc>
        <w:tc>
          <w:tcPr>
            <w:tcW w:w="857" w:type="pct"/>
            <w:vAlign w:val="center"/>
          </w:tcPr>
          <w:p w14:paraId="2559B06F"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13.6</w:t>
            </w:r>
          </w:p>
        </w:tc>
      </w:tr>
      <w:tr w:rsidR="00C778BF" w:rsidRPr="00C778BF" w14:paraId="2170B7E4" w14:textId="77777777" w:rsidTr="00864C90">
        <w:trPr>
          <w:jc w:val="center"/>
        </w:trPr>
        <w:tc>
          <w:tcPr>
            <w:tcW w:w="3053" w:type="pct"/>
            <w:vAlign w:val="center"/>
          </w:tcPr>
          <w:p w14:paraId="29F21078" w14:textId="77777777" w:rsidR="00C778BF" w:rsidRPr="00C778BF" w:rsidRDefault="00C778BF" w:rsidP="00C778BF">
            <w:pPr>
              <w:spacing w:after="0"/>
              <w:rPr>
                <w:rFonts w:ascii="Garamond" w:hAnsi="Garamond"/>
                <w:sz w:val="20"/>
                <w:szCs w:val="20"/>
                <w:lang w:val="en-US"/>
              </w:rPr>
            </w:pPr>
            <w:r w:rsidRPr="00C778BF">
              <w:rPr>
                <w:rFonts w:ascii="Garamond" w:hAnsi="Garamond"/>
                <w:sz w:val="20"/>
                <w:szCs w:val="20"/>
                <w:lang w:val="en-US"/>
              </w:rPr>
              <w:t>Komunitas</w:t>
            </w:r>
          </w:p>
        </w:tc>
        <w:tc>
          <w:tcPr>
            <w:tcW w:w="1090" w:type="pct"/>
            <w:vAlign w:val="center"/>
          </w:tcPr>
          <w:p w14:paraId="466E8CDB"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39</w:t>
            </w:r>
          </w:p>
        </w:tc>
        <w:tc>
          <w:tcPr>
            <w:tcW w:w="857" w:type="pct"/>
            <w:vAlign w:val="center"/>
          </w:tcPr>
          <w:p w14:paraId="1A1E8F6B"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9.0</w:t>
            </w:r>
          </w:p>
        </w:tc>
      </w:tr>
      <w:tr w:rsidR="00C778BF" w:rsidRPr="00C778BF" w14:paraId="27230D5F" w14:textId="77777777" w:rsidTr="00864C90">
        <w:trPr>
          <w:jc w:val="center"/>
        </w:trPr>
        <w:tc>
          <w:tcPr>
            <w:tcW w:w="3053" w:type="pct"/>
            <w:vAlign w:val="center"/>
          </w:tcPr>
          <w:p w14:paraId="7C4B6C42" w14:textId="77777777" w:rsidR="00C778BF" w:rsidRPr="00C778BF" w:rsidRDefault="00C778BF" w:rsidP="00C778BF">
            <w:pPr>
              <w:spacing w:after="0"/>
              <w:rPr>
                <w:rFonts w:ascii="Garamond" w:hAnsi="Garamond"/>
                <w:sz w:val="20"/>
                <w:szCs w:val="20"/>
                <w:lang w:val="en-US"/>
              </w:rPr>
            </w:pPr>
            <w:r w:rsidRPr="00C778BF">
              <w:rPr>
                <w:rFonts w:ascii="Garamond" w:hAnsi="Garamond"/>
                <w:sz w:val="20"/>
                <w:szCs w:val="20"/>
                <w:lang w:val="en-US"/>
              </w:rPr>
              <w:t>Warnet</w:t>
            </w:r>
          </w:p>
        </w:tc>
        <w:tc>
          <w:tcPr>
            <w:tcW w:w="1090" w:type="pct"/>
            <w:vAlign w:val="center"/>
          </w:tcPr>
          <w:p w14:paraId="74851649"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204</w:t>
            </w:r>
          </w:p>
        </w:tc>
        <w:tc>
          <w:tcPr>
            <w:tcW w:w="857" w:type="pct"/>
            <w:vAlign w:val="center"/>
          </w:tcPr>
          <w:p w14:paraId="30B4E788" w14:textId="77777777" w:rsidR="00C778BF" w:rsidRPr="00C778BF" w:rsidRDefault="00C778BF" w:rsidP="00864C90">
            <w:pPr>
              <w:spacing w:after="0"/>
              <w:jc w:val="center"/>
              <w:rPr>
                <w:rFonts w:ascii="Garamond" w:hAnsi="Garamond"/>
                <w:sz w:val="20"/>
                <w:szCs w:val="20"/>
                <w:lang w:val="en-US"/>
              </w:rPr>
            </w:pPr>
            <w:r w:rsidRPr="00C778BF">
              <w:rPr>
                <w:rFonts w:ascii="Garamond" w:hAnsi="Garamond"/>
                <w:sz w:val="20"/>
                <w:szCs w:val="20"/>
                <w:lang w:val="en-US"/>
              </w:rPr>
              <w:t>47.0</w:t>
            </w:r>
          </w:p>
        </w:tc>
      </w:tr>
    </w:tbl>
    <w:p w14:paraId="06C4BB80" w14:textId="4E6B2FEF" w:rsidR="00C778BF" w:rsidRPr="00C778BF" w:rsidRDefault="00C778BF" w:rsidP="00C778BF">
      <w:pPr>
        <w:rPr>
          <w:rFonts w:ascii="Garamond" w:hAnsi="Garamond"/>
          <w:lang w:val="en-US"/>
        </w:rPr>
      </w:pPr>
    </w:p>
    <w:p w14:paraId="4459C3A3" w14:textId="77777777" w:rsidR="00C778BF" w:rsidRPr="00C778BF" w:rsidRDefault="00C778BF" w:rsidP="00E44502">
      <w:pPr>
        <w:pStyle w:val="SubBagian"/>
      </w:pPr>
      <w:r w:rsidRPr="00C778BF">
        <w:lastRenderedPageBreak/>
        <w:t>Formula Matematika</w:t>
      </w:r>
    </w:p>
    <w:p w14:paraId="42B32F83" w14:textId="77777777" w:rsidR="00C778BF" w:rsidRPr="00C778BF" w:rsidRDefault="00C778BF" w:rsidP="00E44502">
      <w:pPr>
        <w:pStyle w:val="TeksParagraf"/>
      </w:pPr>
      <w:r w:rsidRPr="00C778BF">
        <w:t>Jika Anda menggunakan Word, gunakan Microsoft Equation Editor untuk menulis setiap rumus atau persamaan yang muncul (Insert | Object | Create New | Microsoft Equation). Jangan pilih opsi “Float over text”.</w:t>
      </w:r>
    </w:p>
    <w:p w14:paraId="6F32929F" w14:textId="77777777" w:rsidR="00C778BF" w:rsidRPr="00C778BF" w:rsidRDefault="00C778BF" w:rsidP="00E44502">
      <w:pPr>
        <w:pStyle w:val="SubBagian"/>
      </w:pPr>
      <w:r w:rsidRPr="00C778BF">
        <w:t xml:space="preserve">Singkatan atau Akronim </w:t>
      </w:r>
    </w:p>
    <w:p w14:paraId="022FDC65" w14:textId="77777777" w:rsidR="00C778BF" w:rsidRPr="00C778BF" w:rsidRDefault="00C778BF" w:rsidP="00E44502">
      <w:pPr>
        <w:pStyle w:val="TeksParagraf"/>
      </w:pPr>
      <w:r w:rsidRPr="00C778BF">
        <w:t>Definisikan singkatan dan akronim ketika pertama kali ia digunakan dalam teks, walaupun telah didefinisikan dalam abstrak. Singkatan dan akronim ketika pertama kali ia digunakan dalam teks, walaupun telah didefinisikan dalam abstrak. Singkatan yang sudah populer di bidangnya tidak perlu disingkat, seperti IEEE, SI, ac, dan  dc (elektronika). Singkatan yang mengandung tanda titik tidak membutuhkan spasi: tulis “C.N.R.S.,” bukan “C. N. R. S.”. Jangan menggunakan singkatan pada judul kecuali tidak dapat dihindari.</w:t>
      </w:r>
    </w:p>
    <w:p w14:paraId="0126C146" w14:textId="77777777" w:rsidR="00C778BF" w:rsidRPr="00C778BF" w:rsidRDefault="00C778BF" w:rsidP="00E44502">
      <w:pPr>
        <w:pStyle w:val="SubBagian"/>
      </w:pPr>
      <w:r w:rsidRPr="00C778BF">
        <w:t>Persamaan</w:t>
      </w:r>
    </w:p>
    <w:p w14:paraId="46D13ED9" w14:textId="77777777" w:rsidR="00C778BF" w:rsidRPr="00C778BF" w:rsidRDefault="00C778BF" w:rsidP="00E44502">
      <w:pPr>
        <w:pStyle w:val="TeksParagraf"/>
      </w:pPr>
      <w:r w:rsidRPr="00C778BF">
        <w:t xml:space="preserve">Penomoran persamaan harus bersesuaian dengan urutan kemunculan rumus atau persamaan tersebut dalam teks. Penomoran ditulis dalam tanda kurung dengan menggunakan marjin kanan, seperti dalam (1). Anda direkomendasikan untuk menggukan </w:t>
      </w:r>
      <w:r w:rsidRPr="00C778BF">
        <w:rPr>
          <w:i/>
        </w:rPr>
        <w:t>equation editor</w:t>
      </w:r>
      <w:r w:rsidRPr="00C778BF">
        <w:t xml:space="preserve"> untuk membuat sebuah persamaan. Beri tanda titik pada akhir sebuah persamaan yang merupakan bagian dari sebuah kalimat, seperti yang terdapat pada rumus berikut ini:</w:t>
      </w:r>
    </w:p>
    <w:p w14:paraId="6464DFF1" w14:textId="77777777" w:rsidR="00C778BF" w:rsidRPr="00C778BF" w:rsidRDefault="00C778BF" w:rsidP="00C778BF">
      <w:pPr>
        <w:jc w:val="center"/>
        <w:rPr>
          <w:rFonts w:ascii="Garamond" w:hAnsi="Garamond"/>
          <w:bCs/>
          <w:lang w:val="sv-SE"/>
        </w:rPr>
      </w:pPr>
      <w:r w:rsidRPr="00C778BF">
        <w:rPr>
          <w:rFonts w:ascii="Garamond" w:hAnsi="Garamond"/>
          <w:b/>
          <w:bCs/>
          <w:lang w:val="sv-SE"/>
        </w:rPr>
        <w:object w:dxaOrig="3120" w:dyaOrig="680" w14:anchorId="677EEE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6pt;height:34pt" o:ole="">
            <v:imagedata r:id="rId9" o:title=""/>
          </v:shape>
          <o:OLEObject Type="Embed" ProgID="Equation.3" ShapeID="_x0000_i1025" DrawAspect="Content" ObjectID="_1745772988" r:id="rId10"/>
        </w:object>
      </w:r>
      <w:r w:rsidRPr="00C778BF">
        <w:rPr>
          <w:rFonts w:ascii="Garamond" w:hAnsi="Garamond"/>
          <w:b/>
          <w:bCs/>
          <w:lang w:val="sv-SE"/>
        </w:rPr>
        <w:t xml:space="preserve"> </w:t>
      </w:r>
      <w:r w:rsidRPr="00C778BF">
        <w:rPr>
          <w:rFonts w:ascii="Garamond" w:hAnsi="Garamond"/>
          <w:b/>
          <w:bCs/>
          <w:lang w:val="sv-SE"/>
        </w:rPr>
        <w:tab/>
      </w:r>
      <w:r w:rsidRPr="00C778BF">
        <w:rPr>
          <w:rFonts w:ascii="Garamond" w:hAnsi="Garamond"/>
          <w:b/>
          <w:bCs/>
          <w:lang w:val="sv-SE"/>
        </w:rPr>
        <w:tab/>
      </w:r>
      <w:r w:rsidRPr="00C778BF">
        <w:rPr>
          <w:rFonts w:ascii="Garamond" w:hAnsi="Garamond"/>
          <w:bCs/>
          <w:lang w:val="sv-SE"/>
        </w:rPr>
        <w:t>(1)</w:t>
      </w:r>
    </w:p>
    <w:p w14:paraId="0CF01AD6" w14:textId="77777777" w:rsidR="00C778BF" w:rsidRPr="00C778BF" w:rsidRDefault="00C778BF" w:rsidP="00E44502">
      <w:pPr>
        <w:pStyle w:val="TeksParagraf"/>
      </w:pPr>
      <w:r w:rsidRPr="00C778BF">
        <w:t xml:space="preserve">semua besaran disajikan penjelasannya setelah persamaan, misal </w:t>
      </w:r>
      <w:r w:rsidRPr="00C778BF">
        <w:rPr>
          <w:i/>
        </w:rPr>
        <w:t>J</w:t>
      </w:r>
      <w:r w:rsidRPr="00C778BF">
        <w:t xml:space="preserve"> adalah besaran utama, </w:t>
      </w:r>
      <w:r w:rsidRPr="00C778BF">
        <w:rPr>
          <w:i/>
        </w:rPr>
        <w:t>i</w:t>
      </w:r>
      <w:r w:rsidRPr="00C778BF">
        <w:t xml:space="preserve"> dan </w:t>
      </w:r>
      <w:r w:rsidRPr="00C778BF">
        <w:rPr>
          <w:i/>
        </w:rPr>
        <w:t>k</w:t>
      </w:r>
      <w:r w:rsidRPr="00C778BF">
        <w:t xml:space="preserve"> menyatakan indeks pada jumlahan; simbol besaran ditulis dengan bentuk huruf </w:t>
      </w:r>
      <w:r w:rsidRPr="00C778BF">
        <w:rPr>
          <w:i/>
        </w:rPr>
        <w:t>italics</w:t>
      </w:r>
      <w:r w:rsidRPr="00C778BF">
        <w:t>.</w:t>
      </w:r>
    </w:p>
    <w:p w14:paraId="72424800" w14:textId="1DA07C03" w:rsidR="00C778BF" w:rsidRDefault="00C778BF" w:rsidP="00E44502">
      <w:pPr>
        <w:pStyle w:val="TeksParagraf"/>
      </w:pPr>
      <w:r w:rsidRPr="00C778BF">
        <w:t xml:space="preserve">Pastikan bahwa setiap simbol dalam persamaan yang Anda sebutkan telah didefinisikan sebelum atau segera setelah persamaan tersebut muncul. Perhatikan bahwa simbol dicetak miring. Sementara itu, satuan dicetak biasa (misal, </w:t>
      </w:r>
      <w:r w:rsidRPr="00C778BF">
        <w:rPr>
          <w:i/>
          <w:iCs/>
        </w:rPr>
        <w:t>T</w:t>
      </w:r>
      <w:r w:rsidRPr="00C778BF">
        <w:t xml:space="preserve"> dapat merujuk kepada suhu, akan tetapi T merupakan </w:t>
      </w:r>
      <w:r w:rsidRPr="00C778BF">
        <w:rPr>
          <w:i/>
        </w:rPr>
        <w:t>tesla</w:t>
      </w:r>
      <w:r w:rsidRPr="00C778BF">
        <w:t xml:space="preserve">, satuan dari fluks magnet). Rujuk ke “(1),” bukan “Pers. (1)” atau “persamaan (1),” kecuali pada awal sebuah kalimat:: “Persamaan (1) merupakan.... . </w:t>
      </w:r>
    </w:p>
    <w:p w14:paraId="4D44A684" w14:textId="77777777" w:rsidR="00E74F3D" w:rsidRPr="00E74F3D" w:rsidRDefault="00E74F3D" w:rsidP="00E74F3D">
      <w:pPr>
        <w:pStyle w:val="SubBagian"/>
      </w:pPr>
      <w:r w:rsidRPr="00E74F3D">
        <w:t>Daftar Rujukan</w:t>
      </w:r>
    </w:p>
    <w:p w14:paraId="30C24D04" w14:textId="2B72D704" w:rsidR="00E74F3D" w:rsidRPr="00E74F3D" w:rsidRDefault="00E74F3D" w:rsidP="00E44502">
      <w:pPr>
        <w:pStyle w:val="TeksParagraf"/>
        <w:rPr>
          <w:lang w:val="en-ID"/>
        </w:rPr>
      </w:pPr>
      <w:r w:rsidRPr="00E74F3D">
        <w:rPr>
          <w:lang w:val="en-ID"/>
        </w:rPr>
        <w:t xml:space="preserve">Disarankan menggunakan </w:t>
      </w:r>
      <w:r w:rsidRPr="00E74F3D">
        <w:rPr>
          <w:i/>
          <w:iCs/>
          <w:lang w:val="en-ID"/>
        </w:rPr>
        <w:t>tools</w:t>
      </w:r>
      <w:r w:rsidRPr="00E74F3D">
        <w:rPr>
          <w:lang w:val="en-ID"/>
        </w:rPr>
        <w:t xml:space="preserve"> </w:t>
      </w:r>
      <w:r w:rsidRPr="00E74F3D">
        <w:rPr>
          <w:b/>
          <w:lang w:val="en-ID"/>
        </w:rPr>
        <w:t>Mendeley</w:t>
      </w:r>
      <w:r w:rsidRPr="00E74F3D">
        <w:rPr>
          <w:lang w:val="en-ID"/>
        </w:rPr>
        <w:t xml:space="preserve"> untuk manajemen rujukan. Semua yang tertera dalam daftar pustaka/rujukan harus dirujuk/diacu dalam manuskrip. </w:t>
      </w:r>
      <w:r w:rsidRPr="00E74F3D">
        <w:rPr>
          <w:color w:val="FF0000"/>
          <w:lang w:val="en-ID"/>
        </w:rPr>
        <w:t>Minimal 15 referensi primer dan terbaru (5 tahun terakhir)</w:t>
      </w:r>
      <w:r w:rsidRPr="00E74F3D">
        <w:rPr>
          <w:lang w:val="en-ID"/>
        </w:rPr>
        <w:t xml:space="preserve">. Ditulis dengan ukuran huruf 10pt dan menggunakan format </w:t>
      </w:r>
      <w:r w:rsidRPr="001039BB">
        <w:rPr>
          <w:i/>
          <w:iCs/>
        </w:rPr>
        <w:t>American Psichological Association</w:t>
      </w:r>
      <w:r w:rsidRPr="00BD053E">
        <w:t xml:space="preserve"> </w:t>
      </w:r>
      <w:r>
        <w:rPr>
          <w:lang w:val="en-US"/>
        </w:rPr>
        <w:t>(</w:t>
      </w:r>
      <w:r>
        <w:rPr>
          <w:lang w:val="en-ID"/>
        </w:rPr>
        <w:t>APA)</w:t>
      </w:r>
      <w:r w:rsidRPr="00E74F3D">
        <w:rPr>
          <w:lang w:val="en-ID"/>
        </w:rPr>
        <w:t>, setiap rujukan disertai link DOI (</w:t>
      </w:r>
      <w:r w:rsidRPr="00E74F3D">
        <w:rPr>
          <w:i/>
          <w:iCs/>
          <w:lang w:val="en-ID"/>
        </w:rPr>
        <w:t>reference linking</w:t>
      </w:r>
      <w:r w:rsidRPr="00E74F3D">
        <w:rPr>
          <w:lang w:val="en-ID"/>
        </w:rPr>
        <w:t>).</w:t>
      </w:r>
    </w:p>
    <w:p w14:paraId="528FFCEE" w14:textId="77777777" w:rsidR="00C778BF" w:rsidRPr="00C778BF" w:rsidRDefault="00C778BF" w:rsidP="002E5E52">
      <w:pPr>
        <w:pStyle w:val="JudulBagian"/>
      </w:pPr>
      <w:r w:rsidRPr="00C778BF">
        <w:t>KESIMPULAN</w:t>
      </w:r>
    </w:p>
    <w:p w14:paraId="539FC930" w14:textId="6E10B4C6" w:rsidR="00C778BF" w:rsidRPr="00C778BF" w:rsidRDefault="00C778BF" w:rsidP="00E44502">
      <w:pPr>
        <w:pStyle w:val="TeksParagraf"/>
        <w:rPr>
          <w:lang w:val="en-US"/>
        </w:rPr>
      </w:pPr>
      <w:r w:rsidRPr="00C778BF">
        <w:t>Tuliskan kesimpulan dari penelitian yang artikelnya Anda tulis ini tanpa mengulang hal-hal yang telah disampaikan di Abstrak. Kesimpulan dapat diisi pula tentang pentingnya hasil yang dicapai dan saran untuk aplikasi dan pengembangannya.</w:t>
      </w:r>
      <w:r w:rsidR="00663595">
        <w:rPr>
          <w:lang w:val="en-US"/>
        </w:rPr>
        <w:t xml:space="preserve"> </w:t>
      </w:r>
      <w:r w:rsidRPr="00C778BF">
        <w:t>Mengemukakan jawaban atas masalah penelitian, dapat berupa generalisasi atau kesimpulan khusus hasil penelitian sesuai dengan hasil analisis, selain itu juga berisi saran untuk pengembangan teori atau penyusunan/perbaikkan.</w:t>
      </w:r>
    </w:p>
    <w:p w14:paraId="33F60E54" w14:textId="0DFC5EFF" w:rsidR="00C778BF" w:rsidRDefault="00663595" w:rsidP="002E5E52">
      <w:pPr>
        <w:pStyle w:val="JudulBagian"/>
      </w:pPr>
      <w:r>
        <w:t>UCAPAN TERIMA KASIH</w:t>
      </w:r>
      <w:r w:rsidR="00C778BF" w:rsidRPr="00C778BF">
        <w:t xml:space="preserve"> (Optional)</w:t>
      </w:r>
    </w:p>
    <w:p w14:paraId="09F18EE7" w14:textId="77777777" w:rsidR="00663595" w:rsidRDefault="00663595" w:rsidP="00663595">
      <w:pPr>
        <w:pStyle w:val="TeksParagraf"/>
        <w:rPr>
          <w:b/>
        </w:rPr>
      </w:pPr>
      <w:r w:rsidRPr="00663595">
        <w:t xml:space="preserve">Ucapan Terima Kasih disajikan secara singkat sebagai bentuk apresiasi terhadap pihak-pihak meliputi Lembaga pemberi dana, mitra kerja, dan perorangan yang berkontribusi dalam penelitian ini </w:t>
      </w:r>
    </w:p>
    <w:p w14:paraId="019088D5" w14:textId="07C77574" w:rsidR="00C778BF" w:rsidRDefault="00C778BF" w:rsidP="002E5E52">
      <w:pPr>
        <w:pStyle w:val="JudulBagian"/>
      </w:pPr>
      <w:r w:rsidRPr="00C778BF">
        <w:lastRenderedPageBreak/>
        <w:t>DAFTAR PUSTAKA</w:t>
      </w:r>
    </w:p>
    <w:p w14:paraId="6633E6AF" w14:textId="626E72FA" w:rsidR="00F56051" w:rsidRPr="00F56051" w:rsidRDefault="00F56051" w:rsidP="00F56051">
      <w:pPr>
        <w:pStyle w:val="TeksParagraf"/>
        <w:rPr>
          <w:lang w:val="en-US"/>
        </w:rPr>
      </w:pPr>
      <w:proofErr w:type="spellStart"/>
      <w:r>
        <w:rPr>
          <w:lang w:val="en-US"/>
        </w:rPr>
        <w:t>Gunakan</w:t>
      </w:r>
      <w:proofErr w:type="spellEnd"/>
      <w:r>
        <w:rPr>
          <w:lang w:val="en-US"/>
        </w:rPr>
        <w:t xml:space="preserve"> </w:t>
      </w:r>
      <w:proofErr w:type="spellStart"/>
      <w:r>
        <w:rPr>
          <w:lang w:val="en-US"/>
        </w:rPr>
        <w:t>menejemen</w:t>
      </w:r>
      <w:proofErr w:type="spellEnd"/>
      <w:r>
        <w:rPr>
          <w:lang w:val="en-US"/>
        </w:rPr>
        <w:t xml:space="preserve"> </w:t>
      </w:r>
      <w:proofErr w:type="spellStart"/>
      <w:r>
        <w:rPr>
          <w:lang w:val="en-US"/>
        </w:rPr>
        <w:t>referensi</w:t>
      </w:r>
      <w:proofErr w:type="spellEnd"/>
      <w:r>
        <w:rPr>
          <w:lang w:val="en-US"/>
        </w:rPr>
        <w:t xml:space="preserve"> </w:t>
      </w:r>
      <w:proofErr w:type="spellStart"/>
      <w:r>
        <w:rPr>
          <w:lang w:val="en-US"/>
        </w:rPr>
        <w:t>seperti</w:t>
      </w:r>
      <w:proofErr w:type="spellEnd"/>
      <w:r>
        <w:rPr>
          <w:lang w:val="en-US"/>
        </w:rPr>
        <w:t xml:space="preserve"> Mendeley </w:t>
      </w:r>
      <w:proofErr w:type="spellStart"/>
      <w:r>
        <w:rPr>
          <w:lang w:val="en-US"/>
        </w:rPr>
        <w:t>dengan</w:t>
      </w:r>
      <w:proofErr w:type="spellEnd"/>
      <w:r>
        <w:rPr>
          <w:lang w:val="en-US"/>
        </w:rPr>
        <w:t xml:space="preserve"> format </w:t>
      </w:r>
      <w:r w:rsidRPr="001039BB">
        <w:rPr>
          <w:i/>
          <w:iCs/>
        </w:rPr>
        <w:t>American Psichological Association</w:t>
      </w:r>
      <w:r w:rsidRPr="00BD053E">
        <w:t xml:space="preserve"> </w:t>
      </w:r>
      <w:r>
        <w:rPr>
          <w:lang w:val="en-US"/>
        </w:rPr>
        <w:t>(</w:t>
      </w:r>
      <w:r>
        <w:rPr>
          <w:lang w:val="en-ID"/>
        </w:rPr>
        <w:t>APA)</w:t>
      </w:r>
      <w:r>
        <w:rPr>
          <w:lang w:val="en-ID"/>
        </w:rPr>
        <w:t xml:space="preserve">. </w:t>
      </w:r>
      <w:proofErr w:type="spellStart"/>
      <w:r w:rsidRPr="00E74F3D">
        <w:rPr>
          <w:lang w:val="en-ID"/>
        </w:rPr>
        <w:t>Semua</w:t>
      </w:r>
      <w:proofErr w:type="spellEnd"/>
      <w:r w:rsidRPr="00E74F3D">
        <w:rPr>
          <w:lang w:val="en-ID"/>
        </w:rPr>
        <w:t xml:space="preserve"> yang </w:t>
      </w:r>
      <w:proofErr w:type="spellStart"/>
      <w:r w:rsidRPr="00E74F3D">
        <w:rPr>
          <w:lang w:val="en-ID"/>
        </w:rPr>
        <w:t>tertera</w:t>
      </w:r>
      <w:proofErr w:type="spellEnd"/>
      <w:r w:rsidRPr="00E74F3D">
        <w:rPr>
          <w:lang w:val="en-ID"/>
        </w:rPr>
        <w:t xml:space="preserve"> </w:t>
      </w:r>
      <w:proofErr w:type="spellStart"/>
      <w:r w:rsidRPr="00E74F3D">
        <w:rPr>
          <w:lang w:val="en-ID"/>
        </w:rPr>
        <w:t>dalam</w:t>
      </w:r>
      <w:proofErr w:type="spellEnd"/>
      <w:r w:rsidRPr="00E74F3D">
        <w:rPr>
          <w:lang w:val="en-ID"/>
        </w:rPr>
        <w:t xml:space="preserve"> daftar </w:t>
      </w:r>
      <w:proofErr w:type="spellStart"/>
      <w:r w:rsidRPr="00E74F3D">
        <w:rPr>
          <w:lang w:val="en-ID"/>
        </w:rPr>
        <w:t>pustaka</w:t>
      </w:r>
      <w:proofErr w:type="spellEnd"/>
      <w:r w:rsidRPr="00E74F3D">
        <w:rPr>
          <w:lang w:val="en-ID"/>
        </w:rPr>
        <w:t>/</w:t>
      </w:r>
      <w:proofErr w:type="spellStart"/>
      <w:r w:rsidRPr="00E74F3D">
        <w:rPr>
          <w:lang w:val="en-ID"/>
        </w:rPr>
        <w:t>rujukan</w:t>
      </w:r>
      <w:proofErr w:type="spellEnd"/>
      <w:r w:rsidRPr="00E74F3D">
        <w:rPr>
          <w:lang w:val="en-ID"/>
        </w:rPr>
        <w:t xml:space="preserve"> </w:t>
      </w:r>
      <w:proofErr w:type="spellStart"/>
      <w:r w:rsidRPr="00E74F3D">
        <w:rPr>
          <w:lang w:val="en-ID"/>
        </w:rPr>
        <w:t>harus</w:t>
      </w:r>
      <w:proofErr w:type="spellEnd"/>
      <w:r w:rsidRPr="00E74F3D">
        <w:rPr>
          <w:lang w:val="en-ID"/>
        </w:rPr>
        <w:t xml:space="preserve"> </w:t>
      </w:r>
      <w:proofErr w:type="spellStart"/>
      <w:r w:rsidRPr="00E74F3D">
        <w:rPr>
          <w:lang w:val="en-ID"/>
        </w:rPr>
        <w:t>dirujuk</w:t>
      </w:r>
      <w:proofErr w:type="spellEnd"/>
      <w:r w:rsidRPr="00E74F3D">
        <w:rPr>
          <w:lang w:val="en-ID"/>
        </w:rPr>
        <w:t>/</w:t>
      </w:r>
      <w:proofErr w:type="spellStart"/>
      <w:r w:rsidRPr="00E74F3D">
        <w:rPr>
          <w:lang w:val="en-ID"/>
        </w:rPr>
        <w:t>diacu</w:t>
      </w:r>
      <w:proofErr w:type="spellEnd"/>
      <w:r w:rsidRPr="00E74F3D">
        <w:rPr>
          <w:lang w:val="en-ID"/>
        </w:rPr>
        <w:t xml:space="preserve"> </w:t>
      </w:r>
      <w:proofErr w:type="spellStart"/>
      <w:r w:rsidRPr="00E74F3D">
        <w:rPr>
          <w:lang w:val="en-ID"/>
        </w:rPr>
        <w:t>dalam</w:t>
      </w:r>
      <w:proofErr w:type="spellEnd"/>
      <w:r w:rsidRPr="00E74F3D">
        <w:rPr>
          <w:lang w:val="en-ID"/>
        </w:rPr>
        <w:t xml:space="preserve"> </w:t>
      </w:r>
      <w:proofErr w:type="spellStart"/>
      <w:r w:rsidRPr="00E74F3D">
        <w:rPr>
          <w:lang w:val="en-ID"/>
        </w:rPr>
        <w:t>manuskrip</w:t>
      </w:r>
      <w:proofErr w:type="spellEnd"/>
      <w:r w:rsidRPr="00E74F3D">
        <w:rPr>
          <w:lang w:val="en-ID"/>
        </w:rPr>
        <w:t xml:space="preserve">. </w:t>
      </w:r>
      <w:r w:rsidRPr="00E74F3D">
        <w:rPr>
          <w:color w:val="FF0000"/>
          <w:lang w:val="en-ID"/>
        </w:rPr>
        <w:t xml:space="preserve">Minimal 15 </w:t>
      </w:r>
      <w:proofErr w:type="spellStart"/>
      <w:r w:rsidRPr="00E74F3D">
        <w:rPr>
          <w:color w:val="FF0000"/>
          <w:lang w:val="en-ID"/>
        </w:rPr>
        <w:t>referensi</w:t>
      </w:r>
      <w:proofErr w:type="spellEnd"/>
      <w:r w:rsidRPr="00E74F3D">
        <w:rPr>
          <w:color w:val="FF0000"/>
          <w:lang w:val="en-ID"/>
        </w:rPr>
        <w:t xml:space="preserve"> primer dan </w:t>
      </w:r>
      <w:proofErr w:type="spellStart"/>
      <w:r w:rsidRPr="00E74F3D">
        <w:rPr>
          <w:color w:val="FF0000"/>
          <w:lang w:val="en-ID"/>
        </w:rPr>
        <w:t>terbaru</w:t>
      </w:r>
      <w:proofErr w:type="spellEnd"/>
      <w:r w:rsidRPr="00E74F3D">
        <w:rPr>
          <w:color w:val="FF0000"/>
          <w:lang w:val="en-ID"/>
        </w:rPr>
        <w:t xml:space="preserve"> (5 </w:t>
      </w:r>
      <w:proofErr w:type="spellStart"/>
      <w:r w:rsidRPr="00E74F3D">
        <w:rPr>
          <w:color w:val="FF0000"/>
          <w:lang w:val="en-ID"/>
        </w:rPr>
        <w:t>tahun</w:t>
      </w:r>
      <w:proofErr w:type="spellEnd"/>
      <w:r w:rsidRPr="00E74F3D">
        <w:rPr>
          <w:color w:val="FF0000"/>
          <w:lang w:val="en-ID"/>
        </w:rPr>
        <w:t xml:space="preserve"> </w:t>
      </w:r>
      <w:proofErr w:type="spellStart"/>
      <w:r w:rsidRPr="00E74F3D">
        <w:rPr>
          <w:color w:val="FF0000"/>
          <w:lang w:val="en-ID"/>
        </w:rPr>
        <w:t>terakhir</w:t>
      </w:r>
      <w:proofErr w:type="spellEnd"/>
      <w:r w:rsidRPr="00E74F3D">
        <w:rPr>
          <w:color w:val="FF0000"/>
          <w:lang w:val="en-ID"/>
        </w:rPr>
        <w:t>)</w:t>
      </w:r>
      <w:r w:rsidRPr="00E74F3D">
        <w:rPr>
          <w:lang w:val="en-ID"/>
        </w:rPr>
        <w:t>.</w:t>
      </w:r>
    </w:p>
    <w:p w14:paraId="15DEAF44" w14:textId="35A6F17B" w:rsidR="00AC75E6" w:rsidRPr="00AC75E6" w:rsidRDefault="00274C39" w:rsidP="00AC75E6">
      <w:pPr>
        <w:widowControl w:val="0"/>
        <w:autoSpaceDE w:val="0"/>
        <w:autoSpaceDN w:val="0"/>
        <w:adjustRightInd w:val="0"/>
        <w:spacing w:line="240" w:lineRule="auto"/>
        <w:ind w:left="480" w:hanging="480"/>
        <w:rPr>
          <w:rFonts w:ascii="Garamond" w:hAnsi="Garamond" w:cs="Times New Roman"/>
          <w:noProof/>
          <w:szCs w:val="24"/>
        </w:rPr>
      </w:pPr>
      <w:r>
        <w:rPr>
          <w:rFonts w:ascii="Garamond" w:hAnsi="Garamond"/>
        </w:rPr>
        <w:fldChar w:fldCharType="begin" w:fldLock="1"/>
      </w:r>
      <w:r>
        <w:rPr>
          <w:rFonts w:ascii="Garamond" w:hAnsi="Garamond"/>
        </w:rPr>
        <w:instrText xml:space="preserve">ADDIN Mendeley Bibliography CSL_BIBLIOGRAPHY </w:instrText>
      </w:r>
      <w:r>
        <w:rPr>
          <w:rFonts w:ascii="Garamond" w:hAnsi="Garamond"/>
        </w:rPr>
        <w:fldChar w:fldCharType="separate"/>
      </w:r>
      <w:r w:rsidR="00AC75E6" w:rsidRPr="00AC75E6">
        <w:rPr>
          <w:rFonts w:ascii="Garamond" w:hAnsi="Garamond" w:cs="Times New Roman"/>
          <w:noProof/>
          <w:szCs w:val="24"/>
        </w:rPr>
        <w:t xml:space="preserve">Fatchan, M., &amp; Sugeng, H. (2022). Anlisa Terpilihnya Tri Rismaharini sebagi Menteri Sosial dengan Pendekatan Algorithma Naive Bayes. </w:t>
      </w:r>
      <w:r w:rsidR="00AC75E6" w:rsidRPr="00AC75E6">
        <w:rPr>
          <w:rFonts w:ascii="Garamond" w:hAnsi="Garamond" w:cs="Times New Roman"/>
          <w:i/>
          <w:iCs/>
          <w:noProof/>
          <w:szCs w:val="24"/>
        </w:rPr>
        <w:t>Journal of Practical Computer Science</w:t>
      </w:r>
      <w:r w:rsidR="00AC75E6" w:rsidRPr="00AC75E6">
        <w:rPr>
          <w:rFonts w:ascii="Garamond" w:hAnsi="Garamond" w:cs="Times New Roman"/>
          <w:noProof/>
          <w:szCs w:val="24"/>
        </w:rPr>
        <w:t xml:space="preserve">, </w:t>
      </w:r>
      <w:r w:rsidR="00AC75E6" w:rsidRPr="00AC75E6">
        <w:rPr>
          <w:rFonts w:ascii="Garamond" w:hAnsi="Garamond" w:cs="Times New Roman"/>
          <w:i/>
          <w:iCs/>
          <w:noProof/>
          <w:szCs w:val="24"/>
        </w:rPr>
        <w:t>1</w:t>
      </w:r>
      <w:r w:rsidR="00AC75E6" w:rsidRPr="00AC75E6">
        <w:rPr>
          <w:rFonts w:ascii="Garamond" w:hAnsi="Garamond" w:cs="Times New Roman"/>
          <w:noProof/>
          <w:szCs w:val="24"/>
        </w:rPr>
        <w:t>(2), 50–57. https://doi.org/10.37366/jpcs.v1i2.942</w:t>
      </w:r>
    </w:p>
    <w:p w14:paraId="1AF6802C" w14:textId="77777777" w:rsidR="00AC75E6" w:rsidRPr="00AC75E6" w:rsidRDefault="00AC75E6" w:rsidP="00AC75E6">
      <w:pPr>
        <w:widowControl w:val="0"/>
        <w:autoSpaceDE w:val="0"/>
        <w:autoSpaceDN w:val="0"/>
        <w:adjustRightInd w:val="0"/>
        <w:spacing w:line="240" w:lineRule="auto"/>
        <w:ind w:left="480" w:hanging="480"/>
        <w:rPr>
          <w:rFonts w:ascii="Garamond" w:hAnsi="Garamond" w:cs="Times New Roman"/>
          <w:noProof/>
          <w:szCs w:val="24"/>
        </w:rPr>
      </w:pPr>
      <w:r w:rsidRPr="00AC75E6">
        <w:rPr>
          <w:rFonts w:ascii="Garamond" w:hAnsi="Garamond" w:cs="Times New Roman"/>
          <w:noProof/>
          <w:szCs w:val="24"/>
        </w:rPr>
        <w:t xml:space="preserve">Nugroho, A., &amp; Religia, Y. (2021). Analisis Optimasi Algoritma Klasifikasi Naive Bayes menggunakan Genetic Algorithm dan Bagging. </w:t>
      </w:r>
      <w:r w:rsidRPr="00AC75E6">
        <w:rPr>
          <w:rFonts w:ascii="Garamond" w:hAnsi="Garamond" w:cs="Times New Roman"/>
          <w:i/>
          <w:iCs/>
          <w:noProof/>
          <w:szCs w:val="24"/>
        </w:rPr>
        <w:t>Jurnal RESTI (Rekayasa Sistem Dan Teknologi Informasi)</w:t>
      </w:r>
      <w:r w:rsidRPr="00AC75E6">
        <w:rPr>
          <w:rFonts w:ascii="Garamond" w:hAnsi="Garamond" w:cs="Times New Roman"/>
          <w:noProof/>
          <w:szCs w:val="24"/>
        </w:rPr>
        <w:t xml:space="preserve">, </w:t>
      </w:r>
      <w:r w:rsidRPr="00AC75E6">
        <w:rPr>
          <w:rFonts w:ascii="Garamond" w:hAnsi="Garamond" w:cs="Times New Roman"/>
          <w:i/>
          <w:iCs/>
          <w:noProof/>
          <w:szCs w:val="24"/>
        </w:rPr>
        <w:t>5</w:t>
      </w:r>
      <w:r w:rsidRPr="00AC75E6">
        <w:rPr>
          <w:rFonts w:ascii="Garamond" w:hAnsi="Garamond" w:cs="Times New Roman"/>
          <w:noProof/>
          <w:szCs w:val="24"/>
        </w:rPr>
        <w:t>(3), 504–510. https://doi.org/10.29207/resti.v5i3.3067</w:t>
      </w:r>
    </w:p>
    <w:p w14:paraId="7D9FE1DC" w14:textId="77777777" w:rsidR="00AC75E6" w:rsidRPr="00AC75E6" w:rsidRDefault="00AC75E6" w:rsidP="00AC75E6">
      <w:pPr>
        <w:widowControl w:val="0"/>
        <w:autoSpaceDE w:val="0"/>
        <w:autoSpaceDN w:val="0"/>
        <w:adjustRightInd w:val="0"/>
        <w:spacing w:line="240" w:lineRule="auto"/>
        <w:ind w:left="480" w:hanging="480"/>
        <w:rPr>
          <w:rFonts w:ascii="Garamond" w:hAnsi="Garamond" w:cs="Times New Roman"/>
          <w:noProof/>
          <w:szCs w:val="24"/>
        </w:rPr>
      </w:pPr>
      <w:r w:rsidRPr="00AC75E6">
        <w:rPr>
          <w:rFonts w:ascii="Garamond" w:hAnsi="Garamond" w:cs="Times New Roman"/>
          <w:noProof/>
          <w:szCs w:val="24"/>
        </w:rPr>
        <w:t xml:space="preserve">Wiyanto, W., Fadhilah, S., &amp; Siswandi, A. (2022). E-Tourism Sebagai Media Wisata Kabupaten Bekasi Berbasis Website. </w:t>
      </w:r>
      <w:r w:rsidRPr="00AC75E6">
        <w:rPr>
          <w:rFonts w:ascii="Garamond" w:hAnsi="Garamond" w:cs="Times New Roman"/>
          <w:i/>
          <w:iCs/>
          <w:noProof/>
          <w:szCs w:val="24"/>
        </w:rPr>
        <w:t>Journal of Practical Computer Science</w:t>
      </w:r>
      <w:r w:rsidRPr="00AC75E6">
        <w:rPr>
          <w:rFonts w:ascii="Garamond" w:hAnsi="Garamond" w:cs="Times New Roman"/>
          <w:noProof/>
          <w:szCs w:val="24"/>
        </w:rPr>
        <w:t xml:space="preserve">, </w:t>
      </w:r>
      <w:r w:rsidRPr="00AC75E6">
        <w:rPr>
          <w:rFonts w:ascii="Garamond" w:hAnsi="Garamond" w:cs="Times New Roman"/>
          <w:i/>
          <w:iCs/>
          <w:noProof/>
          <w:szCs w:val="24"/>
        </w:rPr>
        <w:t>2</w:t>
      </w:r>
      <w:r w:rsidRPr="00AC75E6">
        <w:rPr>
          <w:rFonts w:ascii="Garamond" w:hAnsi="Garamond" w:cs="Times New Roman"/>
          <w:noProof/>
          <w:szCs w:val="24"/>
        </w:rPr>
        <w:t>(1), 1–14. https://doi.org/10.37366/jpcs.v2i1.1035</w:t>
      </w:r>
    </w:p>
    <w:p w14:paraId="79A8B8DE" w14:textId="77777777" w:rsidR="00AC75E6" w:rsidRPr="00AC75E6" w:rsidRDefault="00AC75E6" w:rsidP="00AC75E6">
      <w:pPr>
        <w:widowControl w:val="0"/>
        <w:autoSpaceDE w:val="0"/>
        <w:autoSpaceDN w:val="0"/>
        <w:adjustRightInd w:val="0"/>
        <w:spacing w:line="240" w:lineRule="auto"/>
        <w:ind w:left="480" w:hanging="480"/>
        <w:rPr>
          <w:rFonts w:ascii="Garamond" w:hAnsi="Garamond"/>
          <w:noProof/>
        </w:rPr>
      </w:pPr>
      <w:r w:rsidRPr="00AC75E6">
        <w:rPr>
          <w:rFonts w:ascii="Garamond" w:hAnsi="Garamond" w:cs="Times New Roman"/>
          <w:noProof/>
          <w:szCs w:val="24"/>
        </w:rPr>
        <w:t xml:space="preserve">Yoga Religia, Agung Nugroho, &amp; Wahyu Hadikristanto. (2021). Klasifikasi Analisis Perbandingan Algoritma Optimasi pada Random Forest untuk Klasifikasi Data Bank Marketing. </w:t>
      </w:r>
      <w:r w:rsidRPr="00AC75E6">
        <w:rPr>
          <w:rFonts w:ascii="Garamond" w:hAnsi="Garamond" w:cs="Times New Roman"/>
          <w:i/>
          <w:iCs/>
          <w:noProof/>
          <w:szCs w:val="24"/>
        </w:rPr>
        <w:t>Jurnal RESTI (Rekayasa Sistem Dan Teknologi Informasi)</w:t>
      </w:r>
      <w:r w:rsidRPr="00AC75E6">
        <w:rPr>
          <w:rFonts w:ascii="Garamond" w:hAnsi="Garamond" w:cs="Times New Roman"/>
          <w:noProof/>
          <w:szCs w:val="24"/>
        </w:rPr>
        <w:t xml:space="preserve">, </w:t>
      </w:r>
      <w:r w:rsidRPr="00AC75E6">
        <w:rPr>
          <w:rFonts w:ascii="Garamond" w:hAnsi="Garamond" w:cs="Times New Roman"/>
          <w:i/>
          <w:iCs/>
          <w:noProof/>
          <w:szCs w:val="24"/>
        </w:rPr>
        <w:t>5</w:t>
      </w:r>
      <w:r w:rsidRPr="00AC75E6">
        <w:rPr>
          <w:rFonts w:ascii="Garamond" w:hAnsi="Garamond" w:cs="Times New Roman"/>
          <w:noProof/>
          <w:szCs w:val="24"/>
        </w:rPr>
        <w:t>(1), 187–192. https://doi.org/10.29207/resti.v5i1.2813</w:t>
      </w:r>
    </w:p>
    <w:p w14:paraId="4EB99230" w14:textId="039DFDAC" w:rsidR="005F722D" w:rsidRPr="00735CB5" w:rsidRDefault="00274C39" w:rsidP="00C957DE">
      <w:pPr>
        <w:jc w:val="both"/>
        <w:rPr>
          <w:rFonts w:ascii="Garamond" w:hAnsi="Garamond"/>
        </w:rPr>
      </w:pPr>
      <w:r>
        <w:rPr>
          <w:rFonts w:ascii="Garamond" w:hAnsi="Garamond"/>
        </w:rPr>
        <w:fldChar w:fldCharType="end"/>
      </w:r>
    </w:p>
    <w:sectPr w:rsidR="005F722D" w:rsidRPr="00735CB5" w:rsidSect="00E675DD">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418" w:left="1134" w:header="284"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B15464" w14:textId="77777777" w:rsidR="006F1891" w:rsidRDefault="006F1891" w:rsidP="00933E13">
      <w:pPr>
        <w:spacing w:after="0" w:line="240" w:lineRule="auto"/>
      </w:pPr>
      <w:r>
        <w:separator/>
      </w:r>
    </w:p>
  </w:endnote>
  <w:endnote w:type="continuationSeparator" w:id="0">
    <w:p w14:paraId="1A970E3D" w14:textId="77777777" w:rsidR="006F1891" w:rsidRDefault="006F1891" w:rsidP="00933E1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Stencil">
    <w:panose1 w:val="040409050D0802020404"/>
    <w:charset w:val="00"/>
    <w:family w:val="decorativ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haroni">
    <w:charset w:val="B1"/>
    <w:family w:val="auto"/>
    <w:pitch w:val="variable"/>
    <w:sig w:usb0="00000803" w:usb1="00000000" w:usb2="00000000" w:usb3="00000000" w:csb0="0000002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8210"/>
    </w:tblGrid>
    <w:tr w:rsidR="0064074A" w14:paraId="2AA5D05A" w14:textId="77777777" w:rsidTr="0064074A">
      <w:tc>
        <w:tcPr>
          <w:tcW w:w="1418" w:type="dxa"/>
        </w:tcPr>
        <w:p w14:paraId="672C7962" w14:textId="77777777" w:rsidR="0064074A" w:rsidRDefault="0064074A" w:rsidP="009B6195">
          <w:pPr>
            <w:pStyle w:val="Footer"/>
            <w:ind w:left="-105"/>
          </w:pPr>
          <w:r>
            <w:t xml:space="preserve">Page </w:t>
          </w:r>
          <w:r>
            <w:fldChar w:fldCharType="begin"/>
          </w:r>
          <w:r>
            <w:instrText xml:space="preserve"> PAGE  \* Arabic  \* MERGEFORMAT </w:instrText>
          </w:r>
          <w:r>
            <w:fldChar w:fldCharType="separate"/>
          </w:r>
          <w:r>
            <w:t>2</w:t>
          </w:r>
          <w:r>
            <w:fldChar w:fldCharType="end"/>
          </w:r>
        </w:p>
      </w:tc>
      <w:tc>
        <w:tcPr>
          <w:tcW w:w="8210" w:type="dxa"/>
        </w:tcPr>
        <w:p w14:paraId="30398B68" w14:textId="77777777" w:rsidR="0064074A" w:rsidRDefault="0064074A" w:rsidP="009B6195">
          <w:pPr>
            <w:pStyle w:val="Footer"/>
            <w:tabs>
              <w:tab w:val="clear" w:pos="9026"/>
            </w:tabs>
            <w:ind w:right="-114"/>
            <w:jc w:val="right"/>
          </w:pPr>
          <w:r>
            <w:t xml:space="preserve">Journal of Practical Computer Science </w:t>
          </w:r>
        </w:p>
      </w:tc>
    </w:tr>
  </w:tbl>
  <w:p w14:paraId="3636CFAF" w14:textId="77777777" w:rsidR="0064074A" w:rsidRDefault="006407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933"/>
      <w:gridCol w:w="1695"/>
    </w:tblGrid>
    <w:tr w:rsidR="00E675DD" w14:paraId="01E70C02" w14:textId="77777777" w:rsidTr="001F6178">
      <w:tc>
        <w:tcPr>
          <w:tcW w:w="7933" w:type="dxa"/>
        </w:tcPr>
        <w:p w14:paraId="3A758ACA" w14:textId="77777777" w:rsidR="00E675DD" w:rsidRDefault="00E675DD" w:rsidP="009B6195">
          <w:pPr>
            <w:pStyle w:val="Footer"/>
            <w:ind w:left="-105"/>
          </w:pPr>
          <w:r>
            <w:t>Journal of Practical Computer Science</w:t>
          </w:r>
        </w:p>
      </w:tc>
      <w:tc>
        <w:tcPr>
          <w:tcW w:w="1695" w:type="dxa"/>
        </w:tcPr>
        <w:p w14:paraId="4A5A366F" w14:textId="77777777" w:rsidR="00E675DD" w:rsidRDefault="00E675DD" w:rsidP="009B6195">
          <w:pPr>
            <w:pStyle w:val="Footer"/>
            <w:ind w:right="-114"/>
            <w:jc w:val="right"/>
          </w:pPr>
          <w:r>
            <w:t xml:space="preserve">Page </w:t>
          </w:r>
          <w:r>
            <w:fldChar w:fldCharType="begin"/>
          </w:r>
          <w:r>
            <w:instrText xml:space="preserve"> PAGE  \* Arabic  \* MERGEFORMAT </w:instrText>
          </w:r>
          <w:r>
            <w:fldChar w:fldCharType="separate"/>
          </w:r>
          <w:r>
            <w:rPr>
              <w:noProof/>
            </w:rPr>
            <w:t>5</w:t>
          </w:r>
          <w:r>
            <w:fldChar w:fldCharType="end"/>
          </w:r>
        </w:p>
      </w:tc>
    </w:tr>
  </w:tbl>
  <w:p w14:paraId="17C44760" w14:textId="77777777" w:rsidR="0064074A" w:rsidRDefault="0064074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933"/>
      <w:gridCol w:w="1695"/>
    </w:tblGrid>
    <w:tr w:rsidR="0064074A" w14:paraId="46C8975F" w14:textId="77777777" w:rsidTr="0064074A">
      <w:tc>
        <w:tcPr>
          <w:tcW w:w="7933" w:type="dxa"/>
        </w:tcPr>
        <w:p w14:paraId="28961505" w14:textId="77777777" w:rsidR="0064074A" w:rsidRDefault="0064074A" w:rsidP="00E44502">
          <w:pPr>
            <w:pStyle w:val="Footer"/>
            <w:ind w:left="-105"/>
          </w:pPr>
          <w:r>
            <w:t>Journal of Practical Computer Science</w:t>
          </w:r>
        </w:p>
      </w:tc>
      <w:tc>
        <w:tcPr>
          <w:tcW w:w="1695" w:type="dxa"/>
        </w:tcPr>
        <w:p w14:paraId="20B12441" w14:textId="77777777" w:rsidR="0064074A" w:rsidRDefault="0064074A" w:rsidP="00E44502">
          <w:pPr>
            <w:pStyle w:val="Footer"/>
            <w:ind w:right="-114"/>
            <w:jc w:val="right"/>
          </w:pPr>
          <w:r>
            <w:t xml:space="preserve">Page </w:t>
          </w:r>
          <w:r>
            <w:fldChar w:fldCharType="begin"/>
          </w:r>
          <w:r>
            <w:instrText xml:space="preserve"> PAGE  \* Arabic  \* MERGEFORMAT </w:instrText>
          </w:r>
          <w:r>
            <w:fldChar w:fldCharType="separate"/>
          </w:r>
          <w:r>
            <w:rPr>
              <w:noProof/>
            </w:rPr>
            <w:t>5</w:t>
          </w:r>
          <w:r>
            <w:fldChar w:fldCharType="end"/>
          </w:r>
        </w:p>
      </w:tc>
    </w:tr>
  </w:tbl>
  <w:p w14:paraId="1863F579" w14:textId="77777777" w:rsidR="0064074A" w:rsidRDefault="006407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C13225" w14:textId="77777777" w:rsidR="006F1891" w:rsidRDefault="006F1891" w:rsidP="00933E13">
      <w:pPr>
        <w:spacing w:after="0" w:line="240" w:lineRule="auto"/>
      </w:pPr>
      <w:r>
        <w:separator/>
      </w:r>
    </w:p>
  </w:footnote>
  <w:footnote w:type="continuationSeparator" w:id="0">
    <w:p w14:paraId="62678575" w14:textId="77777777" w:rsidR="006F1891" w:rsidRDefault="006F1891" w:rsidP="00933E1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C5149A" w14:textId="575CD3FC" w:rsidR="00E675DD" w:rsidRDefault="00E675DD"/>
  <w:p w14:paraId="1F3D6129" w14:textId="77777777" w:rsidR="009B6195" w:rsidRDefault="009B619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14"/>
      <w:gridCol w:w="4814"/>
    </w:tblGrid>
    <w:tr w:rsidR="00E675DD" w14:paraId="0FA99A1F" w14:textId="77777777" w:rsidTr="00E675DD">
      <w:tc>
        <w:tcPr>
          <w:tcW w:w="4814" w:type="dxa"/>
        </w:tcPr>
        <w:p w14:paraId="48B43A67" w14:textId="397F292E" w:rsidR="00E675DD" w:rsidRDefault="00E675DD" w:rsidP="009B6195">
          <w:pPr>
            <w:pStyle w:val="Header"/>
            <w:ind w:left="-105"/>
          </w:pPr>
          <w:r>
            <w:t xml:space="preserve">Volume </w:t>
          </w:r>
          <w:r w:rsidR="009E0191">
            <w:t>3</w:t>
          </w:r>
          <w:r>
            <w:t xml:space="preserve"> </w:t>
          </w:r>
          <w:proofErr w:type="spellStart"/>
          <w:r>
            <w:t>Nomor</w:t>
          </w:r>
          <w:proofErr w:type="spellEnd"/>
          <w:r>
            <w:t xml:space="preserve"> </w:t>
          </w:r>
          <w:r w:rsidR="009E0191">
            <w:t>1 Mei</w:t>
          </w:r>
          <w:r>
            <w:t xml:space="preserve"> 202</w:t>
          </w:r>
          <w:r w:rsidR="009E0191">
            <w:t>3</w:t>
          </w:r>
        </w:p>
      </w:tc>
      <w:tc>
        <w:tcPr>
          <w:tcW w:w="4814" w:type="dxa"/>
        </w:tcPr>
        <w:p w14:paraId="45314ED2" w14:textId="77777777" w:rsidR="00E675DD" w:rsidRDefault="00E675DD" w:rsidP="009B6195">
          <w:pPr>
            <w:pStyle w:val="Header"/>
            <w:ind w:right="-114"/>
            <w:jc w:val="right"/>
          </w:pPr>
          <w:r>
            <w:t xml:space="preserve">ISSN Online: </w:t>
          </w:r>
          <w:r w:rsidR="00004CDD" w:rsidRPr="00004CDD">
            <w:t>2809-8137</w:t>
          </w:r>
        </w:p>
      </w:tc>
    </w:tr>
  </w:tbl>
  <w:p w14:paraId="788A43D7" w14:textId="77777777" w:rsidR="0064074A" w:rsidRDefault="0064074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4BB67A" w14:textId="10C529FB" w:rsidR="00E675DD" w:rsidRDefault="00E675DD"/>
  <w:p w14:paraId="76E82B9E" w14:textId="77777777" w:rsidR="009B6195" w:rsidRDefault="009B619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14"/>
      <w:gridCol w:w="4814"/>
    </w:tblGrid>
    <w:tr w:rsidR="00E675DD" w14:paraId="3DDAF0E2" w14:textId="77777777" w:rsidTr="001F6178">
      <w:tc>
        <w:tcPr>
          <w:tcW w:w="4814" w:type="dxa"/>
        </w:tcPr>
        <w:p w14:paraId="01A44675" w14:textId="3BA01EB2" w:rsidR="00E675DD" w:rsidRDefault="00E675DD" w:rsidP="009B6195">
          <w:pPr>
            <w:pStyle w:val="Header"/>
            <w:ind w:left="-105"/>
          </w:pPr>
          <w:r>
            <w:t xml:space="preserve">Volume </w:t>
          </w:r>
          <w:r w:rsidR="009E0191">
            <w:t>3</w:t>
          </w:r>
          <w:r>
            <w:t xml:space="preserve"> </w:t>
          </w:r>
          <w:proofErr w:type="spellStart"/>
          <w:r>
            <w:t>Nomor</w:t>
          </w:r>
          <w:proofErr w:type="spellEnd"/>
          <w:r>
            <w:t xml:space="preserve"> </w:t>
          </w:r>
          <w:r w:rsidR="009E0191">
            <w:t>1</w:t>
          </w:r>
          <w:r w:rsidR="009B6195">
            <w:t xml:space="preserve"> </w:t>
          </w:r>
          <w:r w:rsidR="009E0191">
            <w:t>Mei</w:t>
          </w:r>
          <w:r>
            <w:t xml:space="preserve"> 202</w:t>
          </w:r>
          <w:r w:rsidR="009E0191">
            <w:t>3</w:t>
          </w:r>
        </w:p>
      </w:tc>
      <w:tc>
        <w:tcPr>
          <w:tcW w:w="4814" w:type="dxa"/>
        </w:tcPr>
        <w:p w14:paraId="162FABB5" w14:textId="77777777" w:rsidR="00E675DD" w:rsidRDefault="00E675DD" w:rsidP="009B6195">
          <w:pPr>
            <w:pStyle w:val="Header"/>
            <w:ind w:right="-114"/>
            <w:jc w:val="right"/>
          </w:pPr>
          <w:r>
            <w:t xml:space="preserve">ISSN Online: </w:t>
          </w:r>
          <w:r w:rsidR="00004CDD" w:rsidRPr="00004CDD">
            <w:t>2809-8137</w:t>
          </w:r>
        </w:p>
      </w:tc>
    </w:tr>
  </w:tbl>
  <w:p w14:paraId="1357E0F0" w14:textId="77777777" w:rsidR="0064074A" w:rsidRDefault="0064074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369" w:type="pct"/>
      <w:tblInd w:w="-42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85" w:type="dxa"/>
        <w:bottom w:w="85" w:type="dxa"/>
      </w:tblCellMar>
      <w:tblLook w:val="04A0" w:firstRow="1" w:lastRow="0" w:firstColumn="1" w:lastColumn="0" w:noHBand="0" w:noVBand="1"/>
    </w:tblPr>
    <w:tblGrid>
      <w:gridCol w:w="1925"/>
      <w:gridCol w:w="3746"/>
      <w:gridCol w:w="4678"/>
    </w:tblGrid>
    <w:tr w:rsidR="00507389" w14:paraId="127B088C" w14:textId="77777777" w:rsidTr="00507389">
      <w:trPr>
        <w:trHeight w:val="194"/>
      </w:trPr>
      <w:tc>
        <w:tcPr>
          <w:tcW w:w="5000" w:type="pct"/>
          <w:gridSpan w:val="3"/>
          <w:vAlign w:val="center"/>
        </w:tcPr>
        <w:p w14:paraId="05686F1B" w14:textId="77777777" w:rsidR="00507389" w:rsidRPr="00507389" w:rsidRDefault="00507389" w:rsidP="00507389">
          <w:pPr>
            <w:jc w:val="center"/>
            <w:rPr>
              <w:rFonts w:ascii="Garamond" w:hAnsi="Garamond"/>
              <w:color w:val="5B9BD5" w:themeColor="accent5"/>
            </w:rPr>
          </w:pPr>
          <w:r w:rsidRPr="00507389">
            <w:rPr>
              <w:rFonts w:ascii="Garamond" w:hAnsi="Garamond"/>
            </w:rPr>
            <w:t xml:space="preserve">Terbitan online pada laman </w:t>
          </w:r>
          <w:hyperlink r:id="rId1" w:history="1">
            <w:r w:rsidRPr="009F6BC5">
              <w:rPr>
                <w:rStyle w:val="Hyperlink"/>
                <w:rFonts w:ascii="Garamond" w:hAnsi="Garamond"/>
              </w:rPr>
              <w:t>https://jurnal.pelitabangsa.ac.id/index.php/jpcs</w:t>
            </w:r>
          </w:hyperlink>
          <w:r>
            <w:rPr>
              <w:rFonts w:ascii="Garamond" w:hAnsi="Garamond"/>
            </w:rPr>
            <w:t xml:space="preserve"> </w:t>
          </w:r>
        </w:p>
      </w:tc>
    </w:tr>
    <w:tr w:rsidR="00BD6351" w14:paraId="2A47E4AB" w14:textId="77777777" w:rsidTr="00BD6351">
      <w:trPr>
        <w:trHeight w:val="766"/>
      </w:trPr>
      <w:tc>
        <w:tcPr>
          <w:tcW w:w="930" w:type="pct"/>
          <w:vMerge w:val="restart"/>
          <w:tcMar>
            <w:top w:w="0" w:type="dxa"/>
            <w:left w:w="0" w:type="dxa"/>
            <w:bottom w:w="0" w:type="dxa"/>
            <w:right w:w="0" w:type="dxa"/>
          </w:tcMar>
          <w:vAlign w:val="center"/>
        </w:tcPr>
        <w:p w14:paraId="15039D02" w14:textId="77777777" w:rsidR="00D8274D" w:rsidRDefault="008E789F" w:rsidP="00D8274D">
          <w:pPr>
            <w:jc w:val="center"/>
          </w:pPr>
          <w:r>
            <w:rPr>
              <w:noProof/>
            </w:rPr>
            <w:drawing>
              <wp:inline distT="0" distB="0" distL="0" distR="0" wp14:anchorId="3F427D83" wp14:editId="74D5D477">
                <wp:extent cx="733425" cy="733425"/>
                <wp:effectExtent l="0" t="0" r="9525" b="0"/>
                <wp:docPr id="3" name="Picture 3"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10;&#10;Description automatically generated"/>
                        <pic:cNvPicPr/>
                      </pic:nvPicPr>
                      <pic:blipFill>
                        <a:blip r:embed="rId2">
                          <a:extLst>
                            <a:ext uri="{28A0092B-C50C-407E-A947-70E740481C1C}">
                              <a14:useLocalDpi xmlns:a14="http://schemas.microsoft.com/office/drawing/2010/main" val="0"/>
                            </a:ext>
                          </a:extLst>
                        </a:blip>
                        <a:stretch>
                          <a:fillRect/>
                        </a:stretch>
                      </pic:blipFill>
                      <pic:spPr>
                        <a:xfrm>
                          <a:off x="0" y="0"/>
                          <a:ext cx="733438" cy="733438"/>
                        </a:xfrm>
                        <a:prstGeom prst="rect">
                          <a:avLst/>
                        </a:prstGeom>
                      </pic:spPr>
                    </pic:pic>
                  </a:graphicData>
                </a:graphic>
              </wp:inline>
            </w:drawing>
          </w:r>
        </w:p>
      </w:tc>
      <w:tc>
        <w:tcPr>
          <w:tcW w:w="4070" w:type="pct"/>
          <w:gridSpan w:val="2"/>
          <w:vAlign w:val="center"/>
        </w:tcPr>
        <w:p w14:paraId="46AB0767" w14:textId="77777777" w:rsidR="00D8274D" w:rsidRPr="00D8274D" w:rsidRDefault="00D8274D" w:rsidP="00BD6351">
          <w:pPr>
            <w:pStyle w:val="Header"/>
            <w:jc w:val="center"/>
            <w:rPr>
              <w:rFonts w:ascii="Aharoni" w:hAnsi="Aharoni" w:cs="Aharoni"/>
              <w:b/>
              <w:color w:val="5B9BD5" w:themeColor="accent5"/>
              <w:sz w:val="36"/>
              <w:szCs w:val="36"/>
              <w14:shadow w14:blurRad="12700" w14:dist="38100" w14:dir="2700000" w14:sx="100000" w14:sy="100000" w14:kx="0" w14:ky="0" w14:algn="tl">
                <w14:schemeClr w14:val="accent5">
                  <w14:lumMod w14:val="60000"/>
                  <w14:lumOff w14:val="40000"/>
                </w14:schemeClr>
              </w14:shadow>
              <w14:textOutline w14:w="9525" w14:cap="flat" w14:cmpd="sng" w14:algn="ctr">
                <w14:solidFill>
                  <w14:schemeClr w14:val="bg1"/>
                </w14:solidFill>
                <w14:prstDash w14:val="solid"/>
                <w14:round/>
              </w14:textOutline>
            </w:rPr>
          </w:pPr>
          <w:r w:rsidRPr="00D8274D">
            <w:rPr>
              <w:rFonts w:ascii="Aharoni" w:hAnsi="Aharoni" w:cs="Aharoni" w:hint="cs"/>
              <w:b/>
              <w:color w:val="5B9BD5" w:themeColor="accent5"/>
              <w:sz w:val="44"/>
              <w:szCs w:val="44"/>
              <w14:shadow w14:blurRad="12700" w14:dist="38100" w14:dir="2700000" w14:sx="100000" w14:sy="100000" w14:kx="0" w14:ky="0" w14:algn="tl">
                <w14:schemeClr w14:val="accent5">
                  <w14:lumMod w14:val="60000"/>
                  <w14:lumOff w14:val="40000"/>
                </w14:schemeClr>
              </w14:shadow>
              <w14:textOutline w14:w="9525" w14:cap="flat" w14:cmpd="sng" w14:algn="ctr">
                <w14:solidFill>
                  <w14:schemeClr w14:val="bg1"/>
                </w14:solidFill>
                <w14:prstDash w14:val="solid"/>
                <w14:round/>
              </w14:textOutline>
            </w:rPr>
            <w:t>Journal of Practical Computer Science</w:t>
          </w:r>
        </w:p>
      </w:tc>
    </w:tr>
    <w:tr w:rsidR="008E789F" w14:paraId="10376465" w14:textId="77777777" w:rsidTr="00BD6351">
      <w:trPr>
        <w:trHeight w:val="127"/>
      </w:trPr>
      <w:tc>
        <w:tcPr>
          <w:tcW w:w="930" w:type="pct"/>
          <w:vMerge/>
          <w:tcBorders>
            <w:bottom w:val="single" w:sz="8" w:space="0" w:color="auto"/>
          </w:tcBorders>
        </w:tcPr>
        <w:p w14:paraId="231C3D54" w14:textId="77777777" w:rsidR="00D8274D" w:rsidRDefault="00D8274D" w:rsidP="00D8274D"/>
      </w:tc>
      <w:tc>
        <w:tcPr>
          <w:tcW w:w="1810" w:type="pct"/>
          <w:tcBorders>
            <w:bottom w:val="single" w:sz="8" w:space="0" w:color="auto"/>
          </w:tcBorders>
          <w:vAlign w:val="center"/>
        </w:tcPr>
        <w:p w14:paraId="0D6984C1" w14:textId="50EF7019" w:rsidR="00D8274D" w:rsidRPr="008E789F" w:rsidRDefault="00D8274D" w:rsidP="00BD6351">
          <w:pPr>
            <w:jc w:val="center"/>
            <w:rPr>
              <w:rFonts w:ascii="Arial" w:hAnsi="Arial" w:cs="Arial"/>
              <w:b/>
              <w:bCs/>
            </w:rPr>
          </w:pPr>
          <w:r w:rsidRPr="008E789F">
            <w:rPr>
              <w:rFonts w:ascii="Arial" w:hAnsi="Arial" w:cs="Arial"/>
              <w:b/>
              <w:bCs/>
              <w:sz w:val="20"/>
              <w:szCs w:val="20"/>
            </w:rPr>
            <w:t>Vol.</w:t>
          </w:r>
          <w:r w:rsidR="009E0191">
            <w:rPr>
              <w:rFonts w:ascii="Arial" w:hAnsi="Arial" w:cs="Arial"/>
              <w:b/>
              <w:bCs/>
              <w:sz w:val="20"/>
              <w:szCs w:val="20"/>
            </w:rPr>
            <w:t>3</w:t>
          </w:r>
          <w:r w:rsidRPr="008E789F">
            <w:rPr>
              <w:rFonts w:ascii="Arial" w:hAnsi="Arial" w:cs="Arial"/>
              <w:b/>
              <w:bCs/>
              <w:sz w:val="20"/>
              <w:szCs w:val="20"/>
            </w:rPr>
            <w:t xml:space="preserve"> No.</w:t>
          </w:r>
          <w:r w:rsidR="009E0191">
            <w:rPr>
              <w:rFonts w:ascii="Arial" w:hAnsi="Arial" w:cs="Arial"/>
              <w:b/>
              <w:bCs/>
              <w:sz w:val="20"/>
              <w:szCs w:val="20"/>
            </w:rPr>
            <w:t>1</w:t>
          </w:r>
          <w:r w:rsidRPr="008E789F">
            <w:rPr>
              <w:rFonts w:ascii="Arial" w:hAnsi="Arial" w:cs="Arial"/>
              <w:b/>
              <w:bCs/>
              <w:sz w:val="20"/>
              <w:szCs w:val="20"/>
            </w:rPr>
            <w:t xml:space="preserve"> </w:t>
          </w:r>
          <w:r w:rsidR="009E0191">
            <w:rPr>
              <w:rFonts w:ascii="Arial" w:hAnsi="Arial" w:cs="Arial"/>
              <w:b/>
              <w:bCs/>
              <w:sz w:val="20"/>
              <w:szCs w:val="20"/>
            </w:rPr>
            <w:t>Mei</w:t>
          </w:r>
          <w:r w:rsidRPr="008E789F">
            <w:rPr>
              <w:rFonts w:ascii="Arial" w:hAnsi="Arial" w:cs="Arial"/>
              <w:b/>
              <w:bCs/>
              <w:sz w:val="20"/>
              <w:szCs w:val="20"/>
            </w:rPr>
            <w:t xml:space="preserve"> 202</w:t>
          </w:r>
          <w:r w:rsidR="009E0191">
            <w:rPr>
              <w:rFonts w:ascii="Arial" w:hAnsi="Arial" w:cs="Arial"/>
              <w:b/>
              <w:bCs/>
              <w:sz w:val="20"/>
              <w:szCs w:val="20"/>
            </w:rPr>
            <w:t>3</w:t>
          </w:r>
        </w:p>
      </w:tc>
      <w:tc>
        <w:tcPr>
          <w:tcW w:w="2260" w:type="pct"/>
          <w:tcBorders>
            <w:bottom w:val="single" w:sz="8" w:space="0" w:color="auto"/>
          </w:tcBorders>
          <w:vAlign w:val="center"/>
        </w:tcPr>
        <w:p w14:paraId="24168D4C" w14:textId="77777777" w:rsidR="00D8274D" w:rsidRPr="008E789F" w:rsidRDefault="00D8274D" w:rsidP="00BD6351">
          <w:pPr>
            <w:jc w:val="center"/>
            <w:rPr>
              <w:rFonts w:ascii="Arial" w:hAnsi="Arial" w:cs="Arial"/>
              <w:b/>
              <w:bCs/>
            </w:rPr>
          </w:pPr>
          <w:r w:rsidRPr="008E789F">
            <w:rPr>
              <w:rFonts w:ascii="Arial" w:hAnsi="Arial" w:cs="Arial"/>
              <w:b/>
              <w:bCs/>
              <w:sz w:val="20"/>
              <w:szCs w:val="20"/>
            </w:rPr>
            <w:t>ISSN</w:t>
          </w:r>
          <w:r w:rsidR="00507389" w:rsidRPr="008E789F">
            <w:rPr>
              <w:rFonts w:ascii="Arial" w:hAnsi="Arial" w:cs="Arial"/>
              <w:b/>
              <w:bCs/>
              <w:sz w:val="20"/>
              <w:szCs w:val="20"/>
            </w:rPr>
            <w:t xml:space="preserve"> Media Elektronik</w:t>
          </w:r>
          <w:r w:rsidRPr="008E789F">
            <w:rPr>
              <w:rFonts w:ascii="Arial" w:hAnsi="Arial" w:cs="Arial"/>
              <w:b/>
              <w:bCs/>
              <w:sz w:val="20"/>
              <w:szCs w:val="20"/>
            </w:rPr>
            <w:t xml:space="preserve">: </w:t>
          </w:r>
          <w:r w:rsidR="00004CDD" w:rsidRPr="00004CDD">
            <w:rPr>
              <w:rFonts w:ascii="Arial" w:hAnsi="Arial" w:cs="Arial"/>
              <w:b/>
              <w:bCs/>
              <w:sz w:val="20"/>
              <w:szCs w:val="20"/>
            </w:rPr>
            <w:t>2809-8137</w:t>
          </w:r>
        </w:p>
      </w:tc>
    </w:tr>
    <w:tr w:rsidR="00D8274D" w:rsidRPr="00653121" w14:paraId="5256C484" w14:textId="77777777" w:rsidTr="00BD6351">
      <w:trPr>
        <w:trHeight w:val="230"/>
      </w:trPr>
      <w:tc>
        <w:tcPr>
          <w:tcW w:w="5000" w:type="pct"/>
          <w:gridSpan w:val="3"/>
          <w:tcBorders>
            <w:top w:val="single" w:sz="8" w:space="0" w:color="auto"/>
            <w:bottom w:val="single" w:sz="8" w:space="0" w:color="auto"/>
          </w:tcBorders>
          <w:vAlign w:val="center"/>
        </w:tcPr>
        <w:p w14:paraId="38132A9E" w14:textId="77777777" w:rsidR="00D8274D" w:rsidRPr="00653121" w:rsidRDefault="00D8274D" w:rsidP="00BD6351">
          <w:pPr>
            <w:jc w:val="center"/>
            <w:rPr>
              <w:rFonts w:ascii="Cambria" w:hAnsi="Cambria"/>
            </w:rPr>
          </w:pPr>
          <w:r w:rsidRPr="00653121">
            <w:rPr>
              <w:rFonts w:ascii="Cambria" w:hAnsi="Cambria"/>
            </w:rPr>
            <w:t xml:space="preserve">Diterima </w:t>
          </w:r>
          <w:r>
            <w:rPr>
              <w:rFonts w:ascii="Cambria" w:hAnsi="Cambria"/>
            </w:rPr>
            <w:t>____________________</w:t>
          </w:r>
          <w:r w:rsidRPr="00653121">
            <w:rPr>
              <w:rFonts w:ascii="Cambria" w:hAnsi="Cambria"/>
            </w:rPr>
            <w:t xml:space="preserve"> | Direvisi </w:t>
          </w:r>
          <w:r>
            <w:rPr>
              <w:rFonts w:ascii="Cambria" w:hAnsi="Cambria"/>
            </w:rPr>
            <w:t>____________________</w:t>
          </w:r>
          <w:r w:rsidRPr="00653121">
            <w:rPr>
              <w:rFonts w:ascii="Cambria" w:hAnsi="Cambria"/>
            </w:rPr>
            <w:t xml:space="preserve"> | Dipublikasikan </w:t>
          </w:r>
          <w:r>
            <w:rPr>
              <w:rFonts w:ascii="Cambria" w:hAnsi="Cambria"/>
            </w:rPr>
            <w:t>________________</w:t>
          </w:r>
        </w:p>
      </w:tc>
    </w:tr>
  </w:tbl>
  <w:p w14:paraId="65BDE2FA" w14:textId="77777777" w:rsidR="00735CB5" w:rsidRDefault="00735CB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5D33ED0"/>
    <w:multiLevelType w:val="hybridMultilevel"/>
    <w:tmpl w:val="E132B5C8"/>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16cid:durableId="953513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2512"/>
    <w:rsid w:val="00004CDD"/>
    <w:rsid w:val="000B5A46"/>
    <w:rsid w:val="000F307B"/>
    <w:rsid w:val="00102B32"/>
    <w:rsid w:val="001039BB"/>
    <w:rsid w:val="00151B3E"/>
    <w:rsid w:val="001A5C9B"/>
    <w:rsid w:val="001F5BFC"/>
    <w:rsid w:val="00274C39"/>
    <w:rsid w:val="002958C5"/>
    <w:rsid w:val="002D5A34"/>
    <w:rsid w:val="002E5E52"/>
    <w:rsid w:val="004A2512"/>
    <w:rsid w:val="004A7694"/>
    <w:rsid w:val="004D29C4"/>
    <w:rsid w:val="004F6E02"/>
    <w:rsid w:val="00507389"/>
    <w:rsid w:val="00554319"/>
    <w:rsid w:val="005F722D"/>
    <w:rsid w:val="006034B1"/>
    <w:rsid w:val="0064074A"/>
    <w:rsid w:val="00657A1F"/>
    <w:rsid w:val="00663595"/>
    <w:rsid w:val="006A10FE"/>
    <w:rsid w:val="006F1891"/>
    <w:rsid w:val="00735CB5"/>
    <w:rsid w:val="00754754"/>
    <w:rsid w:val="0077445C"/>
    <w:rsid w:val="00782ECE"/>
    <w:rsid w:val="007D1EF9"/>
    <w:rsid w:val="00864C90"/>
    <w:rsid w:val="008805FF"/>
    <w:rsid w:val="008D7B84"/>
    <w:rsid w:val="008E789F"/>
    <w:rsid w:val="00933E13"/>
    <w:rsid w:val="00963B61"/>
    <w:rsid w:val="009B6195"/>
    <w:rsid w:val="009E0191"/>
    <w:rsid w:val="009F1997"/>
    <w:rsid w:val="00A2152A"/>
    <w:rsid w:val="00A81EBF"/>
    <w:rsid w:val="00AC75E6"/>
    <w:rsid w:val="00B421AC"/>
    <w:rsid w:val="00B44D51"/>
    <w:rsid w:val="00B968E7"/>
    <w:rsid w:val="00BC0221"/>
    <w:rsid w:val="00BD053E"/>
    <w:rsid w:val="00BD6351"/>
    <w:rsid w:val="00BE30CC"/>
    <w:rsid w:val="00BE5D91"/>
    <w:rsid w:val="00C442A3"/>
    <w:rsid w:val="00C778BF"/>
    <w:rsid w:val="00C957DE"/>
    <w:rsid w:val="00D0689D"/>
    <w:rsid w:val="00D269FB"/>
    <w:rsid w:val="00D8274D"/>
    <w:rsid w:val="00DC1C52"/>
    <w:rsid w:val="00DF6E5B"/>
    <w:rsid w:val="00E234F3"/>
    <w:rsid w:val="00E44502"/>
    <w:rsid w:val="00E60AB1"/>
    <w:rsid w:val="00E675DD"/>
    <w:rsid w:val="00E74F3D"/>
    <w:rsid w:val="00ED176D"/>
    <w:rsid w:val="00F20D69"/>
    <w:rsid w:val="00F36927"/>
    <w:rsid w:val="00F56051"/>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EE6029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D"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35C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unhideWhenUsed/>
    <w:qFormat/>
    <w:rsid w:val="004A251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33E13"/>
    <w:pPr>
      <w:tabs>
        <w:tab w:val="center" w:pos="4513"/>
        <w:tab w:val="right" w:pos="9026"/>
      </w:tabs>
      <w:spacing w:after="0" w:line="240" w:lineRule="auto"/>
    </w:pPr>
  </w:style>
  <w:style w:type="character" w:customStyle="1" w:styleId="HeaderChar">
    <w:name w:val="Header Char"/>
    <w:basedOn w:val="DefaultParagraphFont"/>
    <w:link w:val="Header"/>
    <w:uiPriority w:val="99"/>
    <w:rsid w:val="00933E13"/>
  </w:style>
  <w:style w:type="paragraph" w:styleId="Footer">
    <w:name w:val="footer"/>
    <w:basedOn w:val="Normal"/>
    <w:link w:val="FooterChar"/>
    <w:uiPriority w:val="99"/>
    <w:unhideWhenUsed/>
    <w:rsid w:val="00933E13"/>
    <w:pPr>
      <w:tabs>
        <w:tab w:val="center" w:pos="4513"/>
        <w:tab w:val="right" w:pos="9026"/>
      </w:tabs>
      <w:spacing w:after="0" w:line="240" w:lineRule="auto"/>
    </w:pPr>
  </w:style>
  <w:style w:type="character" w:customStyle="1" w:styleId="FooterChar">
    <w:name w:val="Footer Char"/>
    <w:basedOn w:val="DefaultParagraphFont"/>
    <w:link w:val="Footer"/>
    <w:uiPriority w:val="99"/>
    <w:rsid w:val="00933E13"/>
  </w:style>
  <w:style w:type="character" w:customStyle="1" w:styleId="Heading1Char">
    <w:name w:val="Heading 1 Char"/>
    <w:basedOn w:val="DefaultParagraphFont"/>
    <w:link w:val="Heading1"/>
    <w:uiPriority w:val="9"/>
    <w:rsid w:val="00735CB5"/>
    <w:rPr>
      <w:rFonts w:asciiTheme="majorHAnsi" w:eastAsiaTheme="majorEastAsia" w:hAnsiTheme="majorHAnsi" w:cstheme="majorBidi"/>
      <w:color w:val="2F5496" w:themeColor="accent1" w:themeShade="BF"/>
      <w:sz w:val="32"/>
      <w:szCs w:val="32"/>
    </w:rPr>
  </w:style>
  <w:style w:type="paragraph" w:customStyle="1" w:styleId="JudulArtikel">
    <w:name w:val="Judul Artikel"/>
    <w:basedOn w:val="Heading1"/>
    <w:link w:val="JudulArtikelChar"/>
    <w:qFormat/>
    <w:rsid w:val="00735CB5"/>
    <w:pPr>
      <w:spacing w:line="276" w:lineRule="auto"/>
      <w:jc w:val="center"/>
    </w:pPr>
    <w:rPr>
      <w:rFonts w:ascii="Garamond" w:hAnsi="Garamond"/>
      <w:b/>
      <w:bCs/>
      <w:color w:val="auto"/>
    </w:rPr>
  </w:style>
  <w:style w:type="paragraph" w:styleId="Subtitle">
    <w:name w:val="Subtitle"/>
    <w:basedOn w:val="Normal"/>
    <w:next w:val="Normal"/>
    <w:link w:val="SubtitleChar"/>
    <w:uiPriority w:val="11"/>
    <w:qFormat/>
    <w:rsid w:val="00D269FB"/>
    <w:pPr>
      <w:numPr>
        <w:ilvl w:val="1"/>
      </w:numPr>
    </w:pPr>
    <w:rPr>
      <w:rFonts w:eastAsiaTheme="minorEastAsia"/>
      <w:color w:val="5A5A5A" w:themeColor="text1" w:themeTint="A5"/>
      <w:spacing w:val="15"/>
    </w:rPr>
  </w:style>
  <w:style w:type="character" w:customStyle="1" w:styleId="JudulArtikelChar">
    <w:name w:val="Judul Artikel Char"/>
    <w:basedOn w:val="Heading1Char"/>
    <w:link w:val="JudulArtikel"/>
    <w:rsid w:val="00735CB5"/>
    <w:rPr>
      <w:rFonts w:ascii="Garamond" w:eastAsiaTheme="majorEastAsia" w:hAnsi="Garamond" w:cstheme="majorBidi"/>
      <w:b/>
      <w:bCs/>
      <w:color w:val="2F5496" w:themeColor="accent1" w:themeShade="BF"/>
      <w:sz w:val="32"/>
      <w:szCs w:val="32"/>
    </w:rPr>
  </w:style>
  <w:style w:type="character" w:customStyle="1" w:styleId="SubtitleChar">
    <w:name w:val="Subtitle Char"/>
    <w:basedOn w:val="DefaultParagraphFont"/>
    <w:link w:val="Subtitle"/>
    <w:uiPriority w:val="11"/>
    <w:rsid w:val="00D269FB"/>
    <w:rPr>
      <w:rFonts w:eastAsiaTheme="minorEastAsia"/>
      <w:color w:val="5A5A5A" w:themeColor="text1" w:themeTint="A5"/>
      <w:spacing w:val="15"/>
    </w:rPr>
  </w:style>
  <w:style w:type="paragraph" w:customStyle="1" w:styleId="Penulis">
    <w:name w:val="Penulis"/>
    <w:basedOn w:val="Subtitle"/>
    <w:link w:val="PenulisChar"/>
    <w:qFormat/>
    <w:rsid w:val="00151B3E"/>
    <w:pPr>
      <w:spacing w:before="240"/>
      <w:jc w:val="center"/>
    </w:pPr>
    <w:rPr>
      <w:rFonts w:ascii="Garamond" w:hAnsi="Garamond"/>
      <w:b/>
      <w:bCs/>
      <w:color w:val="auto"/>
      <w:lang w:val="id-ID"/>
    </w:rPr>
  </w:style>
  <w:style w:type="table" w:styleId="TableGrid">
    <w:name w:val="Table Grid"/>
    <w:basedOn w:val="TableNormal"/>
    <w:uiPriority w:val="39"/>
    <w:rsid w:val="00D8274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enulisChar">
    <w:name w:val="Penulis Char"/>
    <w:basedOn w:val="SubtitleChar"/>
    <w:link w:val="Penulis"/>
    <w:rsid w:val="00151B3E"/>
    <w:rPr>
      <w:rFonts w:ascii="Garamond" w:eastAsiaTheme="minorEastAsia" w:hAnsi="Garamond"/>
      <w:b/>
      <w:bCs/>
      <w:color w:val="5A5A5A" w:themeColor="text1" w:themeTint="A5"/>
      <w:spacing w:val="15"/>
      <w:lang w:val="id-ID"/>
    </w:rPr>
  </w:style>
  <w:style w:type="paragraph" w:customStyle="1" w:styleId="Publisher">
    <w:name w:val="Publisher"/>
    <w:basedOn w:val="Normal"/>
    <w:rsid w:val="00D8274D"/>
    <w:pPr>
      <w:spacing w:before="120" w:after="0" w:line="240" w:lineRule="auto"/>
      <w:jc w:val="center"/>
    </w:pPr>
    <w:rPr>
      <w:rFonts w:ascii="Stencil" w:eastAsia="Calibri" w:hAnsi="Stencil" w:cs="Times New Roman"/>
      <w:color w:val="0070C0"/>
      <w:spacing w:val="20"/>
      <w:position w:val="6"/>
      <w:sz w:val="44"/>
      <w:lang w:val="en-US"/>
    </w:rPr>
  </w:style>
  <w:style w:type="character" w:styleId="Hyperlink">
    <w:name w:val="Hyperlink"/>
    <w:basedOn w:val="DefaultParagraphFont"/>
    <w:uiPriority w:val="99"/>
    <w:unhideWhenUsed/>
    <w:rsid w:val="00507389"/>
    <w:rPr>
      <w:color w:val="0563C1" w:themeColor="hyperlink"/>
      <w:u w:val="single"/>
    </w:rPr>
  </w:style>
  <w:style w:type="character" w:styleId="UnresolvedMention">
    <w:name w:val="Unresolved Mention"/>
    <w:basedOn w:val="DefaultParagraphFont"/>
    <w:uiPriority w:val="99"/>
    <w:semiHidden/>
    <w:unhideWhenUsed/>
    <w:rsid w:val="00507389"/>
    <w:rPr>
      <w:color w:val="605E5C"/>
      <w:shd w:val="clear" w:color="auto" w:fill="E1DFDD"/>
    </w:rPr>
  </w:style>
  <w:style w:type="paragraph" w:customStyle="1" w:styleId="afiliasi">
    <w:name w:val="afiliasi"/>
    <w:basedOn w:val="Penulis"/>
    <w:link w:val="afiliasiChar"/>
    <w:qFormat/>
    <w:rsid w:val="00BD053E"/>
    <w:pPr>
      <w:spacing w:before="0" w:after="0"/>
    </w:pPr>
    <w:rPr>
      <w:b w:val="0"/>
      <w:bCs w:val="0"/>
    </w:rPr>
  </w:style>
  <w:style w:type="character" w:customStyle="1" w:styleId="afiliasiChar">
    <w:name w:val="afiliasi Char"/>
    <w:basedOn w:val="PenulisChar"/>
    <w:link w:val="afiliasi"/>
    <w:rsid w:val="00BD053E"/>
    <w:rPr>
      <w:rFonts w:ascii="Garamond" w:eastAsiaTheme="minorEastAsia" w:hAnsi="Garamond"/>
      <w:b w:val="0"/>
      <w:bCs w:val="0"/>
      <w:color w:val="5A5A5A" w:themeColor="text1" w:themeTint="A5"/>
      <w:spacing w:val="15"/>
      <w:lang w:val="id-ID"/>
    </w:rPr>
  </w:style>
  <w:style w:type="paragraph" w:customStyle="1" w:styleId="JudulBagian">
    <w:name w:val="Judul Bagian"/>
    <w:basedOn w:val="Heading1"/>
    <w:link w:val="JudulBagianChar"/>
    <w:qFormat/>
    <w:rsid w:val="002E5E52"/>
    <w:pPr>
      <w:spacing w:after="120"/>
    </w:pPr>
    <w:rPr>
      <w:rFonts w:ascii="Garamond" w:hAnsi="Garamond"/>
      <w:b/>
      <w:color w:val="auto"/>
      <w:sz w:val="22"/>
      <w:szCs w:val="28"/>
      <w:lang w:val="en-US"/>
    </w:rPr>
  </w:style>
  <w:style w:type="paragraph" w:customStyle="1" w:styleId="TeksParagraf">
    <w:name w:val="Teks Paragraf"/>
    <w:basedOn w:val="Normal"/>
    <w:link w:val="TeksParagrafChar"/>
    <w:qFormat/>
    <w:rsid w:val="00E44502"/>
    <w:pPr>
      <w:spacing w:line="276" w:lineRule="auto"/>
      <w:jc w:val="both"/>
    </w:pPr>
    <w:rPr>
      <w:rFonts w:ascii="Garamond" w:hAnsi="Garamond"/>
      <w:bCs/>
      <w:lang w:val="id-ID"/>
    </w:rPr>
  </w:style>
  <w:style w:type="character" w:customStyle="1" w:styleId="Heading2Char">
    <w:name w:val="Heading 2 Char"/>
    <w:basedOn w:val="DefaultParagraphFont"/>
    <w:link w:val="Heading2"/>
    <w:uiPriority w:val="9"/>
    <w:semiHidden/>
    <w:rsid w:val="004A2512"/>
    <w:rPr>
      <w:rFonts w:asciiTheme="majorHAnsi" w:eastAsiaTheme="majorEastAsia" w:hAnsiTheme="majorHAnsi" w:cstheme="majorBidi"/>
      <w:color w:val="2F5496" w:themeColor="accent1" w:themeShade="BF"/>
      <w:sz w:val="26"/>
      <w:szCs w:val="26"/>
    </w:rPr>
  </w:style>
  <w:style w:type="character" w:customStyle="1" w:styleId="JudulBagianChar">
    <w:name w:val="Judul Bagian Char"/>
    <w:basedOn w:val="Heading2Char"/>
    <w:link w:val="JudulBagian"/>
    <w:rsid w:val="002E5E52"/>
    <w:rPr>
      <w:rFonts w:ascii="Garamond" w:eastAsiaTheme="majorEastAsia" w:hAnsi="Garamond" w:cstheme="majorBidi"/>
      <w:b/>
      <w:color w:val="2F5496" w:themeColor="accent1" w:themeShade="BF"/>
      <w:sz w:val="26"/>
      <w:szCs w:val="28"/>
      <w:lang w:val="en-US"/>
    </w:rPr>
  </w:style>
  <w:style w:type="paragraph" w:customStyle="1" w:styleId="SubBagian">
    <w:name w:val="Sub Bagian"/>
    <w:basedOn w:val="Heading2"/>
    <w:link w:val="SubBagianChar"/>
    <w:qFormat/>
    <w:rsid w:val="00E44502"/>
    <w:pPr>
      <w:spacing w:after="120"/>
    </w:pPr>
    <w:rPr>
      <w:rFonts w:ascii="Garamond" w:hAnsi="Garamond"/>
      <w:b/>
      <w:color w:val="auto"/>
      <w:sz w:val="22"/>
      <w:lang w:val="id-ID"/>
    </w:rPr>
  </w:style>
  <w:style w:type="character" w:customStyle="1" w:styleId="TeksParagrafChar">
    <w:name w:val="Teks Paragraf Char"/>
    <w:basedOn w:val="DefaultParagraphFont"/>
    <w:link w:val="TeksParagraf"/>
    <w:rsid w:val="00E44502"/>
    <w:rPr>
      <w:rFonts w:ascii="Garamond" w:hAnsi="Garamond"/>
      <w:bCs/>
      <w:lang w:val="id-ID"/>
    </w:rPr>
  </w:style>
  <w:style w:type="paragraph" w:customStyle="1" w:styleId="JudulAbstrak">
    <w:name w:val="Judul Abstrak"/>
    <w:basedOn w:val="JudulAbstrakEN"/>
    <w:link w:val="JudulAbstrakChar"/>
    <w:qFormat/>
    <w:rsid w:val="000B5A46"/>
    <w:pPr>
      <w:spacing w:before="0" w:after="240" w:line="240" w:lineRule="auto"/>
      <w:outlineLvl w:val="9"/>
    </w:pPr>
    <w:rPr>
      <w:b w:val="0"/>
    </w:rPr>
  </w:style>
  <w:style w:type="character" w:customStyle="1" w:styleId="SubBagianChar">
    <w:name w:val="Sub Bagian Char"/>
    <w:basedOn w:val="DefaultParagraphFont"/>
    <w:link w:val="SubBagian"/>
    <w:rsid w:val="00E44502"/>
    <w:rPr>
      <w:rFonts w:ascii="Garamond" w:eastAsiaTheme="majorEastAsia" w:hAnsi="Garamond" w:cstheme="majorBidi"/>
      <w:b/>
      <w:szCs w:val="26"/>
      <w:lang w:val="id-ID"/>
    </w:rPr>
  </w:style>
  <w:style w:type="paragraph" w:customStyle="1" w:styleId="TeksAbstrak">
    <w:name w:val="Teks Abstrak"/>
    <w:basedOn w:val="Normal"/>
    <w:link w:val="TeksAbstrakChar"/>
    <w:qFormat/>
    <w:rsid w:val="000B5A46"/>
    <w:pPr>
      <w:spacing w:after="120" w:line="240" w:lineRule="auto"/>
      <w:jc w:val="both"/>
    </w:pPr>
    <w:rPr>
      <w:rFonts w:ascii="Garamond" w:hAnsi="Garamond"/>
      <w:lang w:val="en-US"/>
    </w:rPr>
  </w:style>
  <w:style w:type="character" w:customStyle="1" w:styleId="JudulAbstrakChar">
    <w:name w:val="Judul Abstrak Char"/>
    <w:basedOn w:val="DefaultParagraphFont"/>
    <w:link w:val="JudulAbstrak"/>
    <w:rsid w:val="000F307B"/>
    <w:rPr>
      <w:rFonts w:ascii="Garamond" w:eastAsiaTheme="majorEastAsia" w:hAnsi="Garamond" w:cstheme="majorBidi"/>
      <w:i/>
      <w:szCs w:val="32"/>
    </w:rPr>
  </w:style>
  <w:style w:type="paragraph" w:customStyle="1" w:styleId="JudulAbstrakEN">
    <w:name w:val="Judul Abstrak (EN)"/>
    <w:basedOn w:val="Heading1"/>
    <w:link w:val="JudulAbstrakENChar"/>
    <w:qFormat/>
    <w:rsid w:val="00BE30CC"/>
    <w:pPr>
      <w:spacing w:before="360" w:after="120"/>
      <w:jc w:val="center"/>
    </w:pPr>
    <w:rPr>
      <w:rFonts w:ascii="Garamond" w:hAnsi="Garamond"/>
      <w:b/>
      <w:i/>
      <w:color w:val="auto"/>
      <w:sz w:val="22"/>
    </w:rPr>
  </w:style>
  <w:style w:type="character" w:customStyle="1" w:styleId="TeksAbstrakChar">
    <w:name w:val="Teks Abstrak Char"/>
    <w:basedOn w:val="DefaultParagraphFont"/>
    <w:link w:val="TeksAbstrak"/>
    <w:rsid w:val="000B5A46"/>
    <w:rPr>
      <w:rFonts w:ascii="Garamond" w:hAnsi="Garamond"/>
      <w:lang w:val="en-US"/>
    </w:rPr>
  </w:style>
  <w:style w:type="paragraph" w:customStyle="1" w:styleId="JudulAbstrakID">
    <w:name w:val="Judul Abstrak (ID)"/>
    <w:basedOn w:val="JudulAbstrakEN"/>
    <w:link w:val="JudulAbstrakIDChar"/>
    <w:qFormat/>
    <w:rsid w:val="000F307B"/>
    <w:rPr>
      <w:i w:val="0"/>
    </w:rPr>
  </w:style>
  <w:style w:type="character" w:customStyle="1" w:styleId="JudulAbstrakENChar">
    <w:name w:val="Judul Abstrak (EN) Char"/>
    <w:basedOn w:val="Heading1Char"/>
    <w:link w:val="JudulAbstrakEN"/>
    <w:rsid w:val="00BE30CC"/>
    <w:rPr>
      <w:rFonts w:ascii="Garamond" w:eastAsiaTheme="majorEastAsia" w:hAnsi="Garamond" w:cstheme="majorBidi"/>
      <w:b/>
      <w:i/>
      <w:color w:val="2F5496" w:themeColor="accent1" w:themeShade="BF"/>
      <w:sz w:val="32"/>
      <w:szCs w:val="32"/>
    </w:rPr>
  </w:style>
  <w:style w:type="paragraph" w:customStyle="1" w:styleId="TeksAbstrakEN">
    <w:name w:val="Teks Abstrak (EN)"/>
    <w:basedOn w:val="TeksAbstrak"/>
    <w:link w:val="TeksAbstrakENChar"/>
    <w:qFormat/>
    <w:rsid w:val="000F307B"/>
    <w:rPr>
      <w:i/>
    </w:rPr>
  </w:style>
  <w:style w:type="character" w:customStyle="1" w:styleId="JudulAbstrakIDChar">
    <w:name w:val="Judul Abstrak (ID) Char"/>
    <w:basedOn w:val="JudulAbstrakENChar"/>
    <w:link w:val="JudulAbstrakID"/>
    <w:rsid w:val="000F307B"/>
    <w:rPr>
      <w:rFonts w:ascii="Garamond" w:eastAsiaTheme="majorEastAsia" w:hAnsi="Garamond" w:cstheme="majorBidi"/>
      <w:b/>
      <w:i w:val="0"/>
      <w:color w:val="2F5496" w:themeColor="accent1" w:themeShade="BF"/>
      <w:sz w:val="32"/>
      <w:szCs w:val="32"/>
    </w:rPr>
  </w:style>
  <w:style w:type="character" w:customStyle="1" w:styleId="TeksAbstrakENChar">
    <w:name w:val="Teks Abstrak (EN) Char"/>
    <w:basedOn w:val="TeksAbstrakChar"/>
    <w:link w:val="TeksAbstrakEN"/>
    <w:rsid w:val="000F307B"/>
    <w:rPr>
      <w:rFonts w:ascii="Garamond" w:hAnsi="Garamond"/>
      <w:i/>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hyperlink" Target="https://jurnal.pelitabangsa.ac.id/index.php/jpc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0F9DE8-DF5C-4A08-9E08-415C190386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JPCS v3</Template>
  <TotalTime>9</TotalTime>
  <Pages>5</Pages>
  <Words>3661</Words>
  <Characters>20871</Characters>
  <Application>Microsoft Office Word</Application>
  <DocSecurity>0</DocSecurity>
  <Lines>173</Lines>
  <Paragraphs>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24484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Agung</dc:creator>
  <cp:keywords/>
  <dc:description/>
  <cp:lastModifiedBy>Lenovo Flex 5</cp:lastModifiedBy>
  <cp:revision>4</cp:revision>
  <cp:lastPrinted>2021-12-13T04:00:00Z</cp:lastPrinted>
  <dcterms:created xsi:type="dcterms:W3CDTF">2023-05-16T13:02:00Z</dcterms:created>
  <dcterms:modified xsi:type="dcterms:W3CDTF">2023-05-16T13:10:00Z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6th edition</vt:lpwstr>
  </property>
  <property fmtid="{D5CDD505-2E9C-101B-9397-08002B2CF9AE}" pid="4" name="Mendeley Recent Style Id 1_1">
    <vt:lpwstr>http://www.zotero.org/styles/ieee</vt:lpwstr>
  </property>
  <property fmtid="{D5CDD505-2E9C-101B-9397-08002B2CF9AE}" pid="5" name="Mendeley Recent Style Name 1_1">
    <vt:lpwstr>IEEE</vt:lpwstr>
  </property>
  <property fmtid="{D5CDD505-2E9C-101B-9397-08002B2CF9AE}" pid="6" name="Mendeley Recent Style Id 2_1">
    <vt:lpwstr>http://www.zotero.org/styles/ieee-with-url</vt:lpwstr>
  </property>
  <property fmtid="{D5CDD505-2E9C-101B-9397-08002B2CF9AE}" pid="7" name="Mendeley Recent Style Name 2_1">
    <vt:lpwstr>IEEE (with URL)</vt:lpwstr>
  </property>
  <property fmtid="{D5CDD505-2E9C-101B-9397-08002B2CF9AE}" pid="8" name="Mendeley Recent Style Id 3_1">
    <vt:lpwstr>http://csl.mendeley.com/styles/508279761/ieee-2</vt:lpwstr>
  </property>
  <property fmtid="{D5CDD505-2E9C-101B-9397-08002B2CF9AE}" pid="9" name="Mendeley Recent Style Name 3_1">
    <vt:lpwstr>IEEE - Agung Nugroho</vt:lpwstr>
  </property>
  <property fmtid="{D5CDD505-2E9C-101B-9397-08002B2CF9AE}" pid="10" name="Mendeley Recent Style Id 4_1">
    <vt:lpwstr>http://www.zotero.org/styles/ieee-access</vt:lpwstr>
  </property>
  <property fmtid="{D5CDD505-2E9C-101B-9397-08002B2CF9AE}" pid="11" name="Mendeley Recent Style Name 4_1">
    <vt:lpwstr>IEEE Access</vt:lpwstr>
  </property>
  <property fmtid="{D5CDD505-2E9C-101B-9397-08002B2CF9AE}" pid="12" name="Mendeley Recent Style Id 5_1">
    <vt:lpwstr>http://www.zotero.org/styles/ieee-intelligent-systems</vt:lpwstr>
  </property>
  <property fmtid="{D5CDD505-2E9C-101B-9397-08002B2CF9AE}" pid="13" name="Mendeley Recent Style Name 5_1">
    <vt:lpwstr>IEEE Intelligent Systems</vt:lpwstr>
  </property>
  <property fmtid="{D5CDD505-2E9C-101B-9397-08002B2CF9AE}" pid="14" name="Mendeley Recent Style Id 6_1">
    <vt:lpwstr>http://www.zotero.org/styles/ieee-systems-journal</vt:lpwstr>
  </property>
  <property fmtid="{D5CDD505-2E9C-101B-9397-08002B2CF9AE}" pid="15" name="Mendeley Recent Style Name 6_1">
    <vt:lpwstr>IEEE Systems Journal</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http://www.zotero.org/styles/proceedings-of-the-ieee</vt:lpwstr>
  </property>
  <property fmtid="{D5CDD505-2E9C-101B-9397-08002B2CF9AE}" pid="19" name="Mendeley Recent Style Name 8_1">
    <vt:lpwstr>Proceedings of the IEEE</vt:lpwstr>
  </property>
  <property fmtid="{D5CDD505-2E9C-101B-9397-08002B2CF9AE}" pid="20" name="Mendeley Recent Style Id 9_1">
    <vt:lpwstr>http://www.zotero.org/styles/university-of-york-ieee</vt:lpwstr>
  </property>
  <property fmtid="{D5CDD505-2E9C-101B-9397-08002B2CF9AE}" pid="21" name="Mendeley Recent Style Name 9_1">
    <vt:lpwstr>University of York - IEEE</vt:lpwstr>
  </property>
  <property fmtid="{D5CDD505-2E9C-101B-9397-08002B2CF9AE}" pid="22" name="Mendeley Citation Style_1">
    <vt:lpwstr>http://www.zotero.org/styles/apa</vt:lpwstr>
  </property>
  <property fmtid="{D5CDD505-2E9C-101B-9397-08002B2CF9AE}" pid="23" name="Mendeley Document_1">
    <vt:lpwstr>True</vt:lpwstr>
  </property>
  <property fmtid="{D5CDD505-2E9C-101B-9397-08002B2CF9AE}" pid="24" name="Mendeley Unique User Id_1">
    <vt:lpwstr>f890b888-21be-3a41-b92e-580f5ea28244</vt:lpwstr>
  </property>
</Properties>
</file>