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Мы начинаем новый проект</w:t>
      </w:r>
      <w:r>
        <w:t xml:space="preserve"> </w:t>
      </w:r>
      <w:r>
        <w:rPr>
          <w:b/>
          <w:bCs/>
        </w:rPr>
        <w:t xml:space="preserve">HFU Voice AI Registration Assistant PoC</w:t>
      </w:r>
      <w:r>
        <w:t xml:space="preserve">.</w:t>
      </w:r>
    </w:p>
    <w:p>
      <w:pPr>
        <w:pStyle w:val="BodyText"/>
      </w:pPr>
      <w:r>
        <w:t xml:space="preserve">На этом шаге необходимо выполнить только</w:t>
      </w:r>
      <w:r>
        <w:t xml:space="preserve"> </w:t>
      </w:r>
      <w:r>
        <w:rPr>
          <w:b/>
          <w:bCs/>
        </w:rPr>
        <w:t xml:space="preserve">Этап 1: создать каркас solution и базовых проектов</w:t>
      </w:r>
      <w:r>
        <w:t xml:space="preserve">. Не реализуй регистрационную бизнес-логику, OpenAI Realtime API, WebRTC, SignalR hub, AI tools или fake HFU registration.</w:t>
      </w:r>
    </w:p>
    <w:bookmarkStart w:id="20" w:name="контекст-проекта"/>
    <w:p>
      <w:pPr>
        <w:pStyle w:val="Heading2"/>
      </w:pPr>
      <w:r>
        <w:t xml:space="preserve">Контекст проекта</w:t>
      </w:r>
    </w:p>
    <w:p>
      <w:pPr>
        <w:pStyle w:val="FirstParagraph"/>
      </w:pPr>
      <w:r>
        <w:t xml:space="preserve">Это браузерный proof of concept голосового AI-ассистента для первичной регистрации пользователей HFU.</w:t>
      </w:r>
    </w:p>
    <w:p>
      <w:pPr>
        <w:pStyle w:val="BodyText"/>
      </w:pPr>
      <w:r>
        <w:t xml:space="preserve">Будущая архитектура:</w:t>
      </w:r>
    </w:p>
    <w:p>
      <w:pPr>
        <w:pStyle w:val="SourceCode"/>
      </w:pPr>
      <w:r>
        <w:rPr>
          <w:rStyle w:val="VerbatimChar"/>
        </w:rPr>
        <w:t xml:space="preserve">React + TypeScript frontend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WebRTC → OpenAI Realtime API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HTTP → ASP.NET Core Web API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SignalR → ASP.NET Core backend</w:t>
      </w:r>
      <w:r>
        <w:br/>
      </w:r>
      <w:r>
        <w:br/>
      </w:r>
      <w:r>
        <w:rPr>
          <w:rStyle w:val="VerbatimChar"/>
        </w:rPr>
        <w:t xml:space="preserve">ASP.NET Core backend</w:t>
      </w:r>
      <w:r>
        <w:br/>
      </w:r>
      <w:r>
        <w:rPr>
          <w:rStyle w:val="VerbatimChar"/>
        </w:rPr>
        <w:t xml:space="preserve">        ├── conversation session management</w:t>
      </w:r>
      <w:r>
        <w:br/>
      </w:r>
      <w:r>
        <w:rPr>
          <w:rStyle w:val="VerbatimChar"/>
        </w:rPr>
        <w:t xml:space="preserve">        ├── registration state</w:t>
      </w:r>
      <w:r>
        <w:br/>
      </w:r>
      <w:r>
        <w:rPr>
          <w:rStyle w:val="VerbatimChar"/>
        </w:rPr>
        <w:t xml:space="preserve">        ├── validation</w:t>
      </w:r>
      <w:r>
        <w:br/>
      </w:r>
      <w:r>
        <w:rPr>
          <w:rStyle w:val="VerbatimChar"/>
        </w:rPr>
        <w:t xml:space="preserve">        ├── AI tool handlers</w:t>
      </w:r>
      <w:r>
        <w:br/>
      </w:r>
      <w:r>
        <w:rPr>
          <w:rStyle w:val="VerbatimChar"/>
        </w:rPr>
        <w:t xml:space="preserve">        ├── reference data</w:t>
      </w:r>
      <w:r>
        <w:br/>
      </w:r>
      <w:r>
        <w:rPr>
          <w:rStyle w:val="VerbatimChar"/>
        </w:rPr>
        <w:t xml:space="preserve">        └── fake HFU registration</w:t>
      </w:r>
    </w:p>
    <w:p>
      <w:pPr>
        <w:pStyle w:val="FirstParagraph"/>
      </w:pPr>
      <w:r>
        <w:t xml:space="preserve">Главный архитектурный принцип:</w:t>
      </w:r>
    </w:p>
    <w:p>
      <w:pPr>
        <w:pStyle w:val="BlockText"/>
      </w:pPr>
      <w:r>
        <w:t xml:space="preserve">Browser owns audio transport.</w:t>
      </w:r>
      <w:r>
        <w:br/>
      </w:r>
      <w:r>
        <w:t xml:space="preserve">Backend owns conversation and registration state.</w:t>
      </w:r>
      <w:r>
        <w:br/>
      </w:r>
      <w:r>
        <w:t xml:space="preserve">OpenAI owns speech-to-speech processing.</w:t>
      </w:r>
    </w:p>
    <w:p>
      <w:pPr>
        <w:pStyle w:val="FirstParagraph"/>
      </w:pPr>
      <w:r>
        <w:t xml:space="preserve">На текущем этапе создаётся только технический фундамент.</w:t>
      </w:r>
    </w:p>
    <w:bookmarkEnd w:id="20"/>
    <w:bookmarkStart w:id="21" w:name="перед-началом"/>
    <w:p>
      <w:pPr>
        <w:pStyle w:val="Heading2"/>
      </w:pPr>
      <w:r>
        <w:t xml:space="preserve">Перед началом</w:t>
      </w:r>
    </w:p>
    <w:p>
      <w:pPr>
        <w:numPr>
          <w:ilvl w:val="0"/>
          <w:numId w:val="1001"/>
        </w:numPr>
      </w:pPr>
      <w:r>
        <w:t xml:space="preserve">Изучи текущее содержимое рабочей директории.</w:t>
      </w:r>
    </w:p>
    <w:p>
      <w:pPr>
        <w:numPr>
          <w:ilvl w:val="0"/>
          <w:numId w:val="1001"/>
        </w:numPr>
      </w:pPr>
      <w:r>
        <w:t xml:space="preserve">Проверь, является ли директория git-репозиторием.</w:t>
      </w:r>
    </w:p>
    <w:p>
      <w:pPr>
        <w:numPr>
          <w:ilvl w:val="0"/>
          <w:numId w:val="1001"/>
        </w:numPr>
      </w:pPr>
      <w:r>
        <w:t xml:space="preserve">Проверь установленные версии: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.NET SDK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Node.js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npm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Если в директории уже есть файлы, не удаляй и не перезаписывай их без необходимости.</w:t>
      </w:r>
    </w:p>
    <w:p>
      <w:pPr>
        <w:numPr>
          <w:ilvl w:val="0"/>
          <w:numId w:val="1001"/>
        </w:numPr>
      </w:pPr>
      <w:r>
        <w:t xml:space="preserve">Кратко сообщи план создания каркаса.</w:t>
      </w:r>
    </w:p>
    <w:p>
      <w:pPr>
        <w:numPr>
          <w:ilvl w:val="0"/>
          <w:numId w:val="1001"/>
        </w:numPr>
      </w:pPr>
      <w:r>
        <w:t xml:space="preserve">Используй актуальную установленную стабильную/LTS-версию .NET, если репозиторий не задаёт другую версию.</w:t>
      </w:r>
    </w:p>
    <w:p>
      <w:pPr>
        <w:numPr>
          <w:ilvl w:val="0"/>
          <w:numId w:val="1001"/>
        </w:numPr>
      </w:pPr>
      <w:r>
        <w:t xml:space="preserve">Используй React + TypeScript + Vite для frontend.</w:t>
      </w:r>
    </w:p>
    <w:p>
      <w:pPr>
        <w:pStyle w:val="FirstParagraph"/>
      </w:pPr>
      <w:r>
        <w:t xml:space="preserve">Не задавай уточняющие вопросы, если окружение позволяет принять разумное решение самостоятельно. Зафиксируй такие решения в итоговом отчёте.</w:t>
      </w:r>
    </w:p>
    <w:bookmarkEnd w:id="21"/>
    <w:bookmarkStart w:id="22" w:name="требуемая-структура"/>
    <w:p>
      <w:pPr>
        <w:pStyle w:val="Heading2"/>
      </w:pPr>
      <w:r>
        <w:t xml:space="preserve">Требуемая структура</w:t>
      </w:r>
    </w:p>
    <w:p>
      <w:pPr>
        <w:pStyle w:val="FirstParagraph"/>
      </w:pPr>
      <w:r>
        <w:t xml:space="preserve">Создай solution со следующим логическим разделением:</w:t>
      </w:r>
    </w:p>
    <w:p>
      <w:pPr>
        <w:pStyle w:val="SourceCode"/>
      </w:pPr>
      <w:r>
        <w:rPr>
          <w:rStyle w:val="VerbatimChar"/>
        </w:rPr>
        <w:t xml:space="preserve">Hfu.VoiceRegistration/</w:t>
      </w:r>
      <w:r>
        <w:br/>
      </w:r>
      <w:r>
        <w:rPr>
          <w:rStyle w:val="VerbatimChar"/>
        </w:rPr>
        <w:t xml:space="preserve">├── Hfu.VoiceRegistration.sln</w:t>
      </w:r>
      <w:r>
        <w:br/>
      </w:r>
      <w:r>
        <w:rPr>
          <w:rStyle w:val="VerbatimChar"/>
        </w:rPr>
        <w:t xml:space="preserve">├── Directory.Build.props</w:t>
      </w:r>
      <w:r>
        <w:br/>
      </w:r>
      <w:r>
        <w:rPr>
          <w:rStyle w:val="VerbatimChar"/>
        </w:rPr>
        <w:t xml:space="preserve">├── .editorconfig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architecture.md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Hfu.VoiceRegistration.Api/</w:t>
      </w:r>
      <w:r>
        <w:br/>
      </w:r>
      <w:r>
        <w:rPr>
          <w:rStyle w:val="VerbatimChar"/>
        </w:rPr>
        <w:t xml:space="preserve">│   ├── Hfu.VoiceRegistration.Domain/</w:t>
      </w:r>
      <w:r>
        <w:br/>
      </w:r>
      <w:r>
        <w:rPr>
          <w:rStyle w:val="VerbatimChar"/>
        </w:rPr>
        <w:t xml:space="preserve">│   ├── Hfu.VoiceRegistration.Application/</w:t>
      </w:r>
      <w:r>
        <w:br/>
      </w:r>
      <w:r>
        <w:rPr>
          <w:rStyle w:val="VerbatimChar"/>
        </w:rPr>
        <w:t xml:space="preserve">│   ├── Hfu.VoiceRegistration.Infrastructure/</w:t>
      </w:r>
      <w:r>
        <w:br/>
      </w:r>
      <w:r>
        <w:rPr>
          <w:rStyle w:val="VerbatimChar"/>
        </w:rPr>
        <w:t xml:space="preserve">│   └── Hfu.VoiceRegistration.Web/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Hfu.VoiceRegistration.Domain.Tests/</w:t>
      </w:r>
      <w:r>
        <w:br/>
      </w:r>
      <w:r>
        <w:rPr>
          <w:rStyle w:val="VerbatimChar"/>
        </w:rPr>
        <w:t xml:space="preserve">    ├── Hfu.VoiceRegistration.Application.Tests/</w:t>
      </w:r>
      <w:r>
        <w:br/>
      </w:r>
      <w:r>
        <w:rPr>
          <w:rStyle w:val="VerbatimChar"/>
        </w:rPr>
        <w:t xml:space="preserve">    └── Hfu.VoiceRegistration.Api.IntegrationTests/</w:t>
      </w:r>
    </w:p>
    <w:p>
      <w:pPr>
        <w:pStyle w:val="FirstParagraph"/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Hfu.VoiceRegistration.Web</w:t>
      </w:r>
      <w:r>
        <w:t xml:space="preserve"> </w:t>
      </w:r>
      <w:r>
        <w:t xml:space="preserve">является React/Vite-приложением, а не .NET-проектом.</w:t>
      </w:r>
    </w:p>
    <w:p>
      <w:pPr>
        <w:pStyle w:val="BodyText"/>
      </w:pPr>
      <w:r>
        <w:t xml:space="preserve">Если современный формат</w:t>
      </w:r>
      <w:r>
        <w:t xml:space="preserve"> </w:t>
      </w:r>
      <w:r>
        <w:rPr>
          <w:rStyle w:val="VerbatimChar"/>
        </w:rPr>
        <w:t xml:space="preserve">.slnx</w:t>
      </w:r>
      <w:r>
        <w:t xml:space="preserve"> </w:t>
      </w:r>
      <w:r>
        <w:t xml:space="preserve">лучше поддерживается установленным SDK и инструментами, всё равно создай обычный</w:t>
      </w:r>
      <w:r>
        <w:t xml:space="preserve"> </w:t>
      </w:r>
      <w:r>
        <w:rPr>
          <w:rStyle w:val="VerbatimChar"/>
        </w:rPr>
        <w:t xml:space="preserve">.sln</w:t>
      </w:r>
      <w:r>
        <w:t xml:space="preserve">, если нет веской причины использовать другой формат. Цель — максимальная совместимость с Rider, Visual Studio и CLI.</w:t>
      </w:r>
    </w:p>
    <w:bookmarkEnd w:id="22"/>
    <w:bookmarkStart w:id="27" w:name="backend-проекты"/>
    <w:p>
      <w:pPr>
        <w:pStyle w:val="Heading2"/>
      </w:pPr>
      <w:r>
        <w:t xml:space="preserve">Backend-проекты</w:t>
      </w:r>
    </w:p>
    <w:bookmarkStart w:id="23" w:name="hfu.voiceregistration.domain"/>
    <w:p>
      <w:pPr>
        <w:pStyle w:val="Heading3"/>
      </w:pPr>
      <w:r>
        <w:rPr>
          <w:rStyle w:val="VerbatimChar"/>
        </w:rPr>
        <w:t xml:space="preserve">Hfu.VoiceRegistration.Domain</w:t>
      </w:r>
    </w:p>
    <w:p>
      <w:pPr>
        <w:pStyle w:val="FirstParagraph"/>
      </w:pPr>
      <w:r>
        <w:t xml:space="preserve">Тип:</w:t>
      </w:r>
    </w:p>
    <w:p>
      <w:pPr>
        <w:pStyle w:val="Compact"/>
        <w:numPr>
          <w:ilvl w:val="0"/>
          <w:numId w:val="1003"/>
        </w:numPr>
      </w:pPr>
      <w:r>
        <w:t xml:space="preserve">.NET class library.</w:t>
      </w:r>
    </w:p>
    <w:p>
      <w:pPr>
        <w:pStyle w:val="FirstParagraph"/>
      </w:pPr>
      <w:r>
        <w:t xml:space="preserve">Назначение в будущих этапах:</w:t>
      </w:r>
    </w:p>
    <w:p>
      <w:pPr>
        <w:pStyle w:val="Compact"/>
        <w:numPr>
          <w:ilvl w:val="0"/>
          <w:numId w:val="1004"/>
        </w:numPr>
      </w:pPr>
      <w:r>
        <w:t xml:space="preserve">domain models;</w:t>
      </w:r>
    </w:p>
    <w:p>
      <w:pPr>
        <w:pStyle w:val="Compact"/>
        <w:numPr>
          <w:ilvl w:val="0"/>
          <w:numId w:val="1004"/>
        </w:numPr>
      </w:pPr>
      <w:r>
        <w:t xml:space="preserve">enums;</w:t>
      </w:r>
    </w:p>
    <w:p>
      <w:pPr>
        <w:pStyle w:val="Compact"/>
        <w:numPr>
          <w:ilvl w:val="0"/>
          <w:numId w:val="1004"/>
        </w:numPr>
      </w:pPr>
      <w:r>
        <w:t xml:space="preserve">registration field state;</w:t>
      </w:r>
    </w:p>
    <w:p>
      <w:pPr>
        <w:pStyle w:val="Compact"/>
        <w:numPr>
          <w:ilvl w:val="0"/>
          <w:numId w:val="1004"/>
        </w:numPr>
      </w:pPr>
      <w:r>
        <w:t xml:space="preserve">conversation session concepts;</w:t>
      </w:r>
    </w:p>
    <w:p>
      <w:pPr>
        <w:pStyle w:val="Compact"/>
        <w:numPr>
          <w:ilvl w:val="0"/>
          <w:numId w:val="1004"/>
        </w:numPr>
      </w:pPr>
      <w:r>
        <w:t xml:space="preserve">domain validation rules that do not depend on infrastructure.</w:t>
      </w:r>
    </w:p>
    <w:p>
      <w:pPr>
        <w:pStyle w:val="FirstParagraph"/>
      </w:pPr>
      <w:r>
        <w:t xml:space="preserve">На этом этапе не добавляй будущие domain entities. Оставь проект минимальным, но рабочим.</w:t>
      </w:r>
    </w:p>
    <w:p>
      <w:pPr>
        <w:pStyle w:val="BodyText"/>
      </w:pPr>
      <w:r>
        <w:t xml:space="preserve">Зависимости:</w:t>
      </w:r>
    </w:p>
    <w:p>
      <w:pPr>
        <w:pStyle w:val="Compact"/>
        <w:numPr>
          <w:ilvl w:val="0"/>
          <w:numId w:val="1005"/>
        </w:numPr>
      </w:pPr>
      <w:r>
        <w:t xml:space="preserve">не должен ссылаться на другие проекты solution;</w:t>
      </w:r>
    </w:p>
    <w:p>
      <w:pPr>
        <w:pStyle w:val="Compact"/>
        <w:numPr>
          <w:ilvl w:val="0"/>
          <w:numId w:val="1005"/>
        </w:numPr>
      </w:pPr>
      <w:r>
        <w:t xml:space="preserve">не добавлять сторонние NuGet packages без необходимости.</w:t>
      </w:r>
    </w:p>
    <w:bookmarkEnd w:id="23"/>
    <w:bookmarkStart w:id="24" w:name="hfu.voiceregistration.application"/>
    <w:p>
      <w:pPr>
        <w:pStyle w:val="Heading3"/>
      </w:pPr>
      <w:r>
        <w:rPr>
          <w:rStyle w:val="VerbatimChar"/>
        </w:rPr>
        <w:t xml:space="preserve">Hfu.VoiceRegistration.Application</w:t>
      </w:r>
    </w:p>
    <w:p>
      <w:pPr>
        <w:pStyle w:val="FirstParagraph"/>
      </w:pPr>
      <w:r>
        <w:t xml:space="preserve">Тип:</w:t>
      </w:r>
    </w:p>
    <w:p>
      <w:pPr>
        <w:pStyle w:val="Compact"/>
        <w:numPr>
          <w:ilvl w:val="0"/>
          <w:numId w:val="1006"/>
        </w:numPr>
      </w:pPr>
      <w:r>
        <w:t xml:space="preserve">.NET class library.</w:t>
      </w:r>
    </w:p>
    <w:p>
      <w:pPr>
        <w:pStyle w:val="FirstParagraph"/>
      </w:pPr>
      <w:r>
        <w:t xml:space="preserve">Будущее назначение:</w:t>
      </w:r>
    </w:p>
    <w:p>
      <w:pPr>
        <w:pStyle w:val="Compact"/>
        <w:numPr>
          <w:ilvl w:val="0"/>
          <w:numId w:val="1007"/>
        </w:numPr>
      </w:pPr>
      <w:r>
        <w:t xml:space="preserve">use cases;</w:t>
      </w:r>
    </w:p>
    <w:p>
      <w:pPr>
        <w:pStyle w:val="Compact"/>
        <w:numPr>
          <w:ilvl w:val="0"/>
          <w:numId w:val="1007"/>
        </w:numPr>
      </w:pPr>
      <w:r>
        <w:t xml:space="preserve">application services;</w:t>
      </w:r>
    </w:p>
    <w:p>
      <w:pPr>
        <w:pStyle w:val="Compact"/>
        <w:numPr>
          <w:ilvl w:val="0"/>
          <w:numId w:val="1007"/>
        </w:numPr>
      </w:pPr>
      <w:r>
        <w:t xml:space="preserve">interfaces;</w:t>
      </w:r>
    </w:p>
    <w:p>
      <w:pPr>
        <w:pStyle w:val="Compact"/>
        <w:numPr>
          <w:ilvl w:val="0"/>
          <w:numId w:val="1007"/>
        </w:numPr>
      </w:pPr>
      <w:r>
        <w:t xml:space="preserve">AI tool handlers;</w:t>
      </w:r>
    </w:p>
    <w:p>
      <w:pPr>
        <w:pStyle w:val="Compact"/>
        <w:numPr>
          <w:ilvl w:val="0"/>
          <w:numId w:val="1007"/>
        </w:numPr>
      </w:pPr>
      <w:r>
        <w:t xml:space="preserve">DTO mapping;</w:t>
      </w:r>
    </w:p>
    <w:p>
      <w:pPr>
        <w:pStyle w:val="Compact"/>
        <w:numPr>
          <w:ilvl w:val="0"/>
          <w:numId w:val="1007"/>
        </w:numPr>
      </w:pPr>
      <w:r>
        <w:t xml:space="preserve">completion workflow.</w:t>
      </w:r>
    </w:p>
    <w:p>
      <w:pPr>
        <w:pStyle w:val="FirstParagraph"/>
      </w:pPr>
      <w:r>
        <w:t xml:space="preserve">Project references:</w:t>
      </w:r>
    </w:p>
    <w:p>
      <w:pPr>
        <w:pStyle w:val="SourceCode"/>
      </w:pPr>
      <w:r>
        <w:rPr>
          <w:rStyle w:val="VerbatimChar"/>
        </w:rPr>
        <w:t xml:space="preserve">Application → Domain</w:t>
      </w:r>
    </w:p>
    <w:p>
      <w:pPr>
        <w:pStyle w:val="FirstParagraph"/>
      </w:pPr>
      <w:r>
        <w:t xml:space="preserve">Не реализуй будущие use cases на этом этапе.</w:t>
      </w:r>
    </w:p>
    <w:bookmarkEnd w:id="24"/>
    <w:bookmarkStart w:id="25" w:name="hfu.voiceregistration.infrastructure"/>
    <w:p>
      <w:pPr>
        <w:pStyle w:val="Heading3"/>
      </w:pPr>
      <w:r>
        <w:rPr>
          <w:rStyle w:val="VerbatimChar"/>
        </w:rPr>
        <w:t xml:space="preserve">Hfu.VoiceRegistration.Infrastructure</w:t>
      </w:r>
    </w:p>
    <w:p>
      <w:pPr>
        <w:pStyle w:val="FirstParagraph"/>
      </w:pPr>
      <w:r>
        <w:t xml:space="preserve">Тип:</w:t>
      </w:r>
    </w:p>
    <w:p>
      <w:pPr>
        <w:pStyle w:val="Compact"/>
        <w:numPr>
          <w:ilvl w:val="0"/>
          <w:numId w:val="1008"/>
        </w:numPr>
      </w:pPr>
      <w:r>
        <w:t xml:space="preserve">.NET class library.</w:t>
      </w:r>
    </w:p>
    <w:p>
      <w:pPr>
        <w:pStyle w:val="FirstParagraph"/>
      </w:pPr>
      <w:r>
        <w:t xml:space="preserve">Будущее назначение:</w:t>
      </w:r>
    </w:p>
    <w:p>
      <w:pPr>
        <w:pStyle w:val="Compact"/>
        <w:numPr>
          <w:ilvl w:val="0"/>
          <w:numId w:val="1009"/>
        </w:numPr>
      </w:pPr>
      <w:r>
        <w:t xml:space="preserve">in-memory session store;</w:t>
      </w:r>
    </w:p>
    <w:p>
      <w:pPr>
        <w:pStyle w:val="Compact"/>
        <w:numPr>
          <w:ilvl w:val="0"/>
          <w:numId w:val="1009"/>
        </w:numPr>
      </w:pPr>
      <w:r>
        <w:t xml:space="preserve">OpenAI integration;</w:t>
      </w:r>
    </w:p>
    <w:p>
      <w:pPr>
        <w:pStyle w:val="Compact"/>
        <w:numPr>
          <w:ilvl w:val="0"/>
          <w:numId w:val="1009"/>
        </w:numPr>
      </w:pPr>
      <w:r>
        <w:t xml:space="preserve">reference data providers;</w:t>
      </w:r>
    </w:p>
    <w:p>
      <w:pPr>
        <w:pStyle w:val="Compact"/>
        <w:numPr>
          <w:ilvl w:val="0"/>
          <w:numId w:val="1009"/>
        </w:numPr>
      </w:pPr>
      <w:r>
        <w:t xml:space="preserve">fake HFU adapter;</w:t>
      </w:r>
    </w:p>
    <w:p>
      <w:pPr>
        <w:pStyle w:val="Compact"/>
        <w:numPr>
          <w:ilvl w:val="0"/>
          <w:numId w:val="1009"/>
        </w:numPr>
      </w:pPr>
      <w:r>
        <w:t xml:space="preserve">technical services.</w:t>
      </w:r>
    </w:p>
    <w:p>
      <w:pPr>
        <w:pStyle w:val="FirstParagraph"/>
      </w:pPr>
      <w:r>
        <w:t xml:space="preserve">Project references:</w:t>
      </w:r>
    </w:p>
    <w:p>
      <w:pPr>
        <w:pStyle w:val="SourceCode"/>
      </w:pPr>
      <w:r>
        <w:rPr>
          <w:rStyle w:val="VerbatimChar"/>
        </w:rPr>
        <w:t xml:space="preserve">Infrastructure → Application</w:t>
      </w:r>
      <w:r>
        <w:br/>
      </w:r>
      <w:r>
        <w:rPr>
          <w:rStyle w:val="VerbatimChar"/>
        </w:rPr>
        <w:t xml:space="preserve">Infrastructure → Domain</w:t>
      </w:r>
    </w:p>
    <w:p>
      <w:pPr>
        <w:pStyle w:val="FirstParagraph"/>
      </w:pPr>
      <w:r>
        <w:t xml:space="preserve">Не добавляй EF Core, database packages, Redis packages или OpenAI packages на этом этапе.</w:t>
      </w:r>
    </w:p>
    <w:bookmarkEnd w:id="25"/>
    <w:bookmarkStart w:id="26" w:name="hfu.voiceregistration.api"/>
    <w:p>
      <w:pPr>
        <w:pStyle w:val="Heading3"/>
      </w:pPr>
      <w:r>
        <w:rPr>
          <w:rStyle w:val="VerbatimChar"/>
        </w:rPr>
        <w:t xml:space="preserve">Hfu.VoiceRegistration.Api</w:t>
      </w:r>
    </w:p>
    <w:p>
      <w:pPr>
        <w:pStyle w:val="FirstParagraph"/>
      </w:pPr>
      <w:r>
        <w:t xml:space="preserve">Тип:</w:t>
      </w:r>
    </w:p>
    <w:p>
      <w:pPr>
        <w:pStyle w:val="Compact"/>
        <w:numPr>
          <w:ilvl w:val="0"/>
          <w:numId w:val="1010"/>
        </w:numPr>
      </w:pPr>
      <w:r>
        <w:t xml:space="preserve">ASP.NET Core Web API.</w:t>
      </w:r>
    </w:p>
    <w:p>
      <w:pPr>
        <w:pStyle w:val="FirstParagraph"/>
      </w:pPr>
      <w:r>
        <w:t xml:space="preserve">Project references:</w:t>
      </w:r>
    </w:p>
    <w:p>
      <w:pPr>
        <w:pStyle w:val="SourceCode"/>
      </w:pPr>
      <w:r>
        <w:rPr>
          <w:rStyle w:val="VerbatimChar"/>
        </w:rPr>
        <w:t xml:space="preserve">Api → Application</w:t>
      </w:r>
      <w:r>
        <w:br/>
      </w:r>
      <w:r>
        <w:rPr>
          <w:rStyle w:val="VerbatimChar"/>
        </w:rPr>
        <w:t xml:space="preserve">Api → Infrastructure</w:t>
      </w:r>
    </w:p>
    <w:p>
      <w:pPr>
        <w:pStyle w:val="FirstParagraph"/>
      </w:pPr>
      <w:r>
        <w:t xml:space="preserve">Domain должен быть доступен API только транзитивно либо через Application contracts. Не добавляй прямую ссылку</w:t>
      </w:r>
      <w:r>
        <w:t xml:space="preserve"> </w:t>
      </w:r>
      <w:r>
        <w:rPr>
          <w:rStyle w:val="VerbatimChar"/>
        </w:rPr>
        <w:t xml:space="preserve">Api → Domain</w:t>
      </w:r>
      <w:r>
        <w:t xml:space="preserve">, если она не требуется для компиляции текущего минимального каркаса.</w:t>
      </w:r>
    </w:p>
    <w:p>
      <w:pPr>
        <w:pStyle w:val="BodyText"/>
      </w:pPr>
      <w:r>
        <w:t xml:space="preserve">API должен содержать:</w:t>
      </w:r>
    </w:p>
    <w:p>
      <w:pPr>
        <w:pStyle w:val="Compact"/>
        <w:numPr>
          <w:ilvl w:val="0"/>
          <w:numId w:val="1011"/>
        </w:numPr>
      </w:pPr>
      <w:r>
        <w:t xml:space="preserve">controllers или minimal API endpoints — выбери один последовательный подход;</w:t>
      </w:r>
    </w:p>
    <w:p>
      <w:pPr>
        <w:pStyle w:val="Compact"/>
        <w:numPr>
          <w:ilvl w:val="0"/>
          <w:numId w:val="1011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Swagger/OpenAPI в development;</w:t>
      </w:r>
    </w:p>
    <w:p>
      <w:pPr>
        <w:pStyle w:val="Compact"/>
        <w:numPr>
          <w:ilvl w:val="0"/>
          <w:numId w:val="1011"/>
        </w:numPr>
      </w:pPr>
      <w:r>
        <w:t xml:space="preserve">корректную dependency injection registration structure;</w:t>
      </w:r>
    </w:p>
    <w:p>
      <w:pPr>
        <w:pStyle w:val="Compact"/>
        <w:numPr>
          <w:ilvl w:val="0"/>
          <w:numId w:val="1011"/>
        </w:numPr>
      </w:pPr>
      <w:r>
        <w:t xml:space="preserve">CORS configuration для локального frontend;</w:t>
      </w:r>
    </w:p>
    <w:p>
      <w:pPr>
        <w:pStyle w:val="Compact"/>
        <w:numPr>
          <w:ilvl w:val="0"/>
          <w:numId w:val="1011"/>
        </w:numPr>
      </w:pPr>
      <w:r>
        <w:t xml:space="preserve">configuration placeholders для будущей OpenAI секции без реального ключа;</w:t>
      </w:r>
    </w:p>
    <w:p>
      <w:pPr>
        <w:pStyle w:val="Compact"/>
        <w:numPr>
          <w:ilvl w:val="0"/>
          <w:numId w:val="1011"/>
        </w:numPr>
      </w:pPr>
      <w:r>
        <w:t xml:space="preserve">стандартный JSON setup;</w:t>
      </w:r>
    </w:p>
    <w:p>
      <w:pPr>
        <w:pStyle w:val="Compact"/>
        <w:numPr>
          <w:ilvl w:val="0"/>
          <w:numId w:val="1011"/>
        </w:numPr>
      </w:pPr>
      <w:r>
        <w:t xml:space="preserve">HTTPS development support.</w:t>
      </w:r>
    </w:p>
    <w:p>
      <w:pPr>
        <w:pStyle w:val="FirstParagraph"/>
      </w:pPr>
      <w:r>
        <w:t xml:space="preserve">Предпочтительно использовать controllers, поскольку позднее появится несколько групп API и строгие DTO. Однако не создавай пустые контроллеры для будущих функций.</w:t>
      </w:r>
    </w:p>
    <w:p>
      <w:pPr>
        <w:pStyle w:val="BodyText"/>
      </w:pPr>
      <w:r>
        <w:t xml:space="preserve">Ответ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должен быть простым и пригодным для frontend, например: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"Hfu.VoiceRegistration.Api"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Не добавляй authentication и authorization на этом этапе.</w:t>
      </w:r>
    </w:p>
    <w:bookmarkEnd w:id="26"/>
    <w:bookmarkEnd w:id="27"/>
    <w:bookmarkStart w:id="28" w:name="dependency-injection-structure"/>
    <w:p>
      <w:pPr>
        <w:pStyle w:val="Heading2"/>
      </w:pPr>
      <w:r>
        <w:t xml:space="preserve">Dependency injection structure</w:t>
      </w:r>
    </w:p>
    <w:p>
      <w:pPr>
        <w:pStyle w:val="FirstParagraph"/>
      </w:pPr>
      <w:r>
        <w:t xml:space="preserve">Создай extension methods для регистрации слоёв, чтобы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не стал местом накопления всех будущих зависимостей.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AddInfrastructure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На текущем этапе методы могут регистрировать только минимально необходимые зависимости или быть пустыми осмысленными точками расширения.</w:t>
      </w:r>
    </w:p>
    <w:p>
      <w:pPr>
        <w:pStyle w:val="BodyText"/>
      </w:pPr>
      <w:r>
        <w:t xml:space="preserve">Избегай создания абстракций только ради абстракций.</w:t>
      </w:r>
    </w:p>
    <w:bookmarkEnd w:id="28"/>
    <w:bookmarkStart w:id="32" w:name="backend-tests"/>
    <w:p>
      <w:pPr>
        <w:pStyle w:val="Heading2"/>
      </w:pPr>
      <w:r>
        <w:t xml:space="preserve">Backend tests</w:t>
      </w:r>
    </w:p>
    <w:bookmarkStart w:id="29" w:name="hfu.voiceregistration.domain.tests"/>
    <w:p>
      <w:pPr>
        <w:pStyle w:val="Heading3"/>
      </w:pPr>
      <w:r>
        <w:rPr>
          <w:rStyle w:val="VerbatimChar"/>
        </w:rPr>
        <w:t xml:space="preserve">Hfu.VoiceRegistration.Domain.Tests</w:t>
      </w:r>
    </w:p>
    <w:p>
      <w:pPr>
        <w:pStyle w:val="Compact"/>
        <w:numPr>
          <w:ilvl w:val="0"/>
          <w:numId w:val="1012"/>
        </w:numPr>
      </w:pPr>
      <w:r>
        <w:t xml:space="preserve">xUnit;</w:t>
      </w:r>
    </w:p>
    <w:p>
      <w:pPr>
        <w:pStyle w:val="Compact"/>
        <w:numPr>
          <w:ilvl w:val="0"/>
          <w:numId w:val="1012"/>
        </w:numPr>
      </w:pPr>
      <w:r>
        <w:t xml:space="preserve">reference на Domain;</w:t>
      </w:r>
    </w:p>
    <w:p>
      <w:pPr>
        <w:pStyle w:val="Compact"/>
        <w:numPr>
          <w:ilvl w:val="0"/>
          <w:numId w:val="1012"/>
        </w:numPr>
      </w:pPr>
      <w:r>
        <w:t xml:space="preserve">один минимальный smoke test, подтверждающий работу test project.</w:t>
      </w:r>
    </w:p>
    <w:bookmarkEnd w:id="29"/>
    <w:bookmarkStart w:id="30" w:name="hfu.voiceregistration.application.tests"/>
    <w:p>
      <w:pPr>
        <w:pStyle w:val="Heading3"/>
      </w:pPr>
      <w:r>
        <w:rPr>
          <w:rStyle w:val="VerbatimChar"/>
        </w:rPr>
        <w:t xml:space="preserve">Hfu.VoiceRegistration.Application.Tests</w:t>
      </w:r>
    </w:p>
    <w:p>
      <w:pPr>
        <w:pStyle w:val="Compact"/>
        <w:numPr>
          <w:ilvl w:val="0"/>
          <w:numId w:val="1013"/>
        </w:numPr>
      </w:pPr>
      <w:r>
        <w:t xml:space="preserve">xUnit;</w:t>
      </w:r>
    </w:p>
    <w:p>
      <w:pPr>
        <w:pStyle w:val="Compact"/>
        <w:numPr>
          <w:ilvl w:val="0"/>
          <w:numId w:val="1013"/>
        </w:numPr>
      </w:pPr>
      <w:r>
        <w:t xml:space="preserve">reference на Application;</w:t>
      </w:r>
    </w:p>
    <w:p>
      <w:pPr>
        <w:pStyle w:val="Compact"/>
        <w:numPr>
          <w:ilvl w:val="0"/>
          <w:numId w:val="1013"/>
        </w:numPr>
      </w:pPr>
      <w:r>
        <w:t xml:space="preserve">при необходимости reference на Domain;</w:t>
      </w:r>
    </w:p>
    <w:p>
      <w:pPr>
        <w:pStyle w:val="Compact"/>
        <w:numPr>
          <w:ilvl w:val="0"/>
          <w:numId w:val="1013"/>
        </w:numPr>
      </w:pPr>
      <w:r>
        <w:t xml:space="preserve">один минимальный smoke test.</w:t>
      </w:r>
    </w:p>
    <w:bookmarkEnd w:id="30"/>
    <w:bookmarkStart w:id="31" w:name="X01d8f404f1792943089e641c1fa54180b0fa776"/>
    <w:p>
      <w:pPr>
        <w:pStyle w:val="Heading3"/>
      </w:pPr>
      <w:r>
        <w:rPr>
          <w:rStyle w:val="VerbatimChar"/>
        </w:rPr>
        <w:t xml:space="preserve">Hfu.VoiceRegistration.Api.IntegrationTests</w:t>
      </w:r>
    </w:p>
    <w:p>
      <w:pPr>
        <w:pStyle w:val="Compact"/>
        <w:numPr>
          <w:ilvl w:val="0"/>
          <w:numId w:val="1014"/>
        </w:numPr>
      </w:pPr>
      <w:r>
        <w:t xml:space="preserve">xUnit;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Microsoft.AspNetCore.Mvc.Testing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reference на API;</w:t>
      </w:r>
    </w:p>
    <w:p>
      <w:pPr>
        <w:pStyle w:val="Compact"/>
        <w:numPr>
          <w:ilvl w:val="0"/>
          <w:numId w:val="1014"/>
        </w:numPr>
      </w:pPr>
      <w:r>
        <w:t xml:space="preserve">integration test для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</w:t>
      </w:r>
    </w:p>
    <w:p>
      <w:pPr>
        <w:pStyle w:val="FirstParagraph"/>
      </w:pPr>
      <w:r>
        <w:t xml:space="preserve">Тест должен запускать API через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 </w:t>
      </w:r>
      <w:r>
        <w:t xml:space="preserve">и проверять:</w:t>
      </w:r>
    </w:p>
    <w:p>
      <w:pPr>
        <w:pStyle w:val="Compact"/>
        <w:numPr>
          <w:ilvl w:val="0"/>
          <w:numId w:val="1015"/>
        </w:numPr>
      </w:pPr>
      <w:r>
        <w:t xml:space="preserve">HTTP 200;</w:t>
      </w:r>
    </w:p>
    <w:p>
      <w:pPr>
        <w:pStyle w:val="Compact"/>
        <w:numPr>
          <w:ilvl w:val="0"/>
          <w:numId w:val="1015"/>
        </w:numPr>
      </w:pPr>
      <w:r>
        <w:t xml:space="preserve">ожидаемое значение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ожидаемое имя сервиса.</w:t>
      </w:r>
    </w:p>
    <w:p>
      <w:pPr>
        <w:pStyle w:val="FirstParagraph"/>
      </w:pPr>
      <w:r>
        <w:t xml:space="preserve">Если для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 </w:t>
      </w:r>
      <w:r>
        <w:t xml:space="preserve">требуется сделать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доступным тестовому проекту, реализуй стандартный безопасный подход.</w:t>
      </w:r>
    </w:p>
    <w:bookmarkEnd w:id="31"/>
    <w:bookmarkEnd w:id="32"/>
    <w:bookmarkStart w:id="33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Создай React + TypeScript + Vite application:</w:t>
      </w:r>
    </w:p>
    <w:p>
      <w:pPr>
        <w:pStyle w:val="SourceCode"/>
      </w:pPr>
      <w:r>
        <w:rPr>
          <w:rStyle w:val="VerbatimChar"/>
        </w:rPr>
        <w:t xml:space="preserve">src/Hfu.VoiceRegistration.Web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16"/>
        </w:numPr>
      </w:pPr>
      <w:r>
        <w:t xml:space="preserve">TypeScript strict mode;</w:t>
      </w:r>
    </w:p>
    <w:p>
      <w:pPr>
        <w:pStyle w:val="Compact"/>
        <w:numPr>
          <w:ilvl w:val="0"/>
          <w:numId w:val="1016"/>
        </w:numPr>
      </w:pPr>
      <w:r>
        <w:t xml:space="preserve">функциональные React-компоненты;</w:t>
      </w:r>
    </w:p>
    <w:p>
      <w:pPr>
        <w:pStyle w:val="Compact"/>
        <w:numPr>
          <w:ilvl w:val="0"/>
          <w:numId w:val="1016"/>
        </w:numPr>
      </w:pPr>
      <w:r>
        <w:t xml:space="preserve">без Redux;</w:t>
      </w:r>
    </w:p>
    <w:p>
      <w:pPr>
        <w:pStyle w:val="Compact"/>
        <w:numPr>
          <w:ilvl w:val="0"/>
          <w:numId w:val="1016"/>
        </w:numPr>
      </w:pPr>
      <w:r>
        <w:t xml:space="preserve">без тяжёлого UI framework;</w:t>
      </w:r>
    </w:p>
    <w:p>
      <w:pPr>
        <w:pStyle w:val="Compact"/>
        <w:numPr>
          <w:ilvl w:val="0"/>
          <w:numId w:val="1016"/>
        </w:numPr>
      </w:pPr>
      <w:r>
        <w:t xml:space="preserve">без OpenAI SDK;</w:t>
      </w:r>
    </w:p>
    <w:p>
      <w:pPr>
        <w:pStyle w:val="Compact"/>
        <w:numPr>
          <w:ilvl w:val="0"/>
          <w:numId w:val="1016"/>
        </w:numPr>
      </w:pPr>
      <w:r>
        <w:t xml:space="preserve">без WebRTC;</w:t>
      </w:r>
    </w:p>
    <w:p>
      <w:pPr>
        <w:pStyle w:val="Compact"/>
        <w:numPr>
          <w:ilvl w:val="0"/>
          <w:numId w:val="1016"/>
        </w:numPr>
      </w:pPr>
      <w:r>
        <w:t xml:space="preserve">без SignalR на текущем этапе;</w:t>
      </w:r>
    </w:p>
    <w:p>
      <w:pPr>
        <w:pStyle w:val="Compact"/>
        <w:numPr>
          <w:ilvl w:val="0"/>
          <w:numId w:val="1016"/>
        </w:numPr>
      </w:pPr>
      <w:r>
        <w:t xml:space="preserve">без fake registration form.</w:t>
      </w:r>
    </w:p>
    <w:p>
      <w:pPr>
        <w:pStyle w:val="FirstParagraph"/>
      </w:pPr>
      <w:r>
        <w:t xml:space="preserve">Главная страница должна:</w:t>
      </w:r>
    </w:p>
    <w:p>
      <w:pPr>
        <w:pStyle w:val="Compact"/>
        <w:numPr>
          <w:ilvl w:val="0"/>
          <w:numId w:val="1017"/>
        </w:numPr>
      </w:pPr>
      <w:r>
        <w:t xml:space="preserve">показывать заголовок</w:t>
      </w:r>
      <w:r>
        <w:t xml:space="preserve"> </w:t>
      </w:r>
      <w:r>
        <w:rPr>
          <w:rStyle w:val="VerbatimChar"/>
        </w:rPr>
        <w:t xml:space="preserve">HFU Voice Registration Demo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кратко сообщать, что это voice AI registration proof of concept;</w:t>
      </w:r>
    </w:p>
    <w:p>
      <w:pPr>
        <w:pStyle w:val="Compact"/>
        <w:numPr>
          <w:ilvl w:val="0"/>
          <w:numId w:val="1017"/>
        </w:numPr>
      </w:pPr>
      <w:r>
        <w:t xml:space="preserve">отображать статус backend;</w:t>
      </w:r>
    </w:p>
    <w:p>
      <w:pPr>
        <w:pStyle w:val="Compact"/>
        <w:numPr>
          <w:ilvl w:val="0"/>
          <w:numId w:val="1017"/>
        </w:numPr>
      </w:pPr>
      <w:r>
        <w:t xml:space="preserve">при загрузке вызывать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показывать состояния:</w:t>
      </w:r>
    </w:p>
    <w:p>
      <w:pPr>
        <w:pStyle w:val="Compact"/>
        <w:numPr>
          <w:ilvl w:val="1"/>
          <w:numId w:val="1018"/>
        </w:numPr>
      </w:pPr>
      <w:r>
        <w:t xml:space="preserve">checking;</w:t>
      </w:r>
    </w:p>
    <w:p>
      <w:pPr>
        <w:pStyle w:val="Compact"/>
        <w:numPr>
          <w:ilvl w:val="1"/>
          <w:numId w:val="1018"/>
        </w:numPr>
      </w:pPr>
      <w:r>
        <w:t xml:space="preserve">healthy;</w:t>
      </w:r>
    </w:p>
    <w:p>
      <w:pPr>
        <w:pStyle w:val="Compact"/>
        <w:numPr>
          <w:ilvl w:val="1"/>
          <w:numId w:val="1018"/>
        </w:numPr>
      </w:pPr>
      <w:r>
        <w:t xml:space="preserve">unavailable;</w:t>
      </w:r>
    </w:p>
    <w:p>
      <w:pPr>
        <w:pStyle w:val="Compact"/>
        <w:numPr>
          <w:ilvl w:val="0"/>
          <w:numId w:val="1017"/>
        </w:numPr>
      </w:pPr>
      <w:r>
        <w:t xml:space="preserve">содержать базовую визуальную структуру будущего приложения:</w:t>
      </w:r>
    </w:p>
    <w:p>
      <w:pPr>
        <w:pStyle w:val="Compact"/>
        <w:numPr>
          <w:ilvl w:val="1"/>
          <w:numId w:val="1019"/>
        </w:numPr>
      </w:pPr>
      <w:r>
        <w:t xml:space="preserve">header;</w:t>
      </w:r>
    </w:p>
    <w:p>
      <w:pPr>
        <w:pStyle w:val="Compact"/>
        <w:numPr>
          <w:ilvl w:val="1"/>
          <w:numId w:val="1019"/>
        </w:numPr>
      </w:pPr>
      <w:r>
        <w:t xml:space="preserve">placeholder conversation panel;</w:t>
      </w:r>
    </w:p>
    <w:p>
      <w:pPr>
        <w:pStyle w:val="Compact"/>
        <w:numPr>
          <w:ilvl w:val="1"/>
          <w:numId w:val="1019"/>
        </w:numPr>
      </w:pPr>
      <w:r>
        <w:t xml:space="preserve">placeholder registration panel;</w:t>
      </w:r>
    </w:p>
    <w:p>
      <w:pPr>
        <w:pStyle w:val="Compact"/>
        <w:numPr>
          <w:ilvl w:val="1"/>
          <w:numId w:val="1019"/>
        </w:numPr>
      </w:pPr>
      <w:r>
        <w:t xml:space="preserve">placeholder developer panel;</w:t>
      </w:r>
    </w:p>
    <w:p>
      <w:pPr>
        <w:pStyle w:val="Compact"/>
        <w:numPr>
          <w:ilvl w:val="0"/>
          <w:numId w:val="1017"/>
        </w:numPr>
      </w:pPr>
      <w:r>
        <w:t xml:space="preserve">быть аккуратной и адаптивной, но без сложного дизайна.</w:t>
      </w:r>
    </w:p>
    <w:p>
      <w:pPr>
        <w:pStyle w:val="FirstParagraph"/>
      </w:pPr>
      <w:r>
        <w:t xml:space="preserve">Создай небольшой типизированный API client для health endpoint.</w:t>
      </w:r>
    </w:p>
    <w:p>
      <w:pPr>
        <w:pStyle w:val="BodyText"/>
      </w:pPr>
      <w:r>
        <w:t xml:space="preserve">URL backend должен задаваться через environment variable, например:</w:t>
      </w:r>
    </w:p>
    <w:p>
      <w:pPr>
        <w:pStyle w:val="SourceCode"/>
      </w:pPr>
      <w:r>
        <w:rPr>
          <w:rStyle w:val="VerbatimChar"/>
        </w:rPr>
        <w:t xml:space="preserve">VITE_API_BASE_URL</w:t>
      </w:r>
    </w:p>
    <w:p>
      <w:pPr>
        <w:pStyle w:val="FirstParagraph"/>
      </w:pPr>
      <w:r>
        <w:t xml:space="preserve">Добавь: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Не добавляй настоящий секрет.</w:t>
      </w:r>
    </w:p>
    <w:bookmarkEnd w:id="33"/>
    <w:bookmarkStart w:id="34" w:name="конфигурация"/>
    <w:p>
      <w:pPr>
        <w:pStyle w:val="Heading2"/>
      </w:pPr>
      <w:r>
        <w:t xml:space="preserve">Конфигурация</w:t>
      </w:r>
    </w:p>
    <w:p>
      <w:pPr>
        <w:pStyle w:val="FirstParagraph"/>
      </w:pPr>
      <w:r>
        <w:t xml:space="preserve">Backend должен использовать стандартную configuration model.</w:t>
      </w:r>
    </w:p>
    <w:p>
      <w:pPr>
        <w:pStyle w:val="BodyText"/>
      </w:pPr>
      <w:r>
        <w:t xml:space="preserve">Добавь секцию без секретов: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"RealtimeModel"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 README явно укажи:</w:t>
      </w:r>
    </w:p>
    <w:p>
      <w:pPr>
        <w:pStyle w:val="Compact"/>
        <w:numPr>
          <w:ilvl w:val="0"/>
          <w:numId w:val="1020"/>
        </w:numPr>
      </w:pPr>
      <w:r>
        <w:t xml:space="preserve">API key пока не нужен для Этапа 1;</w:t>
      </w:r>
    </w:p>
    <w:p>
      <w:pPr>
        <w:pStyle w:val="Compact"/>
        <w:numPr>
          <w:ilvl w:val="0"/>
          <w:numId w:val="1020"/>
        </w:numPr>
      </w:pPr>
      <w:r>
        <w:t xml:space="preserve">позднее ключ должен передаваться через user secrets или environment variables;</w:t>
      </w:r>
    </w:p>
    <w:p>
      <w:pPr>
        <w:pStyle w:val="Compact"/>
        <w:numPr>
          <w:ilvl w:val="0"/>
          <w:numId w:val="1020"/>
        </w:numPr>
      </w:pPr>
      <w:r>
        <w:t xml:space="preserve">ключ никогда не должен попадать во frontend.</w:t>
      </w:r>
    </w:p>
    <w:p>
      <w:pPr>
        <w:pStyle w:val="FirstParagraph"/>
      </w:pPr>
      <w:r>
        <w:t xml:space="preserve">Добавь development CORS origin через configuration, например: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"http://localhost:5173"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Не хардкодь CORS policy по всему приложению.</w:t>
      </w:r>
    </w:p>
    <w:bookmarkEnd w:id="34"/>
    <w:bookmarkStart w:id="35" w:name="общие-настройки-.net"/>
    <w:p>
      <w:pPr>
        <w:pStyle w:val="Heading2"/>
      </w:pPr>
      <w:r>
        <w:t xml:space="preserve">Общие настройки .NET</w:t>
      </w:r>
    </w:p>
    <w:p>
      <w:pPr>
        <w:pStyle w:val="FirstParagraph"/>
      </w:pPr>
      <w:r>
        <w:t xml:space="preserve">Создай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с разумными общими настройками:</w:t>
      </w:r>
    </w:p>
    <w:p>
      <w:pPr>
        <w:pStyle w:val="Compact"/>
        <w:numPr>
          <w:ilvl w:val="0"/>
          <w:numId w:val="1021"/>
        </w:numPr>
      </w:pPr>
      <w:r>
        <w:t xml:space="preserve">nullable enabled;</w:t>
      </w:r>
    </w:p>
    <w:p>
      <w:pPr>
        <w:pStyle w:val="Compact"/>
        <w:numPr>
          <w:ilvl w:val="0"/>
          <w:numId w:val="1021"/>
        </w:numPr>
      </w:pPr>
      <w:r>
        <w:t xml:space="preserve">implicit usings enabled;</w:t>
      </w:r>
    </w:p>
    <w:p>
      <w:pPr>
        <w:pStyle w:val="Compact"/>
        <w:numPr>
          <w:ilvl w:val="0"/>
          <w:numId w:val="1021"/>
        </w:numPr>
      </w:pPr>
      <w:r>
        <w:t xml:space="preserve">warnings не отключать;</w:t>
      </w:r>
    </w:p>
    <w:p>
      <w:pPr>
        <w:pStyle w:val="Compact"/>
        <w:numPr>
          <w:ilvl w:val="0"/>
          <w:numId w:val="1021"/>
        </w:numPr>
      </w:pPr>
      <w:r>
        <w:t xml:space="preserve">deterministic build;</w:t>
      </w:r>
    </w:p>
    <w:p>
      <w:pPr>
        <w:pStyle w:val="Compact"/>
        <w:numPr>
          <w:ilvl w:val="0"/>
          <w:numId w:val="1021"/>
        </w:numPr>
      </w:pPr>
      <w:r>
        <w:t xml:space="preserve">единая language version, соответствующая SDK;</w:t>
      </w:r>
    </w:p>
    <w:p>
      <w:pPr>
        <w:pStyle w:val="Compact"/>
        <w:numPr>
          <w:ilvl w:val="0"/>
          <w:numId w:val="1021"/>
        </w:numPr>
      </w:pPr>
      <w:r>
        <w:t xml:space="preserve">warnings as errors не включать глобально, если это создаёт проблемы с generated code или templates.</w:t>
      </w:r>
    </w:p>
    <w:p>
      <w:pPr>
        <w:pStyle w:val="FirstParagraph"/>
      </w:pPr>
      <w:r>
        <w:t xml:space="preserve">Не добавляй чрезмерно строгие анализаторы на первом этапе.</w:t>
      </w:r>
    </w:p>
    <w:p>
      <w:pPr>
        <w:pStyle w:val="BodyText"/>
      </w:pPr>
      <w:r>
        <w:t xml:space="preserve">Создай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с базовыми правилами форматирования C# и TypeScript/JavaScript.</w:t>
      </w:r>
    </w:p>
    <w:bookmarkEnd w:id="35"/>
    <w:bookmarkStart w:id="36" w:name="readme"/>
    <w:p>
      <w:pPr>
        <w:pStyle w:val="Heading2"/>
      </w:pPr>
      <w:r>
        <w:t xml:space="preserve">README</w:t>
      </w:r>
    </w:p>
    <w:p>
      <w:pPr>
        <w:pStyle w:val="FirstParagraph"/>
      </w:pPr>
      <w:r>
        <w:t xml:space="preserve">README должен содержать:</w:t>
      </w:r>
    </w:p>
    <w:p>
      <w:pPr>
        <w:pStyle w:val="Compact"/>
        <w:numPr>
          <w:ilvl w:val="0"/>
          <w:numId w:val="1022"/>
        </w:numPr>
      </w:pPr>
      <w:r>
        <w:t xml:space="preserve">Назначение проекта.</w:t>
      </w:r>
    </w:p>
    <w:p>
      <w:pPr>
        <w:pStyle w:val="Compact"/>
        <w:numPr>
          <w:ilvl w:val="0"/>
          <w:numId w:val="1022"/>
        </w:numPr>
      </w:pPr>
      <w:r>
        <w:t xml:space="preserve">Статус: PoC, не production.</w:t>
      </w:r>
    </w:p>
    <w:p>
      <w:pPr>
        <w:pStyle w:val="Compact"/>
        <w:numPr>
          <w:ilvl w:val="0"/>
          <w:numId w:val="1022"/>
        </w:numPr>
      </w:pPr>
      <w:r>
        <w:t xml:space="preserve">Структуру solution.</w:t>
      </w:r>
    </w:p>
    <w:p>
      <w:pPr>
        <w:pStyle w:val="Compact"/>
        <w:numPr>
          <w:ilvl w:val="0"/>
          <w:numId w:val="1022"/>
        </w:numPr>
      </w:pPr>
      <w:r>
        <w:t xml:space="preserve">Prerequisites.</w:t>
      </w:r>
    </w:p>
    <w:p>
      <w:pPr>
        <w:pStyle w:val="Compact"/>
        <w:numPr>
          <w:ilvl w:val="0"/>
          <w:numId w:val="1022"/>
        </w:numPr>
      </w:pPr>
      <w:r>
        <w:t xml:space="preserve">Команды restore/build/test backend.</w:t>
      </w:r>
    </w:p>
    <w:p>
      <w:pPr>
        <w:pStyle w:val="Compact"/>
        <w:numPr>
          <w:ilvl w:val="0"/>
          <w:numId w:val="1022"/>
        </w:numPr>
      </w:pPr>
      <w:r>
        <w:t xml:space="preserve">Команды install/run/build frontend.</w:t>
      </w:r>
    </w:p>
    <w:p>
      <w:pPr>
        <w:pStyle w:val="Compact"/>
        <w:numPr>
          <w:ilvl w:val="0"/>
          <w:numId w:val="1022"/>
        </w:numPr>
      </w:pPr>
      <w:r>
        <w:t xml:space="preserve">Как одновременно запустить backend и frontend.</w:t>
      </w:r>
    </w:p>
    <w:p>
      <w:pPr>
        <w:pStyle w:val="Compact"/>
        <w:numPr>
          <w:ilvl w:val="0"/>
          <w:numId w:val="1022"/>
        </w:numPr>
      </w:pPr>
      <w:r>
        <w:t xml:space="preserve">URL Swagger.</w:t>
      </w:r>
    </w:p>
    <w:p>
      <w:pPr>
        <w:pStyle w:val="Compact"/>
        <w:numPr>
          <w:ilvl w:val="0"/>
          <w:numId w:val="1022"/>
        </w:numPr>
      </w:pPr>
      <w:r>
        <w:t xml:space="preserve">URL health endpoint.</w:t>
      </w:r>
    </w:p>
    <w:p>
      <w:pPr>
        <w:pStyle w:val="Compact"/>
        <w:numPr>
          <w:ilvl w:val="0"/>
          <w:numId w:val="1022"/>
        </w:numPr>
      </w:pPr>
      <w:r>
        <w:t xml:space="preserve">Переменные окружения frontend.</w:t>
      </w:r>
    </w:p>
    <w:p>
      <w:pPr>
        <w:pStyle w:val="Compact"/>
        <w:numPr>
          <w:ilvl w:val="0"/>
          <w:numId w:val="1022"/>
        </w:numPr>
      </w:pPr>
      <w:r>
        <w:t xml:space="preserve">Предупреждение не использовать реальные персональные данные.</w:t>
      </w:r>
    </w:p>
    <w:p>
      <w:pPr>
        <w:pStyle w:val="Compact"/>
        <w:numPr>
          <w:ilvl w:val="0"/>
          <w:numId w:val="1022"/>
        </w:numPr>
      </w:pPr>
      <w:r>
        <w:t xml:space="preserve">Указание, что OpenAI integration появится в следующих этапах.</w:t>
      </w:r>
    </w:p>
    <w:p>
      <w:pPr>
        <w:pStyle w:val="Compact"/>
        <w:numPr>
          <w:ilvl w:val="0"/>
          <w:numId w:val="1022"/>
        </w:numPr>
      </w:pPr>
      <w:r>
        <w:t xml:space="preserve">Раздел</w:t>
      </w:r>
      <w:r>
        <w:t xml:space="preserve"> </w:t>
      </w:r>
      <w:r>
        <w:rPr>
          <w:rStyle w:val="VerbatimChar"/>
        </w:rPr>
        <w:t xml:space="preserve">Next implementation stages</w:t>
      </w:r>
      <w:r>
        <w:t xml:space="preserve"> </w:t>
      </w:r>
      <w:r>
        <w:t xml:space="preserve">с кратким перечнем:</w:t>
      </w:r>
    </w:p>
    <w:p>
      <w:pPr>
        <w:pStyle w:val="Compact"/>
        <w:numPr>
          <w:ilvl w:val="1"/>
          <w:numId w:val="1023"/>
        </w:numPr>
      </w:pPr>
      <w:r>
        <w:t xml:space="preserve">domain model;</w:t>
      </w:r>
    </w:p>
    <w:p>
      <w:pPr>
        <w:pStyle w:val="Compact"/>
        <w:numPr>
          <w:ilvl w:val="1"/>
          <w:numId w:val="1023"/>
        </w:numPr>
      </w:pPr>
      <w:r>
        <w:t xml:space="preserve">session storage;</w:t>
      </w:r>
    </w:p>
    <w:p>
      <w:pPr>
        <w:pStyle w:val="Compact"/>
        <w:numPr>
          <w:ilvl w:val="1"/>
          <w:numId w:val="1023"/>
        </w:numPr>
      </w:pPr>
      <w:r>
        <w:t xml:space="preserve">registration tools;</w:t>
      </w:r>
    </w:p>
    <w:p>
      <w:pPr>
        <w:pStyle w:val="Compact"/>
        <w:numPr>
          <w:ilvl w:val="1"/>
          <w:numId w:val="1023"/>
        </w:numPr>
      </w:pPr>
      <w:r>
        <w:t xml:space="preserve">fake HFU registration;</w:t>
      </w:r>
    </w:p>
    <w:p>
      <w:pPr>
        <w:pStyle w:val="Compact"/>
        <w:numPr>
          <w:ilvl w:val="1"/>
          <w:numId w:val="1023"/>
        </w:numPr>
      </w:pPr>
      <w:r>
        <w:t xml:space="preserve">React registration UI;</w:t>
      </w:r>
    </w:p>
    <w:p>
      <w:pPr>
        <w:pStyle w:val="Compact"/>
        <w:numPr>
          <w:ilvl w:val="1"/>
          <w:numId w:val="1023"/>
        </w:numPr>
      </w:pPr>
      <w:r>
        <w:t xml:space="preserve">SignalR;</w:t>
      </w:r>
    </w:p>
    <w:p>
      <w:pPr>
        <w:pStyle w:val="Compact"/>
        <w:numPr>
          <w:ilvl w:val="1"/>
          <w:numId w:val="1023"/>
        </w:numPr>
      </w:pPr>
      <w:r>
        <w:t xml:space="preserve">Realtime WebRTC;</w:t>
      </w:r>
    </w:p>
    <w:p>
      <w:pPr>
        <w:pStyle w:val="Compact"/>
        <w:numPr>
          <w:ilvl w:val="1"/>
          <w:numId w:val="1023"/>
        </w:numPr>
      </w:pPr>
      <w:r>
        <w:t xml:space="preserve">tool-call bridge.</w:t>
      </w:r>
    </w:p>
    <w:bookmarkEnd w:id="36"/>
    <w:bookmarkStart w:id="37" w:name="architecture-document"/>
    <w:p>
      <w:pPr>
        <w:pStyle w:val="Heading2"/>
      </w:pPr>
      <w:r>
        <w:t xml:space="preserve">Architecture document</w:t>
      </w:r>
    </w:p>
    <w:p>
      <w:pPr>
        <w:pStyle w:val="FirstParagraph"/>
      </w:pPr>
      <w:r>
        <w:t xml:space="preserve">Создай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p>
      <w:pPr>
        <w:pStyle w:val="BodyText"/>
      </w:pPr>
      <w:r>
        <w:t xml:space="preserve">Он должен кратко фиксировать:</w:t>
      </w:r>
    </w:p>
    <w:p>
      <w:pPr>
        <w:pStyle w:val="Compact"/>
        <w:numPr>
          <w:ilvl w:val="0"/>
          <w:numId w:val="1024"/>
        </w:numPr>
      </w:pPr>
      <w:r>
        <w:t xml:space="preserve">назначение PoC;</w:t>
      </w:r>
    </w:p>
    <w:p>
      <w:pPr>
        <w:pStyle w:val="Compact"/>
        <w:numPr>
          <w:ilvl w:val="0"/>
          <w:numId w:val="1024"/>
        </w:numPr>
      </w:pPr>
      <w:r>
        <w:t xml:space="preserve">разделение frontend/backend/OpenAI;</w:t>
      </w:r>
    </w:p>
    <w:p>
      <w:pPr>
        <w:pStyle w:val="Compact"/>
        <w:numPr>
          <w:ilvl w:val="0"/>
          <w:numId w:val="1024"/>
        </w:numPr>
      </w:pPr>
      <w:r>
        <w:t xml:space="preserve">выбранные проекты solution;</w:t>
      </w:r>
    </w:p>
    <w:p>
      <w:pPr>
        <w:pStyle w:val="Compact"/>
        <w:numPr>
          <w:ilvl w:val="0"/>
          <w:numId w:val="1024"/>
        </w:numPr>
      </w:pPr>
      <w:r>
        <w:t xml:space="preserve">направление project references;</w:t>
      </w:r>
    </w:p>
    <w:p>
      <w:pPr>
        <w:pStyle w:val="Compact"/>
        <w:numPr>
          <w:ilvl w:val="0"/>
          <w:numId w:val="1024"/>
        </w:numPr>
      </w:pPr>
      <w:r>
        <w:t xml:space="preserve">правило, что backend является единственным источником истины;</w:t>
      </w:r>
    </w:p>
    <w:p>
      <w:pPr>
        <w:pStyle w:val="Compact"/>
        <w:numPr>
          <w:ilvl w:val="0"/>
          <w:numId w:val="1024"/>
        </w:numPr>
      </w:pPr>
      <w:r>
        <w:t xml:space="preserve">отсутствие базы данных в первой версии;</w:t>
      </w:r>
    </w:p>
    <w:p>
      <w:pPr>
        <w:pStyle w:val="Compact"/>
        <w:numPr>
          <w:ilvl w:val="0"/>
          <w:numId w:val="1024"/>
        </w:numPr>
      </w:pPr>
      <w:r>
        <w:t xml:space="preserve">будущую возможность заменить WebRTC transport на SIP transport;</w:t>
      </w:r>
    </w:p>
    <w:p>
      <w:pPr>
        <w:pStyle w:val="Compact"/>
        <w:numPr>
          <w:ilvl w:val="0"/>
          <w:numId w:val="1024"/>
        </w:numPr>
      </w:pPr>
      <w:r>
        <w:t xml:space="preserve">список архитектурных запретов:</w:t>
      </w:r>
    </w:p>
    <w:p>
      <w:pPr>
        <w:pStyle w:val="Compact"/>
        <w:numPr>
          <w:ilvl w:val="1"/>
          <w:numId w:val="1025"/>
        </w:numPr>
      </w:pPr>
      <w:r>
        <w:t xml:space="preserve">API key во frontend;</w:t>
      </w:r>
    </w:p>
    <w:p>
      <w:pPr>
        <w:pStyle w:val="Compact"/>
        <w:numPr>
          <w:ilvl w:val="1"/>
          <w:numId w:val="1025"/>
        </w:numPr>
      </w:pPr>
      <w:r>
        <w:t xml:space="preserve">registration state как источник истины во frontend;</w:t>
      </w:r>
    </w:p>
    <w:p>
      <w:pPr>
        <w:pStyle w:val="Compact"/>
        <w:numPr>
          <w:ilvl w:val="1"/>
          <w:numId w:val="1025"/>
        </w:numPr>
      </w:pPr>
      <w:r>
        <w:t xml:space="preserve">database на текущем этапе;</w:t>
      </w:r>
    </w:p>
    <w:p>
      <w:pPr>
        <w:pStyle w:val="Compact"/>
        <w:numPr>
          <w:ilvl w:val="1"/>
          <w:numId w:val="1025"/>
        </w:numPr>
      </w:pPr>
      <w:r>
        <w:t xml:space="preserve">production HFU integration на текущем этапе.</w:t>
      </w:r>
    </w:p>
    <w:p>
      <w:pPr>
        <w:pStyle w:val="FirstParagraph"/>
      </w:pPr>
      <w:r>
        <w:t xml:space="preserve">Не описывай ещё не реализованные классы как уже существующие.</w:t>
      </w:r>
    </w:p>
    <w:bookmarkEnd w:id="37"/>
    <w:bookmarkStart w:id="38" w:name="gitignore"/>
    <w:p>
      <w:pPr>
        <w:pStyle w:val="Heading2"/>
      </w:pPr>
      <w:r>
        <w:t xml:space="preserve">Gitignore</w:t>
      </w:r>
    </w:p>
    <w:p>
      <w:pPr>
        <w:pStyle w:val="FirstParagraph"/>
      </w:pPr>
      <w:r>
        <w:t xml:space="preserve">Убедись, что исключены:</w:t>
      </w:r>
    </w:p>
    <w:p>
      <w:pPr>
        <w:pStyle w:val="Compact"/>
        <w:numPr>
          <w:ilvl w:val="0"/>
          <w:numId w:val="1026"/>
        </w:numPr>
      </w:pPr>
      <w:r>
        <w:t xml:space="preserve">.NET build outputs;</w:t>
      </w:r>
    </w:p>
    <w:p>
      <w:pPr>
        <w:pStyle w:val="Compact"/>
        <w:numPr>
          <w:ilvl w:val="0"/>
          <w:numId w:val="1026"/>
        </w:numPr>
      </w:pPr>
      <w:r>
        <w:t xml:space="preserve">Node modules;</w:t>
      </w:r>
    </w:p>
    <w:p>
      <w:pPr>
        <w:pStyle w:val="Compact"/>
        <w:numPr>
          <w:ilvl w:val="0"/>
          <w:numId w:val="1026"/>
        </w:numPr>
      </w:pPr>
      <w:r>
        <w:t xml:space="preserve">Vite outputs;</w:t>
      </w:r>
    </w:p>
    <w:p>
      <w:pPr>
        <w:pStyle w:val="Compact"/>
        <w:numPr>
          <w:ilvl w:val="0"/>
          <w:numId w:val="1026"/>
        </w:numPr>
      </w:pPr>
      <w:r>
        <w:t xml:space="preserve">IDE files;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.env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локальные secrets;</w:t>
      </w:r>
    </w:p>
    <w:p>
      <w:pPr>
        <w:pStyle w:val="Compact"/>
        <w:numPr>
          <w:ilvl w:val="0"/>
          <w:numId w:val="1026"/>
        </w:numPr>
      </w:pPr>
      <w:r>
        <w:t xml:space="preserve">coverage outputs;</w:t>
      </w:r>
    </w:p>
    <w:p>
      <w:pPr>
        <w:pStyle w:val="Compact"/>
        <w:numPr>
          <w:ilvl w:val="0"/>
          <w:numId w:val="1026"/>
        </w:numPr>
      </w:pPr>
      <w:r>
        <w:t xml:space="preserve">logs.</w:t>
      </w:r>
    </w:p>
    <w:p>
      <w:pPr>
        <w:pStyle w:val="FirstParagraph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должен остаться в git.</w:t>
      </w:r>
    </w:p>
    <w:bookmarkEnd w:id="38"/>
    <w:bookmarkStart w:id="39" w:name="не-делать-на-этом-этапе"/>
    <w:p>
      <w:pPr>
        <w:pStyle w:val="Heading2"/>
      </w:pPr>
      <w:r>
        <w:t xml:space="preserve">Не делать на этом этапе</w:t>
      </w:r>
    </w:p>
    <w:p>
      <w:pPr>
        <w:pStyle w:val="FirstParagraph"/>
      </w:pPr>
      <w:r>
        <w:t xml:space="preserve">Не реализовывай: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RegistrationDraft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RegistrationField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conversation sessions;</w:t>
      </w:r>
    </w:p>
    <w:p>
      <w:pPr>
        <w:pStyle w:val="Compact"/>
        <w:numPr>
          <w:ilvl w:val="0"/>
          <w:numId w:val="1027"/>
        </w:numPr>
      </w:pPr>
      <w:r>
        <w:t xml:space="preserve">in-memory store;</w:t>
      </w:r>
    </w:p>
    <w:p>
      <w:pPr>
        <w:pStyle w:val="Compact"/>
        <w:numPr>
          <w:ilvl w:val="0"/>
          <w:numId w:val="1027"/>
        </w:numPr>
      </w:pPr>
      <w:r>
        <w:t xml:space="preserve">validation rules;</w:t>
      </w:r>
    </w:p>
    <w:p>
      <w:pPr>
        <w:pStyle w:val="Compact"/>
        <w:numPr>
          <w:ilvl w:val="0"/>
          <w:numId w:val="1027"/>
        </w:numPr>
      </w:pPr>
      <w:r>
        <w:t xml:space="preserve">region resolver;</w:t>
      </w:r>
    </w:p>
    <w:p>
      <w:pPr>
        <w:pStyle w:val="Compact"/>
        <w:numPr>
          <w:ilvl w:val="0"/>
          <w:numId w:val="1027"/>
        </w:numPr>
      </w:pPr>
      <w:r>
        <w:t xml:space="preserve">fake registration;</w:t>
      </w:r>
    </w:p>
    <w:p>
      <w:pPr>
        <w:pStyle w:val="Compact"/>
        <w:numPr>
          <w:ilvl w:val="0"/>
          <w:numId w:val="1027"/>
        </w:numPr>
      </w:pPr>
      <w:r>
        <w:t xml:space="preserve">SignalR hub;</w:t>
      </w:r>
    </w:p>
    <w:p>
      <w:pPr>
        <w:pStyle w:val="Compact"/>
        <w:numPr>
          <w:ilvl w:val="0"/>
          <w:numId w:val="1027"/>
        </w:numPr>
      </w:pPr>
      <w:r>
        <w:t xml:space="preserve">OpenAI client;</w:t>
      </w:r>
    </w:p>
    <w:p>
      <w:pPr>
        <w:pStyle w:val="Compact"/>
        <w:numPr>
          <w:ilvl w:val="0"/>
          <w:numId w:val="1027"/>
        </w:numPr>
      </w:pPr>
      <w:r>
        <w:t xml:space="preserve">Realtime API;</w:t>
      </w:r>
    </w:p>
    <w:p>
      <w:pPr>
        <w:pStyle w:val="Compact"/>
        <w:numPr>
          <w:ilvl w:val="0"/>
          <w:numId w:val="1027"/>
        </w:numPr>
      </w:pPr>
      <w:r>
        <w:t xml:space="preserve">WebRTC;</w:t>
      </w:r>
    </w:p>
    <w:p>
      <w:pPr>
        <w:pStyle w:val="Compact"/>
        <w:numPr>
          <w:ilvl w:val="0"/>
          <w:numId w:val="1027"/>
        </w:numPr>
      </w:pPr>
      <w:r>
        <w:t xml:space="preserve">tools;</w:t>
      </w:r>
    </w:p>
    <w:p>
      <w:pPr>
        <w:pStyle w:val="Compact"/>
        <w:numPr>
          <w:ilvl w:val="0"/>
          <w:numId w:val="1027"/>
        </w:numPr>
      </w:pPr>
      <w:r>
        <w:t xml:space="preserve">system prompt;</w:t>
      </w:r>
    </w:p>
    <w:p>
      <w:pPr>
        <w:pStyle w:val="Compact"/>
        <w:numPr>
          <w:ilvl w:val="0"/>
          <w:numId w:val="1027"/>
        </w:numPr>
      </w:pPr>
      <w:r>
        <w:t xml:space="preserve">sessionStorage recovery;</w:t>
      </w:r>
    </w:p>
    <w:p>
      <w:pPr>
        <w:pStyle w:val="Compact"/>
        <w:numPr>
          <w:ilvl w:val="0"/>
          <w:numId w:val="1027"/>
        </w:numPr>
      </w:pPr>
      <w:r>
        <w:t xml:space="preserve">registration form;</w:t>
      </w:r>
    </w:p>
    <w:p>
      <w:pPr>
        <w:pStyle w:val="Compact"/>
        <w:numPr>
          <w:ilvl w:val="0"/>
          <w:numId w:val="1027"/>
        </w:numPr>
      </w:pPr>
      <w:r>
        <w:t xml:space="preserve">manual tool-call emulator;</w:t>
      </w:r>
    </w:p>
    <w:p>
      <w:pPr>
        <w:pStyle w:val="Compact"/>
        <w:numPr>
          <w:ilvl w:val="0"/>
          <w:numId w:val="1027"/>
        </w:numPr>
      </w:pPr>
      <w:r>
        <w:t xml:space="preserve">полноценную developer panel;</w:t>
      </w:r>
    </w:p>
    <w:p>
      <w:pPr>
        <w:pStyle w:val="Compact"/>
        <w:numPr>
          <w:ilvl w:val="0"/>
          <w:numId w:val="1027"/>
        </w:numPr>
      </w:pPr>
      <w:r>
        <w:t xml:space="preserve">Docker;</w:t>
      </w:r>
    </w:p>
    <w:p>
      <w:pPr>
        <w:pStyle w:val="Compact"/>
        <w:numPr>
          <w:ilvl w:val="0"/>
          <w:numId w:val="1027"/>
        </w:numPr>
      </w:pPr>
      <w:r>
        <w:t xml:space="preserve">CI/CD;</w:t>
      </w:r>
    </w:p>
    <w:p>
      <w:pPr>
        <w:pStyle w:val="Compact"/>
        <w:numPr>
          <w:ilvl w:val="0"/>
          <w:numId w:val="1027"/>
        </w:numPr>
      </w:pPr>
      <w:r>
        <w:t xml:space="preserve">authentication;</w:t>
      </w:r>
    </w:p>
    <w:p>
      <w:pPr>
        <w:pStyle w:val="Compact"/>
        <w:numPr>
          <w:ilvl w:val="0"/>
          <w:numId w:val="1027"/>
        </w:numPr>
      </w:pPr>
      <w:r>
        <w:t xml:space="preserve">database.</w:t>
      </w:r>
    </w:p>
    <w:p>
      <w:pPr>
        <w:pStyle w:val="FirstParagraph"/>
      </w:pPr>
      <w:r>
        <w:t xml:space="preserve">Не устанавливай пакеты для будущих этапов «на всякий случай».</w:t>
      </w:r>
    </w:p>
    <w:bookmarkEnd w:id="39"/>
    <w:bookmarkStart w:id="40" w:name="проверка-результата"/>
    <w:p>
      <w:pPr>
        <w:pStyle w:val="Heading2"/>
      </w:pPr>
      <w:r>
        <w:t xml:space="preserve">Проверка результата</w:t>
      </w:r>
    </w:p>
    <w:p>
      <w:pPr>
        <w:pStyle w:val="FirstParagraph"/>
      </w:pPr>
      <w:r>
        <w:t xml:space="preserve">После реализации обязательно выполни команды, соответствующие реальному SDK и структуре проекта.</w:t>
      </w:r>
    </w:p>
    <w:p>
      <w:pPr>
        <w:pStyle w:val="BodyText"/>
      </w:pPr>
      <w:r>
        <w:t xml:space="preserve">Минимально: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Для frontend: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Также запусти backend и проверь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</w:t>
      </w:r>
    </w:p>
    <w:p>
      <w:pPr>
        <w:pStyle w:val="BodyText"/>
      </w:pPr>
      <w:r>
        <w:t xml:space="preserve">Если возможно в текущем окружении, запусти frontend и проверь, что он получает healthy response от backend.</w:t>
      </w:r>
    </w:p>
    <w:p>
      <w:pPr>
        <w:pStyle w:val="BodyText"/>
      </w:pPr>
      <w:r>
        <w:t xml:space="preserve">Не утверждай, что проверка выполнена, если команда фактически не запускалась.</w:t>
      </w:r>
    </w:p>
    <w:bookmarkEnd w:id="40"/>
    <w:bookmarkStart w:id="41" w:name="критерии-готовности-этапа-1"/>
    <w:p>
      <w:pPr>
        <w:pStyle w:val="Heading2"/>
      </w:pPr>
      <w:r>
        <w:t xml:space="preserve">Критерии готовности Этапа 1</w:t>
      </w:r>
    </w:p>
    <w:p>
      <w:pPr>
        <w:pStyle w:val="FirstParagraph"/>
      </w:pPr>
      <w:r>
        <w:t xml:space="preserve">Этап готов, если:</w:t>
      </w:r>
    </w:p>
    <w:p>
      <w:pPr>
        <w:pStyle w:val="Compact"/>
        <w:numPr>
          <w:ilvl w:val="0"/>
          <w:numId w:val="1028"/>
        </w:numPr>
      </w:pPr>
      <w:r>
        <w:t xml:space="preserve">solution создан;</w:t>
      </w:r>
    </w:p>
    <w:p>
      <w:pPr>
        <w:pStyle w:val="Compact"/>
        <w:numPr>
          <w:ilvl w:val="0"/>
          <w:numId w:val="1028"/>
        </w:numPr>
      </w:pPr>
      <w:r>
        <w:t xml:space="preserve">все .NET-проекты входят в solution;</w:t>
      </w:r>
    </w:p>
    <w:p>
      <w:pPr>
        <w:pStyle w:val="Compact"/>
        <w:numPr>
          <w:ilvl w:val="0"/>
          <w:numId w:val="1028"/>
        </w:numPr>
      </w:pPr>
      <w:r>
        <w:t xml:space="preserve">project references соответствуют требованиям;</w:t>
      </w:r>
    </w:p>
    <w:p>
      <w:pPr>
        <w:pStyle w:val="Compact"/>
        <w:numPr>
          <w:ilvl w:val="0"/>
          <w:numId w:val="1028"/>
        </w:numPr>
      </w:pPr>
      <w:r>
        <w:t xml:space="preserve">backend собирается;</w:t>
      </w:r>
    </w:p>
    <w:p>
      <w:pPr>
        <w:pStyle w:val="Compact"/>
        <w:numPr>
          <w:ilvl w:val="0"/>
          <w:numId w:val="1028"/>
        </w:numPr>
      </w:pPr>
      <w:r>
        <w:t xml:space="preserve">frontend собирается;</w:t>
      </w:r>
    </w:p>
    <w:p>
      <w:pPr>
        <w:pStyle w:val="Compact"/>
        <w:numPr>
          <w:ilvl w:val="0"/>
          <w:numId w:val="1028"/>
        </w:numPr>
      </w:pPr>
      <w:r>
        <w:t xml:space="preserve">все tests проходят;</w:t>
      </w:r>
    </w:p>
    <w:p>
      <w:pPr>
        <w:pStyle w:val="Compact"/>
        <w:numPr>
          <w:ilvl w:val="0"/>
          <w:numId w:val="1028"/>
        </w:numPr>
      </w:pPr>
      <w:r>
        <w:t xml:space="preserve">integration test health endpoint проходит;</w:t>
      </w:r>
    </w:p>
    <w:p>
      <w:pPr>
        <w:pStyle w:val="Compact"/>
        <w:numPr>
          <w:ilvl w:val="0"/>
          <w:numId w:val="1028"/>
        </w:numPr>
      </w:pPr>
      <w:r>
        <w:t xml:space="preserve">Swagger доступен в development;</w:t>
      </w:r>
    </w:p>
    <w:p>
      <w:pPr>
        <w:pStyle w:val="Compact"/>
        <w:numPr>
          <w:ilvl w:val="0"/>
          <w:numId w:val="1028"/>
        </w:numPr>
      </w:pPr>
      <w:r>
        <w:t xml:space="preserve">frontend отображает состояние backend;</w:t>
      </w:r>
    </w:p>
    <w:p>
      <w:pPr>
        <w:pStyle w:val="Compact"/>
        <w:numPr>
          <w:ilvl w:val="0"/>
          <w:numId w:val="1028"/>
        </w:numPr>
      </w:pPr>
      <w:r>
        <w:t xml:space="preserve">API key отсутствует во frontend;</w:t>
      </w:r>
    </w:p>
    <w:p>
      <w:pPr>
        <w:pStyle w:val="Compact"/>
        <w:numPr>
          <w:ilvl w:val="0"/>
          <w:numId w:val="1028"/>
        </w:numPr>
      </w:pPr>
      <w:r>
        <w:t xml:space="preserve">README содержит команды запуска;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docs/architecture.md</w:t>
      </w:r>
      <w:r>
        <w:t xml:space="preserve"> </w:t>
      </w:r>
      <w:r>
        <w:t xml:space="preserve">создан;</w:t>
      </w:r>
    </w:p>
    <w:p>
      <w:pPr>
        <w:pStyle w:val="Compact"/>
        <w:numPr>
          <w:ilvl w:val="0"/>
          <w:numId w:val="1028"/>
        </w:numPr>
      </w:pPr>
      <w:r>
        <w:t xml:space="preserve">в репозитории отсутствуют реальные secrets;</w:t>
      </w:r>
    </w:p>
    <w:p>
      <w:pPr>
        <w:pStyle w:val="Compact"/>
        <w:numPr>
          <w:ilvl w:val="0"/>
          <w:numId w:val="1028"/>
        </w:numPr>
      </w:pPr>
      <w:r>
        <w:t xml:space="preserve">будущая бизнес-логика не реализована преждевременно.</w:t>
      </w:r>
    </w:p>
    <w:bookmarkEnd w:id="41"/>
    <w:bookmarkStart w:id="42" w:name="итоговый-отчёт"/>
    <w:p>
      <w:pPr>
        <w:pStyle w:val="Heading2"/>
      </w:pPr>
      <w:r>
        <w:t xml:space="preserve">Итоговый отчёт</w:t>
      </w:r>
    </w:p>
    <w:p>
      <w:pPr>
        <w:pStyle w:val="FirstParagraph"/>
      </w:pPr>
      <w:r>
        <w:t xml:space="preserve">После завершения предоставь:</w:t>
      </w:r>
    </w:p>
    <w:p>
      <w:pPr>
        <w:pStyle w:val="Compact"/>
        <w:numPr>
          <w:ilvl w:val="0"/>
          <w:numId w:val="1029"/>
        </w:numPr>
      </w:pPr>
      <w:r>
        <w:t xml:space="preserve">Краткое резюме выполненного.</w:t>
      </w:r>
    </w:p>
    <w:p>
      <w:pPr>
        <w:pStyle w:val="Compact"/>
        <w:numPr>
          <w:ilvl w:val="0"/>
          <w:numId w:val="1029"/>
        </w:numPr>
      </w:pPr>
      <w:r>
        <w:t xml:space="preserve">Дерево созданных проектов и ключевых файлов.</w:t>
      </w:r>
    </w:p>
    <w:p>
      <w:pPr>
        <w:pStyle w:val="Compact"/>
        <w:numPr>
          <w:ilvl w:val="0"/>
          <w:numId w:val="1029"/>
        </w:numPr>
      </w:pPr>
      <w:r>
        <w:t xml:space="preserve">Принятые локальные технические решения.</w:t>
      </w:r>
    </w:p>
    <w:p>
      <w:pPr>
        <w:pStyle w:val="Compact"/>
        <w:numPr>
          <w:ilvl w:val="0"/>
          <w:numId w:val="1029"/>
        </w:numPr>
      </w:pPr>
      <w:r>
        <w:t xml:space="preserve">Список установленных NuGet и npm dependencies.</w:t>
      </w:r>
    </w:p>
    <w:p>
      <w:pPr>
        <w:pStyle w:val="Compact"/>
        <w:numPr>
          <w:ilvl w:val="0"/>
          <w:numId w:val="1029"/>
        </w:numPr>
      </w:pPr>
      <w:r>
        <w:t xml:space="preserve">Все выполненные команды проверки.</w:t>
      </w:r>
    </w:p>
    <w:p>
      <w:pPr>
        <w:pStyle w:val="Compact"/>
        <w:numPr>
          <w:ilvl w:val="0"/>
          <w:numId w:val="1029"/>
        </w:numPr>
      </w:pPr>
      <w:r>
        <w:t xml:space="preserve">Фактический результат каждой команды.</w:t>
      </w:r>
    </w:p>
    <w:p>
      <w:pPr>
        <w:pStyle w:val="Compact"/>
        <w:numPr>
          <w:ilvl w:val="0"/>
          <w:numId w:val="1029"/>
        </w:numPr>
      </w:pPr>
      <w:r>
        <w:t xml:space="preserve">Список warnings, если они остались.</w:t>
      </w:r>
    </w:p>
    <w:p>
      <w:pPr>
        <w:pStyle w:val="Compact"/>
        <w:numPr>
          <w:ilvl w:val="0"/>
          <w:numId w:val="1029"/>
        </w:numPr>
      </w:pPr>
      <w:r>
        <w:t xml:space="preserve">Инструкцию запуска backend.</w:t>
      </w:r>
    </w:p>
    <w:p>
      <w:pPr>
        <w:pStyle w:val="Compact"/>
        <w:numPr>
          <w:ilvl w:val="0"/>
          <w:numId w:val="1029"/>
        </w:numPr>
      </w:pPr>
      <w:r>
        <w:t xml:space="preserve">Инструкцию запуска frontend.</w:t>
      </w:r>
    </w:p>
    <w:p>
      <w:pPr>
        <w:pStyle w:val="Compact"/>
        <w:numPr>
          <w:ilvl w:val="0"/>
          <w:numId w:val="1029"/>
        </w:numPr>
      </w:pPr>
      <w:r>
        <w:t xml:space="preserve">Чёткое указание, что намеренно оставлено для Этапа 2.</w:t>
      </w:r>
    </w:p>
    <w:p>
      <w:pPr>
        <w:pStyle w:val="FirstParagraph"/>
      </w:pPr>
      <w:r>
        <w:t xml:space="preserve">Не переходи к Этапу 2 без отдельного запроса.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2026-07-22T14:02:15Z</dcterms:created>
  <dcterms:modified xsi:type="dcterms:W3CDTF">2026-07-22T14:02:15Z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