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center"/>
        <w:rPr>
          <w:rFonts w:ascii="Times New Roman" w:hAnsi="Times New Roman" w:cs="Times New Roman" w:eastAsia="Times New Roman"/>
          <w:b/>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b/>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b/>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b/>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b/>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b/>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b/>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b/>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b/>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b/>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b/>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b/>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b/>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b/>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b/>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IWST #2</w:t>
      </w:r>
    </w:p>
    <w:p>
      <w:pPr>
        <w:spacing w:before="0" w:after="0" w:line="240"/>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Flowchart</w:t>
      </w:r>
    </w:p>
    <w:p>
      <w:pPr>
        <w:spacing w:before="0" w:after="0" w:line="240"/>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Development of flowcharts of operation of devices of the computer</w:t>
        <w:br/>
        <w:t xml:space="preserve">(stage 2)</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6237"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Prepared by: </w:t>
      </w:r>
      <w:r>
        <w:rPr>
          <w:rFonts w:ascii="Times New Roman" w:hAnsi="Times New Roman" w:cs="Times New Roman" w:eastAsia="Times New Roman"/>
          <w:color w:val="auto"/>
          <w:spacing w:val="0"/>
          <w:position w:val="0"/>
          <w:sz w:val="28"/>
          <w:shd w:fill="auto" w:val="clear"/>
        </w:rPr>
        <w:t xml:space="preserve">Bidakhmet Alma</w:t>
      </w:r>
    </w:p>
    <w:p>
      <w:pPr>
        <w:spacing w:before="0" w:after="0" w:line="240"/>
        <w:ind w:right="0" w:left="6237"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Course:</w:t>
      </w:r>
      <w:r>
        <w:rPr>
          <w:rFonts w:ascii="Times New Roman" w:hAnsi="Times New Roman" w:cs="Times New Roman" w:eastAsia="Times New Roman"/>
          <w:color w:val="auto"/>
          <w:spacing w:val="0"/>
          <w:position w:val="0"/>
          <w:sz w:val="28"/>
          <w:shd w:fill="auto" w:val="clear"/>
        </w:rPr>
        <w:t xml:space="preserve">1</w:t>
      </w:r>
      <w:r>
        <w:rPr>
          <w:rFonts w:ascii="Times New Roman" w:hAnsi="Times New Roman" w:cs="Times New Roman" w:eastAsia="Times New Roman"/>
          <w:color w:val="auto"/>
          <w:spacing w:val="0"/>
          <w:position w:val="0"/>
          <w:sz w:val="28"/>
          <w:shd w:fill="auto" w:val="clear"/>
          <w:vertAlign w:val="superscript"/>
        </w:rPr>
        <w:t xml:space="preserve">st</w:t>
      </w:r>
      <w:r>
        <w:rPr>
          <w:rFonts w:ascii="Times New Roman" w:hAnsi="Times New Roman" w:cs="Times New Roman" w:eastAsia="Times New Roman"/>
          <w:color w:val="auto"/>
          <w:spacing w:val="0"/>
          <w:position w:val="0"/>
          <w:sz w:val="28"/>
          <w:shd w:fill="auto" w:val="clear"/>
        </w:rPr>
        <w:t xml:space="preserve"> course</w:t>
      </w:r>
    </w:p>
    <w:p>
      <w:pPr>
        <w:spacing w:before="0" w:after="0" w:line="240"/>
        <w:ind w:right="0" w:left="6237"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Specialty:</w:t>
      </w:r>
      <w:r>
        <w:rPr>
          <w:rFonts w:ascii="Times New Roman" w:hAnsi="Times New Roman" w:cs="Times New Roman" w:eastAsia="Times New Roman"/>
          <w:color w:val="auto"/>
          <w:spacing w:val="0"/>
          <w:position w:val="0"/>
          <w:sz w:val="28"/>
          <w:shd w:fill="auto" w:val="clear"/>
        </w:rPr>
        <w:t xml:space="preserve"> General medicine</w:t>
      </w:r>
    </w:p>
    <w:p>
      <w:pPr>
        <w:spacing w:before="0" w:after="0" w:line="240"/>
        <w:ind w:right="0" w:left="6237"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Groupe:</w:t>
      </w:r>
      <w:r>
        <w:rPr>
          <w:rFonts w:ascii="Times New Roman" w:hAnsi="Times New Roman" w:cs="Times New Roman" w:eastAsia="Times New Roman"/>
          <w:color w:val="auto"/>
          <w:spacing w:val="0"/>
          <w:position w:val="0"/>
          <w:sz w:val="28"/>
          <w:shd w:fill="auto" w:val="clear"/>
        </w:rPr>
        <w:t xml:space="preserve"> 119a</w:t>
      </w:r>
    </w:p>
    <w:p>
      <w:pPr>
        <w:spacing w:before="0" w:after="0" w:line="240"/>
        <w:ind w:right="0" w:left="6237"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Submitted to: </w:t>
      </w:r>
      <w:r>
        <w:rPr>
          <w:rFonts w:ascii="Times New Roman" w:hAnsi="Times New Roman" w:cs="Times New Roman" w:eastAsia="Times New Roman"/>
          <w:color w:val="auto"/>
          <w:spacing w:val="0"/>
          <w:position w:val="0"/>
          <w:sz w:val="28"/>
          <w:shd w:fill="auto" w:val="clear"/>
        </w:rPr>
        <w:t xml:space="preserve">Zhubankuzova I., ICT department</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Essay on “Computer Architecture: Exploring the System Unit”</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Table of Contents</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Introduction</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History of Computer Architecture</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Early Computers: From ENIAC to UNIVAC</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The Von Neumann Architecture: A Paradigm Shift</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The Rise of Minicomputers and Microprocessors</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The Evolution of Modern Architectures</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The System Unit: Heart of the Computer</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The Motherboard: Foundation of the System Unit</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Chipset: Controlling the Flow of Data</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Expansion Slots: Adding Functionality</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BIOS: Boot Sequence and System Configuration</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Processor (CPU): The Brain of the Computer</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Instruction Set Architecture (ISA): Defining CPU Capabilities</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Microarchitecture: Internal Design and Execution</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Clock Speed: The Pace of Processing</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Cores and Threads: The Power of Parallelism</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Memory: Storage and Retrieval</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RAM (Random Access Memory): Volatile Storage for Active Processes</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ROM (Read-Only Memory): Non-Volatile Storage for Boot Information</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Cache Memory: Boosting Performance through Faster Access</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Memory Hierarchy: Balancing Speed and Capacity</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Input/Output Systems: Interfacing with the World</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I/O Devices: Keyboards, Mice, Monitors, Storage Drives</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I/O Controllers: Managing Communication with Devices</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Interrupts: Signaling the CPU about Events</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Bus Architecture: Connecting Components</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Storage Devices: Persistent Data Storage</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Hard Disk Drives (HDDs): Magnetic Storage for Large Volumes</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Solid-State Drives (SSDs): Flash Memory for High Speed</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Optical Drives: CD/DVD for Data and Software Distribution</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Storage Interfaces: Connecting Drives to the System</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Power Supply Unit: Providing Energy</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Voltage Conversion: Adapting Power for Components</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Power Efficiency and Energy Management</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Cooling Systems: Maintaining Optimal Operating Temperatures</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Modern Trends in System Unit Architecture</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Miniaturization and Mobility: Laptops, Ultrabooks, Mobile Devices</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Power Efficiency and Battery Life: Optimizing Energy Consumption</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High-Performance Computing: Server Architectures and Advanced Processors</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Virtualization: Sharing Hardware Resources for Enhanced Efficiency</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Conclusion</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Summary of Key Findings</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Significance of System Unit Architecture for the IT Industry</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Future Prospects and Challenges in System Unit Design</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Bibliography</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Introduction</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The system unit, often referred to as the “chassis” or “tower,” is the physical housing for the core components of a computer. It houses the motherboard, the CPU, memory, storage devices, and various other components that work together to process information and execute commands. This essay will explore the intricate architecture of the system unit, tracing its historical evolution, dissecting its key components, and examining modern trends in its design.</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2. History of Computer Architecture</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This section should provide a concise overview of the historical development of computer architecture. It will discuss the transition from early, bulky computers like ENIAC and UNIVAC to the more compact and powerful systems we use today. The invention of the Von Neumann architecture, which paved the way for modern computers, should be highlighted.</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3. The System Unit: Heart of the Computer</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The Motherboard: Foundation of the System Unit</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The motherboard is the central printed circuit board (PCB) in the system unit. It houses the majority of the computer’s components and provides the pathways (buses) for communication between them.</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This subsection should discuss key features of the motherboard, including:</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Chipset: Controls the flow of data and communication between different components on the motherboard.</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Expansion Slots: Allow for the addition of extra components like graphics cards, sound cards, network interfaces, and more.</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BIOS (Basic Input/Output System): Provides the initial instructions for booting the computer and configuring basic system settings.</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Processor (CPU): The Brain of the Computer</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The processor (CPU) is the heart of the computer, executing instructions and performing computations.</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This section should cover:</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Instruction Set Architecture (ISA): Defines the set of instructions that the CPU can understand and execute.</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Microarchitecture: Details the internal design of the CPU core, including how it fetches, decodes, and executes instructions.</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Clock Speed: The frequency at which the CPU operates, determining how many instructions it can execute per second.</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Cores and Threads: Modern processors often include multiple cores to enhance processing power through parallel execution.</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Memory: Storage and Retrieval</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Memory is crucial for storing data and instructions that the CPU can access quickly. Different types of memory serve different purposes.</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This section should discuss:</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RAM (Random Access Memory): Volatile storage for actively used data and instructions.</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ROM (Read-Only Memory): Non-volatile storage that stores the BIOS and other essential boot information.</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Cache Memory: A high-speed buffer that stores frequently accessed data for faster retrieval by the CPU.</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Memory Hierarchy: The system of organizing different levels of memory to optimize performance.</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4. Input/Output Systems: Interfacing with the World</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Input/output (I/O) systems enable the computer to interact with the outside world. This section should discuss:</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I/O Devices: Keyboards, mice, monitors, printers, storage drives, and other peripherals.</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I/O Controllers: Manage communication between the CPU and I/O devices.</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Interrupts: Signals sent to the CPU to inform it about events like user input or device errors.</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Bus Architecture: The pathways that connect I/O devices to the motherboard.</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5. Storage Devices: Persistent Data Storage</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This section should discuss the different types of storage devices and their role in storing data permanently.</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Hard Disk Drives (HDDs): Use magnetic disks to store large amounts of data relatively inexpensively.</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Solid-State Drives (SSDs): Utilize flash memory for faster access times and greater durability.</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Optical Drives: Use laser technology to read and write data on CDs, DVDs, and Blu-ray discs.</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Storage Interfaces: The connections that connect storage devices to the system (e.g., SATA, NVMe).</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6. Power Supply Unit: Providing Energy</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The power supply unit (PSU) converts the AC power from the wall outlet to the DC power required by the computer’s components.</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This section should cover:</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Voltage Conversion: The process of transforming AC to DC and providing the appropriate voltages for different components.</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Power Efficiency and Energy Management: The ability of the PSU to convert power efficiently and manage energy consumption.</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Cooling Systems: Fans and heatsinks that help dissipate heat from the PSU and other components to prevent overheating.</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7. Modern Trends in System Unit Architecture</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This section will explore modern trends in system unit design, driven by factors like miniaturization, power efficiency, and performance.</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Miniaturization and Mobility: The shift towards smaller, more portable computers like laptops, ultrabooks, and mobile devices.</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Power Efficiency and Battery Life: The development of technologies that reduce energy consumption, extending battery life in mobile devices.</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High-Performance Computing: The use of advanced processors, high-speed memory, and specialized architectures in server systems for demanding tasks.</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Virtualization: The use of software to create virtual machines, enabling multiple operating systems to run concurrently on a single physical computer.</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8. Conclusion</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This section will summarize the key findings of the essay, highlighting the importance of system unit architecture in the context of modern computing.</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Summary of Key Findings: Recap the key components and features of the system unit and their roles in computer operation.</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Significance for the IT Industry: Explain how the system unit architecture impacts performance, cost, and functionality in various computing applications.</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Future Prospects and Challenges: Discuss emerging trends and challenges in system unit design, such as the development of new technologies and the ongoing need to improve performance while balancing energy consumption.</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