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CF84" w14:textId="77777777" w:rsidR="008E158A" w:rsidRPr="008E158A" w:rsidRDefault="008E158A" w:rsidP="008E158A">
      <w:pPr>
        <w:jc w:val="center"/>
        <w:rPr>
          <w:b/>
          <w:bCs/>
        </w:rPr>
      </w:pPr>
      <w:r w:rsidRPr="008E158A">
        <w:rPr>
          <w:b/>
          <w:bCs/>
        </w:rPr>
        <w:t>СОДЕРЖАНИЕ ПРАКТИКИ</w:t>
      </w:r>
    </w:p>
    <w:p w14:paraId="15D9D04D" w14:textId="77777777" w:rsidR="008E158A" w:rsidRDefault="008E158A" w:rsidP="008E158A">
      <w:pPr>
        <w:jc w:val="both"/>
      </w:pPr>
      <w:r>
        <w:t>В период преддипломной  практики студент должен:</w:t>
      </w:r>
    </w:p>
    <w:p w14:paraId="6018C92D" w14:textId="77777777" w:rsidR="008E158A" w:rsidRDefault="008E158A" w:rsidP="008E158A">
      <w:pPr>
        <w:pStyle w:val="a7"/>
        <w:numPr>
          <w:ilvl w:val="0"/>
          <w:numId w:val="1"/>
        </w:numPr>
        <w:jc w:val="both"/>
      </w:pPr>
      <w:r>
        <w:t xml:space="preserve">сформулировать и уточнить постановку задачи; </w:t>
      </w:r>
    </w:p>
    <w:p w14:paraId="31EAADD2" w14:textId="77777777" w:rsidR="008E158A" w:rsidRDefault="008E158A" w:rsidP="008E158A">
      <w:pPr>
        <w:pStyle w:val="a7"/>
        <w:numPr>
          <w:ilvl w:val="0"/>
          <w:numId w:val="1"/>
        </w:numPr>
        <w:jc w:val="both"/>
      </w:pPr>
      <w:r>
        <w:t xml:space="preserve">выбрать инструментальные средства решения задачи; </w:t>
      </w:r>
    </w:p>
    <w:p w14:paraId="131B2F67" w14:textId="77777777" w:rsidR="008E158A" w:rsidRDefault="008E158A" w:rsidP="008E158A">
      <w:pPr>
        <w:pStyle w:val="a7"/>
        <w:numPr>
          <w:ilvl w:val="0"/>
          <w:numId w:val="1"/>
        </w:numPr>
        <w:jc w:val="both"/>
      </w:pPr>
      <w:r>
        <w:t xml:space="preserve">разработать и отладить программный продукт; </w:t>
      </w:r>
    </w:p>
    <w:p w14:paraId="14F63B4B" w14:textId="77777777" w:rsidR="008E158A" w:rsidRDefault="008E158A" w:rsidP="008E158A">
      <w:pPr>
        <w:pStyle w:val="a7"/>
        <w:numPr>
          <w:ilvl w:val="0"/>
          <w:numId w:val="1"/>
        </w:numPr>
        <w:jc w:val="both"/>
      </w:pPr>
      <w:r>
        <w:t xml:space="preserve">оформить техническую документацию; </w:t>
      </w:r>
    </w:p>
    <w:p w14:paraId="454D5A8D" w14:textId="77777777" w:rsidR="008E158A" w:rsidRDefault="008E158A" w:rsidP="008E158A">
      <w:pPr>
        <w:pStyle w:val="a7"/>
        <w:numPr>
          <w:ilvl w:val="0"/>
          <w:numId w:val="1"/>
        </w:numPr>
        <w:jc w:val="both"/>
      </w:pPr>
      <w:r>
        <w:t>выполнить индивидуальные задания, связанные с проектированием дипломного проекта, а также применить существующие информационные технологии, в том числе мобильные приложения для апробации результатов дипломного проектирования.</w:t>
      </w:r>
    </w:p>
    <w:p w14:paraId="4397B6CD" w14:textId="77777777" w:rsidR="008E158A" w:rsidRDefault="008E158A" w:rsidP="008E158A">
      <w:pPr>
        <w:pStyle w:val="a7"/>
        <w:numPr>
          <w:ilvl w:val="0"/>
          <w:numId w:val="1"/>
        </w:numPr>
        <w:jc w:val="both"/>
      </w:pPr>
      <w:r>
        <w:t xml:space="preserve">Представить результаты преддипломной практики в виде готового программного продукта или отдельного модуля, отражающий выполнение поставленных целей. </w:t>
      </w:r>
    </w:p>
    <w:p w14:paraId="3F45BC61" w14:textId="2E4CBFAC" w:rsidR="00B97A9B" w:rsidRDefault="008E158A" w:rsidP="008E158A">
      <w:pPr>
        <w:pStyle w:val="a7"/>
        <w:numPr>
          <w:ilvl w:val="0"/>
          <w:numId w:val="1"/>
        </w:numPr>
        <w:jc w:val="both"/>
      </w:pPr>
      <w:r>
        <w:t>написать и оформить отчет преддипломной практики, которая может содержать разделы дипломного проекта.</w:t>
      </w:r>
    </w:p>
    <w:p w14:paraId="05E8B38D" w14:textId="77777777" w:rsidR="008E158A" w:rsidRPr="008E158A" w:rsidRDefault="008E158A" w:rsidP="008E158A">
      <w:pPr>
        <w:jc w:val="center"/>
        <w:rPr>
          <w:b/>
          <w:bCs/>
        </w:rPr>
      </w:pPr>
      <w:r w:rsidRPr="008E158A">
        <w:rPr>
          <w:b/>
          <w:bCs/>
        </w:rPr>
        <w:t>ФОРМА ОТЧЕТНОСТИ</w:t>
      </w:r>
    </w:p>
    <w:p w14:paraId="4B3CEDFB" w14:textId="1D5BB2AD" w:rsidR="008E158A" w:rsidRDefault="008E158A" w:rsidP="008E158A">
      <w:pPr>
        <w:ind w:firstLine="708"/>
        <w:jc w:val="both"/>
      </w:pPr>
      <w:r>
        <w:t>Отчет должен отражать всю проделанную в период преддипломной практики работу. В отчет необходимо включить разработанные модели, алгоритмы, расчеты, скриншоты интерфейса разработанных программных продуктов, листинг программного кода и т.д.</w:t>
      </w:r>
    </w:p>
    <w:p w14:paraId="7B829424" w14:textId="77777777" w:rsidR="008E158A" w:rsidRDefault="008E158A" w:rsidP="008E158A">
      <w:pPr>
        <w:ind w:firstLine="708"/>
        <w:jc w:val="both"/>
      </w:pPr>
      <w:r>
        <w:t>При его оформлении следует соблюдать общепринятые для подобного рода работ правила и требования.  Объем отчета по преддипломной  практике 10-20 страниц текста, напечатанного через 1,5 интервала на стандартных листах бумаги формата А4 с одной стороны Поля с левой стороны - 30 мм, с правой стороны - 15 мм, сверху - 20 мм, снизу по 20 мм. Размер шрифта 14 пт. Страницы нумеруются в нижней  части страницы справа, титульный лист не нумеруется, а следующая страница имеет номер 2.</w:t>
      </w:r>
    </w:p>
    <w:p w14:paraId="5B7A20BD" w14:textId="77777777" w:rsidR="008E158A" w:rsidRDefault="008E158A" w:rsidP="008E158A">
      <w:pPr>
        <w:ind w:firstLine="708"/>
        <w:jc w:val="both"/>
      </w:pPr>
      <w:r>
        <w:t>Список использованных информационных источников должен содержать все выходные данные.</w:t>
      </w:r>
    </w:p>
    <w:p w14:paraId="7746CFA5" w14:textId="77777777" w:rsidR="008E158A" w:rsidRDefault="008E158A" w:rsidP="008E158A">
      <w:pPr>
        <w:ind w:firstLine="708"/>
        <w:jc w:val="both"/>
      </w:pPr>
      <w:r>
        <w:t>Таблицы, схемы, диаграммы должны быть аккуратно оформлены. Таблицы нумеруются цифрами с указанием впереди номера раздела, к которому они относятся, вторая цифра - порядковый номер таблицы в разделе. Каждая таблица должна иметь заголовок. Таблица размещается в тексте после первого упоминания о ней. Если таблица на одной странице не помещается, допускается ее продолжение на другом листе без повторения заголовка, но с указанием: «Продолжение таблицы 2». Такую таблицу лучше поместить в «Приложение».</w:t>
      </w:r>
    </w:p>
    <w:p w14:paraId="7298D6BD" w14:textId="77777777" w:rsidR="008E158A" w:rsidRPr="008E158A" w:rsidRDefault="008E158A" w:rsidP="008E158A">
      <w:pPr>
        <w:jc w:val="center"/>
        <w:rPr>
          <w:b/>
          <w:bCs/>
        </w:rPr>
      </w:pPr>
      <w:r w:rsidRPr="008E158A">
        <w:rPr>
          <w:b/>
          <w:bCs/>
        </w:rPr>
        <w:t>СТРУКТУРА ОТЧЕТА  ПО ПРЕДДИПЛОМНОЙ ПРАКТИКЕ</w:t>
      </w:r>
    </w:p>
    <w:p w14:paraId="6C72FCC8" w14:textId="77777777" w:rsidR="008E158A" w:rsidRDefault="008E158A" w:rsidP="008E158A">
      <w:pPr>
        <w:jc w:val="both"/>
      </w:pPr>
      <w:r>
        <w:t>Введение. Актуальность, цели и задачи</w:t>
      </w:r>
    </w:p>
    <w:p w14:paraId="125862B2" w14:textId="77777777" w:rsidR="008E158A" w:rsidRDefault="008E158A" w:rsidP="008E158A">
      <w:pPr>
        <w:jc w:val="both"/>
      </w:pPr>
      <w:r>
        <w:t>Раздел I. Анализ информационных ресурсов компании и выявление проблем, постановка задачи.</w:t>
      </w:r>
    </w:p>
    <w:p w14:paraId="63CEF8A4" w14:textId="77777777" w:rsidR="008E158A" w:rsidRDefault="008E158A" w:rsidP="008E158A">
      <w:pPr>
        <w:jc w:val="both"/>
      </w:pPr>
      <w:r>
        <w:t>Раздел II. Инструментальные средства решения задачи, описание алгоритма и программного продукта.</w:t>
      </w:r>
    </w:p>
    <w:p w14:paraId="16258B57" w14:textId="77777777" w:rsidR="008E158A" w:rsidRDefault="008E158A" w:rsidP="008E158A">
      <w:pPr>
        <w:jc w:val="both"/>
      </w:pPr>
      <w:r>
        <w:t>…</w:t>
      </w:r>
    </w:p>
    <w:p w14:paraId="395F4154" w14:textId="77777777" w:rsidR="008E158A" w:rsidRDefault="008E158A" w:rsidP="008E158A">
      <w:pPr>
        <w:jc w:val="both"/>
      </w:pPr>
      <w:r>
        <w:t>Заключение. Обоснование необходимости внедрения программного продукта.</w:t>
      </w:r>
    </w:p>
    <w:p w14:paraId="1659FA40" w14:textId="77777777" w:rsidR="008E158A" w:rsidRDefault="008E158A" w:rsidP="008E158A">
      <w:pPr>
        <w:jc w:val="both"/>
      </w:pPr>
      <w:r>
        <w:t>Список литературы. (не менее 5-и источников)</w:t>
      </w:r>
    </w:p>
    <w:p w14:paraId="546FBCCC" w14:textId="14E22EB6" w:rsidR="008E158A" w:rsidRDefault="008E158A" w:rsidP="008E158A">
      <w:pPr>
        <w:jc w:val="both"/>
      </w:pPr>
      <w:r>
        <w:t>Приложение.</w:t>
      </w:r>
    </w:p>
    <w:sectPr w:rsidR="008E15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7940"/>
    <w:multiLevelType w:val="hybridMultilevel"/>
    <w:tmpl w:val="D29E9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3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8A"/>
    <w:rsid w:val="00132FB9"/>
    <w:rsid w:val="008E158A"/>
    <w:rsid w:val="009B1977"/>
    <w:rsid w:val="009D3C3F"/>
    <w:rsid w:val="00B97A9B"/>
    <w:rsid w:val="00F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516F3CB"/>
  <w15:chartTrackingRefBased/>
  <w15:docId w15:val="{0649B393-B650-764B-8488-6AFD533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5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5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5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5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15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15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15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15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15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15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5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5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15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15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15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15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15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1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Kopzhasarova</dc:creator>
  <cp:keywords/>
  <dc:description/>
  <cp:lastModifiedBy>Maira Kopzhasarova</cp:lastModifiedBy>
  <cp:revision>1</cp:revision>
  <dcterms:created xsi:type="dcterms:W3CDTF">2024-03-27T08:18:00Z</dcterms:created>
  <dcterms:modified xsi:type="dcterms:W3CDTF">2024-03-27T08:20:00Z</dcterms:modified>
</cp:coreProperties>
</file>