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096AB5" w14:textId="77777777" w:rsidR="00EE7FFC" w:rsidRDefault="00EE7FFC" w:rsidP="00EE7FFC">
      <w:pPr>
        <w:pStyle w:val="NormalWeb"/>
        <w:spacing w:before="0" w:beforeAutospacing="0" w:after="0" w:afterAutospacing="0"/>
        <w:jc w:val="center"/>
        <w:rPr>
          <w:rFonts w:ascii="-webkit-standard" w:hAnsi="-webkit-standard" w:hint="eastAsia"/>
          <w:color w:val="000000"/>
        </w:rPr>
      </w:pPr>
      <w:r>
        <w:rPr>
          <w:rFonts w:ascii="Arial" w:hAnsi="Arial" w:cs="Arial"/>
          <w:color w:val="000000"/>
          <w:sz w:val="28"/>
          <w:szCs w:val="28"/>
          <w:u w:val="single"/>
        </w:rPr>
        <w:t>Dime Time, LLC</w:t>
      </w:r>
    </w:p>
    <w:p w14:paraId="724F72C0" w14:textId="77777777" w:rsidR="00EE7FFC" w:rsidRDefault="00EE7FFC" w:rsidP="00EE7FFC">
      <w:pPr>
        <w:rPr>
          <w:rFonts w:ascii="-webkit-standard" w:eastAsia="Times New Roman" w:hAnsi="-webkit-standard"/>
          <w:color w:val="000000"/>
        </w:rPr>
      </w:pPr>
    </w:p>
    <w:p w14:paraId="6CF21726"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b/>
          <w:bCs/>
          <w:color w:val="000000"/>
          <w:sz w:val="22"/>
          <w:szCs w:val="22"/>
          <w:u w:val="single"/>
        </w:rPr>
        <w:t>Executive Summary:</w:t>
      </w:r>
      <w:r>
        <w:rPr>
          <w:rFonts w:ascii="Arial" w:hAnsi="Arial" w:cs="Arial"/>
          <w:color w:val="000000"/>
          <w:sz w:val="22"/>
          <w:szCs w:val="22"/>
        </w:rPr>
        <w:t xml:space="preserve"> Dime Time is a financial application built for smartphones (Android &amp; iPhone </w:t>
      </w:r>
      <w:proofErr w:type="spellStart"/>
      <w:r>
        <w:rPr>
          <w:rFonts w:ascii="Arial" w:hAnsi="Arial" w:cs="Arial"/>
          <w:color w:val="000000"/>
          <w:sz w:val="22"/>
          <w:szCs w:val="22"/>
        </w:rPr>
        <w:t>iOS</w:t>
      </w:r>
      <w:proofErr w:type="spellEnd"/>
      <w:r>
        <w:rPr>
          <w:rFonts w:ascii="Arial" w:hAnsi="Arial" w:cs="Arial"/>
          <w:color w:val="000000"/>
          <w:sz w:val="22"/>
          <w:szCs w:val="22"/>
        </w:rPr>
        <w:t xml:space="preserve">) to reduce and eliminate consumer debt. The application will be connected to a user’s bank account and selected consumer debt accounts (auto loans, credit cards, mortgages, debt consolidation loans, payday loans, government debt). When </w:t>
      </w:r>
      <w:proofErr w:type="gramStart"/>
      <w:r>
        <w:rPr>
          <w:rFonts w:ascii="Arial" w:hAnsi="Arial" w:cs="Arial"/>
          <w:color w:val="000000"/>
          <w:sz w:val="22"/>
          <w:szCs w:val="22"/>
        </w:rPr>
        <w:t>a customer makes a regular purchase using their debit card, Dime Time will round up to the nearest dollar and apply</w:t>
      </w:r>
      <w:proofErr w:type="gramEnd"/>
      <w:r>
        <w:rPr>
          <w:rFonts w:ascii="Arial" w:hAnsi="Arial" w:cs="Arial"/>
          <w:color w:val="000000"/>
          <w:sz w:val="22"/>
          <w:szCs w:val="22"/>
        </w:rPr>
        <w:t xml:space="preserve"> that amount to the selected debt from their regular spending account. Example: user purchases a cup of coffee for $4.25. Dime Time will round up the remaining $.75 and apply it to the user’s selected debt. The application will also include a multiplier that the user can select (2X, 3X, 5X, 10X). If a user has </w:t>
      </w:r>
      <w:proofErr w:type="gramStart"/>
      <w:r>
        <w:rPr>
          <w:rFonts w:ascii="Arial" w:hAnsi="Arial" w:cs="Arial"/>
          <w:color w:val="000000"/>
          <w:sz w:val="22"/>
          <w:szCs w:val="22"/>
        </w:rPr>
        <w:t>the 2X multiplier, the amount of rounded up would be multiplied by 2</w:t>
      </w:r>
      <w:proofErr w:type="gramEnd"/>
      <w:r>
        <w:rPr>
          <w:rFonts w:ascii="Arial" w:hAnsi="Arial" w:cs="Arial"/>
          <w:color w:val="000000"/>
          <w:sz w:val="22"/>
          <w:szCs w:val="22"/>
        </w:rPr>
        <w:t xml:space="preserve">; in the example the $.75 would be multiplied by 2 and the amount would be $1.50. </w:t>
      </w:r>
    </w:p>
    <w:p w14:paraId="1E6F001F" w14:textId="77777777" w:rsidR="00EE7FFC" w:rsidRDefault="00EE7FFC" w:rsidP="00EE7FFC">
      <w:pPr>
        <w:rPr>
          <w:rFonts w:ascii="-webkit-standard" w:eastAsia="Times New Roman" w:hAnsi="-webkit-standard"/>
          <w:color w:val="000000"/>
        </w:rPr>
      </w:pPr>
    </w:p>
    <w:p w14:paraId="23646DB8"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b/>
          <w:bCs/>
          <w:color w:val="000000"/>
          <w:sz w:val="22"/>
          <w:szCs w:val="22"/>
          <w:u w:val="single"/>
        </w:rPr>
        <w:t>Income &amp; Revenue:</w:t>
      </w:r>
      <w:r>
        <w:rPr>
          <w:rFonts w:ascii="Arial" w:hAnsi="Arial" w:cs="Arial"/>
          <w:color w:val="000000"/>
          <w:sz w:val="22"/>
          <w:szCs w:val="22"/>
        </w:rPr>
        <w:t xml:space="preserve"> There are two ways that Dime Time LLC will generate revenue and income:</w:t>
      </w:r>
    </w:p>
    <w:p w14:paraId="5ED1F81F" w14:textId="77777777" w:rsidR="00EE7FFC" w:rsidRDefault="00EE7FFC" w:rsidP="00EE7FFC">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subscription fee of $1 a month for users that will automatically be collected from a users account on a selected day. When the app is introduced on in Apple’s app store, Apple will take 30%, leaving Dime Time with 70%. If Dime Time were to acquire 1M users, the monthly revenue would be $700,000 making Dime Time a company that does $8.4M in annual revenue with subscription alone.</w:t>
      </w:r>
    </w:p>
    <w:p w14:paraId="382893A8" w14:textId="46C0D13F" w:rsidR="00EE7FFC" w:rsidRDefault="00EE7FFC" w:rsidP="00EE7FFC">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There will be an intermediary account </w:t>
      </w:r>
      <w:r w:rsidR="00A752DC">
        <w:rPr>
          <w:rFonts w:ascii="Arial" w:hAnsi="Arial" w:cs="Arial"/>
          <w:color w:val="000000"/>
          <w:sz w:val="22"/>
          <w:szCs w:val="22"/>
        </w:rPr>
        <w:t>in-between</w:t>
      </w:r>
      <w:r>
        <w:rPr>
          <w:rFonts w:ascii="Arial" w:hAnsi="Arial" w:cs="Arial"/>
          <w:color w:val="000000"/>
          <w:sz w:val="22"/>
          <w:szCs w:val="22"/>
        </w:rPr>
        <w:t xml:space="preserve"> the user’s bank account(s) and the debt account(s). The intermediary account will be owned by Dime Time and will collect interest </w:t>
      </w:r>
      <w:r w:rsidR="00A752DC">
        <w:rPr>
          <w:rFonts w:ascii="Arial" w:hAnsi="Arial" w:cs="Arial"/>
          <w:color w:val="000000"/>
          <w:sz w:val="22"/>
          <w:szCs w:val="22"/>
        </w:rPr>
        <w:t>on the float of the users account</w:t>
      </w:r>
      <w:r>
        <w:rPr>
          <w:rFonts w:ascii="Arial" w:hAnsi="Arial" w:cs="Arial"/>
          <w:color w:val="000000"/>
          <w:sz w:val="22"/>
          <w:szCs w:val="22"/>
        </w:rPr>
        <w:t>. The rounded amounts from purchases will be placed in this account until the account reaches $100 and then the money will be transferred and applied to debt. Interest will be collected on the amount prior to reaching the $100 mark before transferring to the user’s debt on all user accounts.  </w:t>
      </w:r>
    </w:p>
    <w:p w14:paraId="07B55812" w14:textId="77777777" w:rsidR="00EE7FFC" w:rsidRDefault="00EE7FFC" w:rsidP="00EE7FFC">
      <w:pPr>
        <w:rPr>
          <w:rFonts w:ascii="-webkit-standard" w:eastAsia="Times New Roman" w:hAnsi="-webkit-standard" w:cs="Times New Roman"/>
          <w:color w:val="000000"/>
          <w:sz w:val="20"/>
          <w:szCs w:val="20"/>
        </w:rPr>
      </w:pPr>
    </w:p>
    <w:p w14:paraId="6CC8F511" w14:textId="77777777" w:rsidR="00FD41CD" w:rsidRDefault="00EE7FFC" w:rsidP="00EE7FFC">
      <w:pPr>
        <w:pStyle w:val="NormalWeb"/>
        <w:spacing w:before="0" w:beforeAutospacing="0" w:after="0" w:afterAutospacing="0"/>
        <w:rPr>
          <w:rFonts w:ascii="Arial" w:hAnsi="Arial" w:cs="Arial"/>
          <w:color w:val="000000"/>
          <w:sz w:val="22"/>
          <w:szCs w:val="22"/>
        </w:rPr>
      </w:pPr>
      <w:r>
        <w:rPr>
          <w:rFonts w:ascii="Arial" w:hAnsi="Arial" w:cs="Arial"/>
          <w:b/>
          <w:bCs/>
          <w:color w:val="000000"/>
          <w:sz w:val="22"/>
          <w:szCs w:val="22"/>
          <w:u w:val="single"/>
        </w:rPr>
        <w:t>Application Strategy:</w:t>
      </w:r>
      <w:r>
        <w:rPr>
          <w:rFonts w:ascii="Arial" w:hAnsi="Arial" w:cs="Arial"/>
          <w:color w:val="000000"/>
          <w:sz w:val="22"/>
          <w:szCs w:val="22"/>
        </w:rPr>
        <w:t xml:space="preserve"> The app will be dependent on a successful application programming interface (API); an API is essentially the “middle-man” of the code that connects users bank accounts and debt accounts to Dime Time which is a third party application. I have selected an API company called Plaid that does the API for a </w:t>
      </w:r>
      <w:proofErr w:type="spellStart"/>
      <w:r>
        <w:rPr>
          <w:rFonts w:ascii="Arial" w:hAnsi="Arial" w:cs="Arial"/>
          <w:color w:val="000000"/>
          <w:sz w:val="22"/>
          <w:szCs w:val="22"/>
        </w:rPr>
        <w:t>fintech</w:t>
      </w:r>
      <w:proofErr w:type="spellEnd"/>
      <w:r>
        <w:rPr>
          <w:rFonts w:ascii="Arial" w:hAnsi="Arial" w:cs="Arial"/>
          <w:color w:val="000000"/>
          <w:sz w:val="22"/>
          <w:szCs w:val="22"/>
        </w:rPr>
        <w:t xml:space="preserve"> company called Acorns. Plaid performs a business service that “connects consumers, their banks, and applications, builds the technological bridges between financial institutions and third-party applications. They start by building custom integrations with banks to make it possible to gather and verify data. On the other side, third-party applications integrate with the Plaid platform, and drop in our easy-to-use consumer permis</w:t>
      </w:r>
      <w:r w:rsidR="00FD41CD">
        <w:rPr>
          <w:rFonts w:ascii="Arial" w:hAnsi="Arial" w:cs="Arial"/>
          <w:color w:val="000000"/>
          <w:sz w:val="22"/>
          <w:szCs w:val="22"/>
        </w:rPr>
        <w:t>sion</w:t>
      </w:r>
      <w:r>
        <w:rPr>
          <w:rFonts w:ascii="Arial" w:hAnsi="Arial" w:cs="Arial"/>
          <w:color w:val="000000"/>
          <w:sz w:val="22"/>
          <w:szCs w:val="22"/>
        </w:rPr>
        <w:t xml:space="preserve"> flow. From there, Plaid can facilitate the secure transfer of data like account and transaction information. They clean and add context to the data, so it’s instantly usable and as high-quality as possible.”</w:t>
      </w:r>
    </w:p>
    <w:p w14:paraId="4EC2A48A" w14:textId="77777777" w:rsidR="00FD41CD" w:rsidRDefault="00FD41CD" w:rsidP="00EE7FFC">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Plaid as an API developer is able to:</w:t>
      </w:r>
    </w:p>
    <w:p w14:paraId="76DDF1CD" w14:textId="6BCDDF94" w:rsidR="000D4D28" w:rsidRPr="000D4D28" w:rsidRDefault="00FD41CD" w:rsidP="000D4D28">
      <w:pPr>
        <w:pStyle w:val="NormalWeb"/>
        <w:numPr>
          <w:ilvl w:val="0"/>
          <w:numId w:val="7"/>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Instantly authenticate financial accounts with automated clearing house (ACH) for </w:t>
      </w:r>
      <w:r w:rsidR="000D4D28">
        <w:rPr>
          <w:rFonts w:ascii="Arial" w:hAnsi="Arial" w:cs="Arial"/>
          <w:color w:val="000000"/>
          <w:sz w:val="22"/>
          <w:szCs w:val="22"/>
        </w:rPr>
        <w:t>micro-deposits.</w:t>
      </w:r>
    </w:p>
    <w:p w14:paraId="567C4AFB" w14:textId="6F9E470F" w:rsidR="00FD41CD" w:rsidRDefault="000D4D28" w:rsidP="00FD41CD">
      <w:pPr>
        <w:pStyle w:val="NormalWeb"/>
        <w:numPr>
          <w:ilvl w:val="0"/>
          <w:numId w:val="7"/>
        </w:numPr>
        <w:spacing w:before="0" w:beforeAutospacing="0" w:after="0" w:afterAutospacing="0"/>
        <w:rPr>
          <w:rFonts w:ascii="Arial" w:hAnsi="Arial" w:cs="Arial"/>
          <w:color w:val="000000"/>
          <w:sz w:val="22"/>
          <w:szCs w:val="22"/>
        </w:rPr>
      </w:pPr>
      <w:r>
        <w:rPr>
          <w:rFonts w:ascii="Arial" w:hAnsi="Arial" w:cs="Arial"/>
          <w:color w:val="000000"/>
          <w:sz w:val="22"/>
          <w:szCs w:val="22"/>
        </w:rPr>
        <w:t>Checks account balances in real-time to reduce non-sufficient funds (NSF) fees.</w:t>
      </w:r>
    </w:p>
    <w:p w14:paraId="2FC0F05E" w14:textId="6361733A" w:rsidR="000D4D28" w:rsidRDefault="000D4D28" w:rsidP="00FD41CD">
      <w:pPr>
        <w:pStyle w:val="NormalWeb"/>
        <w:numPr>
          <w:ilvl w:val="0"/>
          <w:numId w:val="7"/>
        </w:numPr>
        <w:spacing w:before="0" w:beforeAutospacing="0" w:after="0" w:afterAutospacing="0"/>
        <w:rPr>
          <w:rFonts w:ascii="Arial" w:hAnsi="Arial" w:cs="Arial"/>
          <w:color w:val="000000"/>
          <w:sz w:val="22"/>
          <w:szCs w:val="22"/>
        </w:rPr>
      </w:pPr>
      <w:r>
        <w:rPr>
          <w:rFonts w:ascii="Arial" w:hAnsi="Arial" w:cs="Arial"/>
          <w:color w:val="000000"/>
          <w:sz w:val="22"/>
          <w:szCs w:val="22"/>
        </w:rPr>
        <w:t>Reduces account fraud by verifying user identities against what’s on file at the bank.</w:t>
      </w:r>
    </w:p>
    <w:p w14:paraId="7767C79B" w14:textId="6D9B0A47" w:rsidR="000D4D28" w:rsidRDefault="000D4D28" w:rsidP="00FD41CD">
      <w:pPr>
        <w:pStyle w:val="NormalWeb"/>
        <w:numPr>
          <w:ilvl w:val="0"/>
          <w:numId w:val="7"/>
        </w:numPr>
        <w:spacing w:before="0" w:beforeAutospacing="0" w:after="0" w:afterAutospacing="0"/>
        <w:rPr>
          <w:rFonts w:ascii="Arial" w:hAnsi="Arial" w:cs="Arial"/>
          <w:color w:val="000000"/>
          <w:sz w:val="22"/>
          <w:szCs w:val="22"/>
        </w:rPr>
      </w:pPr>
      <w:r>
        <w:rPr>
          <w:rFonts w:ascii="Arial" w:hAnsi="Arial" w:cs="Arial"/>
          <w:color w:val="000000"/>
          <w:sz w:val="22"/>
          <w:szCs w:val="22"/>
        </w:rPr>
        <w:t>Provides clean, categorized transaction data going back as far as 24 months.</w:t>
      </w:r>
    </w:p>
    <w:p w14:paraId="2C8E63E5" w14:textId="6B890DE3" w:rsidR="000D4D28" w:rsidRDefault="000D4D28" w:rsidP="00FD41CD">
      <w:pPr>
        <w:pStyle w:val="NormalWeb"/>
        <w:numPr>
          <w:ilvl w:val="0"/>
          <w:numId w:val="7"/>
        </w:numPr>
        <w:spacing w:before="0" w:beforeAutospacing="0" w:after="0" w:afterAutospacing="0"/>
        <w:rPr>
          <w:rFonts w:ascii="Arial" w:hAnsi="Arial" w:cs="Arial"/>
          <w:color w:val="000000"/>
          <w:sz w:val="22"/>
          <w:szCs w:val="22"/>
        </w:rPr>
      </w:pPr>
      <w:r>
        <w:rPr>
          <w:rFonts w:ascii="Arial" w:hAnsi="Arial" w:cs="Arial"/>
          <w:color w:val="000000"/>
          <w:sz w:val="22"/>
          <w:szCs w:val="22"/>
        </w:rPr>
        <w:t>Verifies borrower assets straight from the source.</w:t>
      </w:r>
    </w:p>
    <w:p w14:paraId="6FE62792" w14:textId="44CAE918" w:rsidR="000D4D28" w:rsidRDefault="000D4D28" w:rsidP="00FD41CD">
      <w:pPr>
        <w:pStyle w:val="NormalWeb"/>
        <w:numPr>
          <w:ilvl w:val="0"/>
          <w:numId w:val="7"/>
        </w:numPr>
        <w:spacing w:before="0" w:beforeAutospacing="0" w:after="0" w:afterAutospacing="0"/>
        <w:rPr>
          <w:rFonts w:ascii="Arial" w:hAnsi="Arial" w:cs="Arial"/>
          <w:color w:val="000000"/>
          <w:sz w:val="22"/>
          <w:szCs w:val="22"/>
        </w:rPr>
      </w:pPr>
      <w:r>
        <w:rPr>
          <w:rFonts w:ascii="Arial" w:hAnsi="Arial" w:cs="Arial"/>
          <w:color w:val="000000"/>
          <w:sz w:val="22"/>
          <w:szCs w:val="22"/>
        </w:rPr>
        <w:lastRenderedPageBreak/>
        <w:t xml:space="preserve">Eliminates manual uploads, converts users better, verifies employment info and validates income more accurately. </w:t>
      </w:r>
    </w:p>
    <w:p w14:paraId="375D1709" w14:textId="3FEA82AD" w:rsidR="000D4D28" w:rsidRDefault="000D4D28" w:rsidP="000D4D28">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As we develop the application we’ll be able to collect increasing amount of financial data analytics inclusive of debt analytics of all users of the application to ensure that we keep and maintain users as long as they’re in debt.</w:t>
      </w:r>
      <w:bookmarkStart w:id="0" w:name="_GoBack"/>
      <w:bookmarkEnd w:id="0"/>
    </w:p>
    <w:p w14:paraId="53005B51" w14:textId="2A97B8DE" w:rsidR="00EE7FFC" w:rsidRDefault="00FD41CD" w:rsidP="00EE7FFC">
      <w:pPr>
        <w:pStyle w:val="NormalWeb"/>
        <w:spacing w:before="0" w:beforeAutospacing="0" w:after="0" w:afterAutospacing="0"/>
        <w:rPr>
          <w:rFonts w:ascii="-webkit-standard" w:hAnsi="-webkit-standard" w:hint="eastAsia"/>
          <w:color w:val="000000"/>
        </w:rPr>
      </w:pPr>
      <w:hyperlink r:id="rId6" w:history="1">
        <w:r w:rsidR="00EE7FFC">
          <w:rPr>
            <w:rStyle w:val="Hyperlink"/>
            <w:rFonts w:ascii="Arial" w:hAnsi="Arial" w:cs="Arial"/>
            <w:color w:val="1155CC"/>
            <w:sz w:val="22"/>
            <w:szCs w:val="22"/>
          </w:rPr>
          <w:t>https://plaid.com</w:t>
        </w:r>
      </w:hyperlink>
    </w:p>
    <w:p w14:paraId="4FBC15C8" w14:textId="77777777" w:rsidR="00EE7FFC" w:rsidRDefault="00EE7FFC" w:rsidP="00EE7FFC">
      <w:pPr>
        <w:rPr>
          <w:rFonts w:ascii="-webkit-standard" w:eastAsia="Times New Roman" w:hAnsi="-webkit-standard"/>
          <w:color w:val="000000"/>
        </w:rPr>
      </w:pPr>
    </w:p>
    <w:p w14:paraId="7D9C6DF2"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b/>
          <w:bCs/>
          <w:color w:val="000000"/>
          <w:sz w:val="22"/>
          <w:szCs w:val="22"/>
          <w:u w:val="single"/>
        </w:rPr>
        <w:t>Patent Opportunity:</w:t>
      </w:r>
      <w:r>
        <w:rPr>
          <w:rFonts w:ascii="Arial" w:hAnsi="Arial" w:cs="Arial"/>
          <w:color w:val="000000"/>
          <w:sz w:val="22"/>
          <w:szCs w:val="22"/>
        </w:rPr>
        <w:t xml:space="preserve"> Dime Time has a potential opportunity to patent an algorithm that will scan the debt accounts, identify the largest amount of APR, the highest amount of debt, and make calculated recommendations on how the rounded up money should be applied to debt to accelerate debt reduction and elimination. The patent will be owned by Dime Time LLC, and will be run through the patent office at UNLV and owning 100% of the rights of the patent. The CEO and Founder of Dime Time is also an MBA student at </w:t>
      </w:r>
      <w:proofErr w:type="gramStart"/>
      <w:r>
        <w:rPr>
          <w:rFonts w:ascii="Arial" w:hAnsi="Arial" w:cs="Arial"/>
          <w:color w:val="000000"/>
          <w:sz w:val="22"/>
          <w:szCs w:val="22"/>
        </w:rPr>
        <w:t>UNLV which</w:t>
      </w:r>
      <w:proofErr w:type="gramEnd"/>
      <w:r>
        <w:rPr>
          <w:rFonts w:ascii="Arial" w:hAnsi="Arial" w:cs="Arial"/>
          <w:color w:val="000000"/>
          <w:sz w:val="22"/>
          <w:szCs w:val="22"/>
        </w:rPr>
        <w:t xml:space="preserve"> provides the access to the UNLV patent office. </w:t>
      </w:r>
    </w:p>
    <w:p w14:paraId="7532EA60" w14:textId="77777777" w:rsidR="00EE7FFC" w:rsidRDefault="00EE7FFC" w:rsidP="00EE7FFC">
      <w:pPr>
        <w:rPr>
          <w:rFonts w:ascii="-webkit-standard" w:eastAsia="Times New Roman" w:hAnsi="-webkit-standard"/>
          <w:color w:val="000000"/>
        </w:rPr>
      </w:pPr>
    </w:p>
    <w:p w14:paraId="3D5662AE"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b/>
          <w:bCs/>
          <w:color w:val="000000"/>
          <w:sz w:val="22"/>
          <w:szCs w:val="22"/>
          <w:u w:val="single"/>
        </w:rPr>
        <w:t>Funding Request:</w:t>
      </w:r>
      <w:r>
        <w:rPr>
          <w:rFonts w:ascii="Arial" w:hAnsi="Arial" w:cs="Arial"/>
          <w:b/>
          <w:bCs/>
          <w:color w:val="000000"/>
          <w:sz w:val="22"/>
          <w:szCs w:val="22"/>
        </w:rPr>
        <w:t xml:space="preserve"> </w:t>
      </w:r>
      <w:r>
        <w:rPr>
          <w:rFonts w:ascii="Arial" w:hAnsi="Arial" w:cs="Arial"/>
          <w:color w:val="000000"/>
          <w:sz w:val="22"/>
          <w:szCs w:val="22"/>
        </w:rPr>
        <w:t xml:space="preserve">Dime Time is seeking a pre-seed capital investment of $250,000 for initial app development for MVP (minimum viable product) to get Dime Time approved on the App Store, secondary app development for needed updates, purchase of the domain </w:t>
      </w:r>
      <w:hyperlink r:id="rId7" w:history="1">
        <w:r>
          <w:rPr>
            <w:rStyle w:val="Hyperlink"/>
            <w:rFonts w:ascii="Arial" w:hAnsi="Arial" w:cs="Arial"/>
            <w:color w:val="1155CC"/>
            <w:sz w:val="22"/>
            <w:szCs w:val="22"/>
          </w:rPr>
          <w:t>www.dimetime.com</w:t>
        </w:r>
      </w:hyperlink>
      <w:r>
        <w:rPr>
          <w:rFonts w:ascii="Arial" w:hAnsi="Arial" w:cs="Arial"/>
          <w:color w:val="000000"/>
          <w:sz w:val="22"/>
          <w:szCs w:val="22"/>
        </w:rPr>
        <w:t xml:space="preserve">, web development of the Dime Time homepage, interim account set up through selected financial institution, and digital marketing campaign utilizing Google </w:t>
      </w:r>
      <w:proofErr w:type="spellStart"/>
      <w:r>
        <w:rPr>
          <w:rFonts w:ascii="Arial" w:hAnsi="Arial" w:cs="Arial"/>
          <w:color w:val="000000"/>
          <w:sz w:val="22"/>
          <w:szCs w:val="22"/>
        </w:rPr>
        <w:t>AdWords</w:t>
      </w:r>
      <w:proofErr w:type="spellEnd"/>
      <w:r>
        <w:rPr>
          <w:rFonts w:ascii="Arial" w:hAnsi="Arial" w:cs="Arial"/>
          <w:color w:val="000000"/>
          <w:sz w:val="22"/>
          <w:szCs w:val="22"/>
        </w:rPr>
        <w:t xml:space="preserve"> and SEO, social media marketing (Facebook, </w:t>
      </w:r>
      <w:proofErr w:type="spellStart"/>
      <w:r>
        <w:rPr>
          <w:rFonts w:ascii="Arial" w:hAnsi="Arial" w:cs="Arial"/>
          <w:color w:val="000000"/>
          <w:sz w:val="22"/>
          <w:szCs w:val="22"/>
        </w:rPr>
        <w:t>Instagram</w:t>
      </w:r>
      <w:proofErr w:type="spellEnd"/>
      <w:r>
        <w:rPr>
          <w:rFonts w:ascii="Arial" w:hAnsi="Arial" w:cs="Arial"/>
          <w:color w:val="000000"/>
          <w:sz w:val="22"/>
          <w:szCs w:val="22"/>
        </w:rPr>
        <w:t>, Twitter, &amp; LinkedIn), and email marketing. Digital marketing will play a vital role in Dime Time’s success ensuring that a well planned campaign will increase the amount of downloads from users, therefore increasing the revenue from subscriptions and interest from accounts.  </w:t>
      </w:r>
    </w:p>
    <w:p w14:paraId="36148627" w14:textId="77777777" w:rsidR="00EE7FFC" w:rsidRDefault="00EE7FFC" w:rsidP="00EE7FFC">
      <w:pPr>
        <w:rPr>
          <w:rFonts w:ascii="-webkit-standard" w:eastAsia="Times New Roman" w:hAnsi="-webkit-standard"/>
          <w:color w:val="000000"/>
        </w:rPr>
      </w:pPr>
    </w:p>
    <w:p w14:paraId="4C6B50F2"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b/>
          <w:bCs/>
          <w:color w:val="000000"/>
          <w:sz w:val="22"/>
          <w:szCs w:val="22"/>
          <w:u w:val="single"/>
        </w:rPr>
        <w:t>Debt Market Analysis:</w:t>
      </w:r>
      <w:r>
        <w:rPr>
          <w:rFonts w:ascii="Arial" w:hAnsi="Arial" w:cs="Arial"/>
          <w:color w:val="000000"/>
          <w:sz w:val="22"/>
          <w:szCs w:val="22"/>
        </w:rPr>
        <w:t xml:space="preserve"> It’s no surprise that Americans are in debt, and a lot of it. </w:t>
      </w:r>
      <w:proofErr w:type="spellStart"/>
      <w:r>
        <w:rPr>
          <w:rFonts w:ascii="Arial" w:hAnsi="Arial" w:cs="Arial"/>
          <w:color w:val="000000"/>
          <w:sz w:val="22"/>
          <w:szCs w:val="22"/>
        </w:rPr>
        <w:t>Eshe</w:t>
      </w:r>
      <w:proofErr w:type="spellEnd"/>
      <w:r>
        <w:rPr>
          <w:rFonts w:ascii="Arial" w:hAnsi="Arial" w:cs="Arial"/>
          <w:color w:val="000000"/>
          <w:sz w:val="22"/>
          <w:szCs w:val="22"/>
        </w:rPr>
        <w:t xml:space="preserve"> Nelson </w:t>
      </w:r>
      <w:proofErr w:type="gramStart"/>
      <w:r>
        <w:rPr>
          <w:rFonts w:ascii="Arial" w:hAnsi="Arial" w:cs="Arial"/>
          <w:color w:val="000000"/>
          <w:sz w:val="22"/>
          <w:szCs w:val="22"/>
        </w:rPr>
        <w:t>reports</w:t>
      </w:r>
      <w:proofErr w:type="gramEnd"/>
      <w:r>
        <w:rPr>
          <w:rFonts w:ascii="Arial" w:hAnsi="Arial" w:cs="Arial"/>
          <w:color w:val="000000"/>
          <w:sz w:val="22"/>
          <w:szCs w:val="22"/>
        </w:rPr>
        <w:t xml:space="preserve"> “In the first quarter of 2018, it reached $13.2 trillion, a $63 billion increase from the previous quarter. Now, household debt is half a trillion dollars higher than its previous peak in 2008, according to the Federal Reserve Bank of New York, which uses data from Equifax. These debt statistics include mortgage, auto loan, credit card, student loan, and revolving debt.” </w:t>
      </w:r>
      <w:r>
        <w:rPr>
          <w:rFonts w:ascii="Arial" w:hAnsi="Arial" w:cs="Arial"/>
          <w:color w:val="333333"/>
          <w:sz w:val="22"/>
          <w:szCs w:val="22"/>
        </w:rPr>
        <w:t xml:space="preserve">Americans have amassed a record $13.2 trillion in debt, but economists aren’t that worried about it, 2018! </w:t>
      </w:r>
      <w:r>
        <w:rPr>
          <w:rFonts w:ascii="Arial" w:hAnsi="Arial" w:cs="Arial"/>
          <w:color w:val="000000"/>
          <w:sz w:val="22"/>
          <w:szCs w:val="22"/>
        </w:rPr>
        <w:t>What does this mean for Dime Time? It means that the number of Americans in consumer debt will continue to grow. These consumer debt markets continue to grow providing growth opportunity for Dime Time.</w:t>
      </w:r>
    </w:p>
    <w:p w14:paraId="4C0D3864" w14:textId="77777777" w:rsidR="00EE7FFC" w:rsidRDefault="00EE7FFC" w:rsidP="00EE7FFC">
      <w:pPr>
        <w:rPr>
          <w:rFonts w:ascii="-webkit-standard" w:eastAsia="Times New Roman" w:hAnsi="-webkit-standard"/>
          <w:color w:val="000000"/>
        </w:rPr>
      </w:pPr>
    </w:p>
    <w:p w14:paraId="3239446C"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b/>
          <w:bCs/>
          <w:color w:val="000000"/>
          <w:sz w:val="22"/>
          <w:szCs w:val="22"/>
          <w:u w:val="single"/>
        </w:rPr>
        <w:t>Smartphone Market Analysis:</w:t>
      </w:r>
      <w:r>
        <w:rPr>
          <w:rFonts w:ascii="Arial" w:hAnsi="Arial" w:cs="Arial"/>
          <w:color w:val="000000"/>
          <w:sz w:val="22"/>
          <w:szCs w:val="22"/>
        </w:rPr>
        <w:t xml:space="preserve"> </w:t>
      </w:r>
      <w:proofErr w:type="spellStart"/>
      <w:r>
        <w:rPr>
          <w:rFonts w:ascii="Arial" w:hAnsi="Arial" w:cs="Arial"/>
          <w:color w:val="000000"/>
          <w:sz w:val="22"/>
          <w:szCs w:val="22"/>
        </w:rPr>
        <w:t>Statista</w:t>
      </w:r>
      <w:proofErr w:type="spellEnd"/>
      <w:r>
        <w:rPr>
          <w:rFonts w:ascii="Arial" w:hAnsi="Arial" w:cs="Arial"/>
          <w:color w:val="000000"/>
          <w:sz w:val="22"/>
          <w:szCs w:val="22"/>
        </w:rPr>
        <w:t xml:space="preserve"> reports that “the United States is one the largest smartphone markets in the world with one of the highest smartphone penetration rates worldwide. In 2017, 68.4% of the U.S. </w:t>
      </w:r>
      <w:proofErr w:type="gramStart"/>
      <w:r>
        <w:rPr>
          <w:rFonts w:ascii="Arial" w:hAnsi="Arial" w:cs="Arial"/>
          <w:color w:val="000000"/>
          <w:sz w:val="22"/>
          <w:szCs w:val="22"/>
        </w:rPr>
        <w:t>population have</w:t>
      </w:r>
      <w:proofErr w:type="gramEnd"/>
      <w:r>
        <w:rPr>
          <w:rFonts w:ascii="Arial" w:hAnsi="Arial" w:cs="Arial"/>
          <w:color w:val="000000"/>
          <w:sz w:val="22"/>
          <w:szCs w:val="22"/>
        </w:rPr>
        <w:t xml:space="preserve"> a smartphone. This is a significant increase from the 2012 figure, when the country’s penetration rate stood at almost 40 percent. The number of U.S. smartphone users is estimated to grow to more than 220 million in 2018, which roughly corresponds to ten percent of the estimated number of all smartphone users worldwide for that year. </w:t>
      </w:r>
      <w:proofErr w:type="gramStart"/>
      <w:r>
        <w:rPr>
          <w:rFonts w:ascii="Arial" w:hAnsi="Arial" w:cs="Arial"/>
          <w:color w:val="000000"/>
          <w:sz w:val="22"/>
          <w:szCs w:val="22"/>
        </w:rPr>
        <w:t xml:space="preserve">Given that the current US population is 325M, with 68.4% of the population using smartphones,” </w:t>
      </w:r>
      <w:r>
        <w:rPr>
          <w:rFonts w:ascii="Arial" w:hAnsi="Arial" w:cs="Arial"/>
          <w:i/>
          <w:iCs/>
          <w:color w:val="000000"/>
          <w:sz w:val="22"/>
          <w:szCs w:val="22"/>
        </w:rPr>
        <w:t>Smartphones in the U.S. - Statistics &amp; Facts, 2018.</w:t>
      </w:r>
      <w:proofErr w:type="gramEnd"/>
      <w:r>
        <w:rPr>
          <w:rFonts w:ascii="Arial" w:hAnsi="Arial" w:cs="Arial"/>
          <w:i/>
          <w:iCs/>
          <w:color w:val="000000"/>
          <w:sz w:val="22"/>
          <w:szCs w:val="22"/>
        </w:rPr>
        <w:t xml:space="preserve"> </w:t>
      </w:r>
      <w:r>
        <w:rPr>
          <w:rFonts w:ascii="Arial" w:hAnsi="Arial" w:cs="Arial"/>
          <w:color w:val="000000"/>
          <w:sz w:val="22"/>
          <w:szCs w:val="22"/>
        </w:rPr>
        <w:t>What does this mean for Dime Time? A growing smartphone market just over 222M potential users for Dime Time in 2019. These smartphone markets continue to grow providing growth opportunity for Dime Time.  </w:t>
      </w:r>
    </w:p>
    <w:p w14:paraId="5A02B2E2" w14:textId="77777777" w:rsidR="00EE7FFC" w:rsidRDefault="00EE7FFC" w:rsidP="00EE7FFC">
      <w:pPr>
        <w:rPr>
          <w:rFonts w:ascii="-webkit-standard" w:eastAsia="Times New Roman" w:hAnsi="-webkit-standard"/>
          <w:color w:val="000000"/>
        </w:rPr>
      </w:pPr>
    </w:p>
    <w:p w14:paraId="3495652A"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b/>
          <w:bCs/>
          <w:color w:val="000000"/>
          <w:sz w:val="22"/>
          <w:szCs w:val="22"/>
          <w:u w:val="single"/>
        </w:rPr>
        <w:t>Debit Card Market Analysis:</w:t>
      </w:r>
      <w:r>
        <w:rPr>
          <w:rFonts w:ascii="Arial" w:hAnsi="Arial" w:cs="Arial"/>
          <w:color w:val="000000"/>
          <w:sz w:val="22"/>
          <w:szCs w:val="22"/>
        </w:rPr>
        <w:t xml:space="preserve"> Tamera Holmes reports that “Visa and </w:t>
      </w:r>
      <w:proofErr w:type="spellStart"/>
      <w:r>
        <w:rPr>
          <w:rFonts w:ascii="Arial" w:hAnsi="Arial" w:cs="Arial"/>
          <w:color w:val="000000"/>
          <w:sz w:val="22"/>
          <w:szCs w:val="22"/>
        </w:rPr>
        <w:t>Mastercard</w:t>
      </w:r>
      <w:proofErr w:type="spellEnd"/>
      <w:r>
        <w:rPr>
          <w:rFonts w:ascii="Arial" w:hAnsi="Arial" w:cs="Arial"/>
          <w:color w:val="000000"/>
          <w:sz w:val="22"/>
          <w:szCs w:val="22"/>
        </w:rPr>
        <w:t xml:space="preserve"> own an overwhelming large portion of the debit card market. The average cardholder is using their debit card more frequently and spending more on it annually. In 2014, US debit card holders averaged 21.2 monthly point of sale debit card transactions and they spent an average of $9,291 a year in debit card transactions. The Federal Reserve Payment Study for 2016 shows significant growth in debit card usage between 2012 and 2015. During this period, the value of payments using both prepaid and non-prepaid debit cards grew from $2.1 trillion to $2.56 trillion. The number of debit payments increased from 56.5 billion in 2012 to 69.5 billion in 2015, the largest increase in the number of payments considered during this period. Looking at it on a year-over-year basis, the volume of debit card transactions grew at an annual rate of 7.1%, while their value grew by 6.8% each year from 2012 to 2015.” </w:t>
      </w:r>
      <w:r>
        <w:rPr>
          <w:rFonts w:ascii="Arial" w:hAnsi="Arial" w:cs="Arial"/>
          <w:i/>
          <w:iCs/>
          <w:color w:val="000000"/>
          <w:sz w:val="22"/>
          <w:szCs w:val="22"/>
        </w:rPr>
        <w:t xml:space="preserve">Debit Card Statistics 2015. </w:t>
      </w:r>
      <w:r>
        <w:rPr>
          <w:rFonts w:ascii="Arial" w:hAnsi="Arial" w:cs="Arial"/>
          <w:color w:val="000000"/>
          <w:sz w:val="22"/>
          <w:szCs w:val="22"/>
        </w:rPr>
        <w:t xml:space="preserve">What does this mean for Dime Time? It means that debit card transactions continue to grow as a main source of financial transactions for Americans providing growing opportunity for Dime Time’s </w:t>
      </w:r>
      <w:proofErr w:type="spellStart"/>
      <w:r>
        <w:rPr>
          <w:rFonts w:ascii="Arial" w:hAnsi="Arial" w:cs="Arial"/>
          <w:color w:val="000000"/>
          <w:sz w:val="22"/>
          <w:szCs w:val="22"/>
        </w:rPr>
        <w:t>microtransactions</w:t>
      </w:r>
      <w:proofErr w:type="spellEnd"/>
      <w:r>
        <w:rPr>
          <w:rFonts w:ascii="Arial" w:hAnsi="Arial" w:cs="Arial"/>
          <w:color w:val="000000"/>
          <w:sz w:val="22"/>
          <w:szCs w:val="22"/>
        </w:rPr>
        <w:t xml:space="preserve"> to take place. The debit card markets continue to grow providing growth opportunity for Dime Time. </w:t>
      </w:r>
    </w:p>
    <w:p w14:paraId="6256C6A9"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b/>
          <w:bCs/>
          <w:color w:val="000000"/>
          <w:sz w:val="22"/>
          <w:szCs w:val="22"/>
          <w:u w:val="single"/>
        </w:rPr>
        <w:t>Overall Market Analysis:</w:t>
      </w:r>
      <w:r>
        <w:rPr>
          <w:rFonts w:ascii="Arial" w:hAnsi="Arial" w:cs="Arial"/>
          <w:color w:val="000000"/>
          <w:sz w:val="22"/>
          <w:szCs w:val="22"/>
        </w:rPr>
        <w:t xml:space="preserve"> The US debt market continues to grow. The US smartphone user base continues to grow. The US debit card transaction market continues to grow. Three merged markets continuing to grow providing ripe opportunity for Dime Time to make a substantial impact on debt. These three elements are the pillars of success for Dime Time: potential users with smartphones, potential users with debit cards, potential users with consumer debt. </w:t>
      </w:r>
    </w:p>
    <w:p w14:paraId="36102965" w14:textId="77777777" w:rsidR="00EE7FFC" w:rsidRDefault="00EE7FFC" w:rsidP="00EE7FFC">
      <w:pPr>
        <w:rPr>
          <w:rFonts w:ascii="-webkit-standard" w:eastAsia="Times New Roman" w:hAnsi="-webkit-standard"/>
          <w:color w:val="000000"/>
        </w:rPr>
      </w:pPr>
    </w:p>
    <w:p w14:paraId="2510E607"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b/>
          <w:bCs/>
          <w:color w:val="000000"/>
          <w:sz w:val="22"/>
          <w:szCs w:val="22"/>
          <w:u w:val="single"/>
        </w:rPr>
        <w:t>Target Demographic:</w:t>
      </w:r>
      <w:r>
        <w:rPr>
          <w:rFonts w:ascii="Arial" w:hAnsi="Arial" w:cs="Arial"/>
          <w:color w:val="000000"/>
          <w:sz w:val="22"/>
          <w:szCs w:val="22"/>
        </w:rPr>
        <w:t xml:space="preserve"> Identification of Dime Time’s target demographic and market segment: </w:t>
      </w:r>
    </w:p>
    <w:p w14:paraId="14556852" w14:textId="77777777" w:rsidR="00EE7FFC" w:rsidRDefault="00EE7FFC" w:rsidP="00EE7FFC">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Users with smartphones (222M Americans)</w:t>
      </w:r>
    </w:p>
    <w:p w14:paraId="2B8FDA19" w14:textId="77777777" w:rsidR="00EE7FFC" w:rsidRDefault="00EE7FFC" w:rsidP="00EE7FFC">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Users with debt (260M Americans)</w:t>
      </w:r>
    </w:p>
    <w:p w14:paraId="48AEAF6C" w14:textId="77777777" w:rsidR="00EE7FFC" w:rsidRDefault="00EE7FFC" w:rsidP="00EE7FFC">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Users with debit/bank cards (471M total debit cards in US)</w:t>
      </w:r>
    </w:p>
    <w:p w14:paraId="708CA0DE" w14:textId="77777777" w:rsidR="00EE7FFC" w:rsidRDefault="00EE7FFC" w:rsidP="00EE7FFC">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Users located in the United States  </w:t>
      </w:r>
    </w:p>
    <w:p w14:paraId="5E044E4C"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color w:val="000000"/>
          <w:sz w:val="22"/>
          <w:szCs w:val="22"/>
        </w:rPr>
        <w:t xml:space="preserve">Digital marketing will be the primary method of marketing utilized for Dime Time since it is affordable, very effective in selecting the target demographic, &amp; reaches out to the 222 million Americans that potentially fall into Dime Time’s target demographic. The digital marketing campaign will rely on generating an online presence for Dime Time that will drive users to the Dime Time web page, and both app stores for both Apple and Android. The digital marketing will focus on search engine optimization (SEO) utilizing Google </w:t>
      </w:r>
      <w:proofErr w:type="spellStart"/>
      <w:r>
        <w:rPr>
          <w:rFonts w:ascii="Arial" w:hAnsi="Arial" w:cs="Arial"/>
          <w:color w:val="000000"/>
          <w:sz w:val="22"/>
          <w:szCs w:val="22"/>
        </w:rPr>
        <w:t>AdWords</w:t>
      </w:r>
      <w:proofErr w:type="spellEnd"/>
      <w:r>
        <w:rPr>
          <w:rFonts w:ascii="Arial" w:hAnsi="Arial" w:cs="Arial"/>
          <w:color w:val="000000"/>
          <w:sz w:val="22"/>
          <w:szCs w:val="22"/>
        </w:rPr>
        <w:t xml:space="preserve"> (target words that are frequently searched for on Google and correlate with the business model of Dime Time) to drive internet traffic to the site in hopes of landing downloads of the Dime Time application via smartphone to generate revenue from customers. The marketing campaign will also focus on social media marketing utilizing Facebook and the 188M Americans that use Facebook on a daily basis. Further social media marketing will be utilized through the previously mentioned social sites but Facebook will be the first.</w:t>
      </w:r>
    </w:p>
    <w:p w14:paraId="663C97F1" w14:textId="77777777" w:rsidR="00EE7FFC" w:rsidRDefault="00EE7FFC" w:rsidP="00EE7FFC">
      <w:pPr>
        <w:rPr>
          <w:rFonts w:ascii="-webkit-standard" w:eastAsia="Times New Roman" w:hAnsi="-webkit-standard"/>
          <w:color w:val="000000"/>
        </w:rPr>
      </w:pPr>
    </w:p>
    <w:p w14:paraId="3D9DECB1"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b/>
          <w:bCs/>
          <w:color w:val="000000"/>
          <w:sz w:val="22"/>
          <w:szCs w:val="22"/>
          <w:u w:val="single"/>
        </w:rPr>
        <w:t>Competition:</w:t>
      </w:r>
      <w:r>
        <w:rPr>
          <w:rFonts w:ascii="Arial" w:hAnsi="Arial" w:cs="Arial"/>
          <w:color w:val="000000"/>
          <w:sz w:val="22"/>
          <w:szCs w:val="22"/>
        </w:rPr>
        <w:t xml:space="preserve"> There is only one competitor for Dime Time. It is a debt reduction app called </w:t>
      </w:r>
      <w:proofErr w:type="spellStart"/>
      <w:r>
        <w:rPr>
          <w:rFonts w:ascii="Arial" w:hAnsi="Arial" w:cs="Arial"/>
          <w:color w:val="000000"/>
          <w:sz w:val="22"/>
          <w:szCs w:val="22"/>
        </w:rPr>
        <w:t>ChangEd</w:t>
      </w:r>
      <w:proofErr w:type="spellEnd"/>
      <w:r>
        <w:rPr>
          <w:rFonts w:ascii="Arial" w:hAnsi="Arial" w:cs="Arial"/>
          <w:color w:val="000000"/>
          <w:sz w:val="22"/>
          <w:szCs w:val="22"/>
        </w:rPr>
        <w:t xml:space="preserve">. Luckily, </w:t>
      </w:r>
      <w:proofErr w:type="spellStart"/>
      <w:r>
        <w:rPr>
          <w:rFonts w:ascii="Arial" w:hAnsi="Arial" w:cs="Arial"/>
          <w:color w:val="000000"/>
          <w:sz w:val="22"/>
          <w:szCs w:val="22"/>
        </w:rPr>
        <w:t>ChangEd</w:t>
      </w:r>
      <w:proofErr w:type="spellEnd"/>
      <w:r>
        <w:rPr>
          <w:rFonts w:ascii="Arial" w:hAnsi="Arial" w:cs="Arial"/>
          <w:color w:val="000000"/>
          <w:sz w:val="22"/>
          <w:szCs w:val="22"/>
        </w:rPr>
        <w:t xml:space="preserve"> only focuses on student loan reduction leaving a vast market of consumer debt untouched. They could be a potential risk at getting in to consumer debt similar to Dime Time. Dime Time has had an eye on them and they are roughly a year old. Furthermore, if they were to get into consumer debt reduction, with a market of $13.2 trillion in debt, I think both companies would fare well. Their site can be found here: </w:t>
      </w:r>
      <w:hyperlink r:id="rId8" w:history="1">
        <w:r>
          <w:rPr>
            <w:rStyle w:val="Hyperlink"/>
            <w:rFonts w:ascii="Arial" w:hAnsi="Arial" w:cs="Arial"/>
            <w:color w:val="1155CC"/>
            <w:sz w:val="22"/>
            <w:szCs w:val="22"/>
          </w:rPr>
          <w:t>https://www.gochanged.com</w:t>
        </w:r>
      </w:hyperlink>
    </w:p>
    <w:p w14:paraId="6E8E0A9B" w14:textId="77777777" w:rsidR="00EE7FFC" w:rsidRDefault="00EE7FFC" w:rsidP="00EE7FFC">
      <w:pPr>
        <w:rPr>
          <w:rFonts w:ascii="-webkit-standard" w:eastAsia="Times New Roman" w:hAnsi="-webkit-standard"/>
          <w:color w:val="000000"/>
        </w:rPr>
      </w:pPr>
    </w:p>
    <w:p w14:paraId="5A39C103"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b/>
          <w:bCs/>
          <w:color w:val="000000"/>
          <w:sz w:val="22"/>
          <w:szCs w:val="22"/>
          <w:u w:val="single"/>
        </w:rPr>
        <w:t>Non-Competitors:</w:t>
      </w:r>
      <w:r>
        <w:rPr>
          <w:rFonts w:ascii="Arial" w:hAnsi="Arial" w:cs="Arial"/>
          <w:color w:val="000000"/>
          <w:sz w:val="22"/>
          <w:szCs w:val="22"/>
        </w:rPr>
        <w:t xml:space="preserve"> These applications that are currently available work in a similar manner to Dime </w:t>
      </w:r>
      <w:proofErr w:type="gramStart"/>
      <w:r>
        <w:rPr>
          <w:rFonts w:ascii="Arial" w:hAnsi="Arial" w:cs="Arial"/>
          <w:color w:val="000000"/>
          <w:sz w:val="22"/>
          <w:szCs w:val="22"/>
        </w:rPr>
        <w:t>Time,</w:t>
      </w:r>
      <w:proofErr w:type="gramEnd"/>
      <w:r>
        <w:rPr>
          <w:rFonts w:ascii="Arial" w:hAnsi="Arial" w:cs="Arial"/>
          <w:color w:val="000000"/>
          <w:sz w:val="22"/>
          <w:szCs w:val="22"/>
        </w:rPr>
        <w:t xml:space="preserve"> however do not focus on debt. They are worthy of a download. </w:t>
      </w:r>
    </w:p>
    <w:p w14:paraId="74AE6EB9"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color w:val="000000"/>
          <w:sz w:val="22"/>
          <w:szCs w:val="22"/>
          <w:u w:val="single"/>
        </w:rPr>
        <w:t>Acorns</w:t>
      </w:r>
      <w:r>
        <w:rPr>
          <w:rFonts w:ascii="Arial" w:hAnsi="Arial" w:cs="Arial"/>
          <w:color w:val="000000"/>
          <w:sz w:val="22"/>
          <w:szCs w:val="22"/>
        </w:rPr>
        <w:t xml:space="preserve">: Acorns is an application that uses the same technique of rounding up to the next dollar and applies the rounded up spare change into a selected investment account. The only difference between Dime Time and Acorns is that Acorns applies rounded up money to investments whereas Dime Time applies rounded up money to debt. </w:t>
      </w:r>
      <w:proofErr w:type="gramStart"/>
      <w:r>
        <w:rPr>
          <w:rFonts w:ascii="Arial" w:hAnsi="Arial" w:cs="Arial"/>
          <w:color w:val="000000"/>
          <w:sz w:val="22"/>
          <w:szCs w:val="22"/>
        </w:rPr>
        <w:t>Acorns is</w:t>
      </w:r>
      <w:proofErr w:type="gramEnd"/>
      <w:r>
        <w:rPr>
          <w:rFonts w:ascii="Arial" w:hAnsi="Arial" w:cs="Arial"/>
          <w:color w:val="000000"/>
          <w:sz w:val="22"/>
          <w:szCs w:val="22"/>
        </w:rPr>
        <w:t xml:space="preserve"> attached to a user’s checking account and the user’s selected investment portfolio offered by Acorns. </w:t>
      </w:r>
    </w:p>
    <w:p w14:paraId="62DA98DB"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color w:val="000000"/>
          <w:sz w:val="22"/>
          <w:szCs w:val="22"/>
        </w:rPr>
        <w:t>Their site can be found here:</w:t>
      </w:r>
    </w:p>
    <w:p w14:paraId="7726E7E4" w14:textId="77777777" w:rsidR="00EE7FFC" w:rsidRDefault="00FD41CD" w:rsidP="00EE7FFC">
      <w:pPr>
        <w:pStyle w:val="NormalWeb"/>
        <w:spacing w:before="0" w:beforeAutospacing="0" w:after="0" w:afterAutospacing="0"/>
        <w:rPr>
          <w:rFonts w:ascii="-webkit-standard" w:hAnsi="-webkit-standard" w:hint="eastAsia"/>
          <w:color w:val="000000"/>
        </w:rPr>
      </w:pPr>
      <w:hyperlink r:id="rId9" w:history="1">
        <w:r w:rsidR="00EE7FFC">
          <w:rPr>
            <w:rStyle w:val="Hyperlink"/>
            <w:rFonts w:ascii="Arial" w:hAnsi="Arial" w:cs="Arial"/>
            <w:color w:val="1155CC"/>
            <w:sz w:val="22"/>
            <w:szCs w:val="22"/>
          </w:rPr>
          <w:t>https://www.acorns.com</w:t>
        </w:r>
      </w:hyperlink>
    </w:p>
    <w:p w14:paraId="2A9B09F8" w14:textId="77777777" w:rsidR="00EE7FFC" w:rsidRDefault="00EE7FFC" w:rsidP="00EE7FFC">
      <w:pPr>
        <w:pStyle w:val="NormalWeb"/>
        <w:spacing w:before="0" w:beforeAutospacing="0" w:after="0" w:afterAutospacing="0"/>
        <w:rPr>
          <w:rFonts w:ascii="-webkit-standard" w:hAnsi="-webkit-standard" w:hint="eastAsia"/>
          <w:color w:val="000000"/>
        </w:rPr>
      </w:pPr>
      <w:r>
        <w:rPr>
          <w:rFonts w:ascii="Arial" w:hAnsi="Arial" w:cs="Arial"/>
          <w:color w:val="000000"/>
          <w:sz w:val="22"/>
          <w:szCs w:val="22"/>
          <w:u w:val="single"/>
        </w:rPr>
        <w:t>Lawnmower</w:t>
      </w:r>
      <w:r>
        <w:rPr>
          <w:rFonts w:ascii="Arial" w:hAnsi="Arial" w:cs="Arial"/>
          <w:color w:val="000000"/>
          <w:sz w:val="22"/>
          <w:szCs w:val="22"/>
        </w:rPr>
        <w:t xml:space="preserve">: Lawnmower is an application that uses the same technique of rounding </w:t>
      </w:r>
      <w:proofErr w:type="spellStart"/>
      <w:proofErr w:type="gramStart"/>
      <w:r>
        <w:rPr>
          <w:rFonts w:ascii="Arial" w:hAnsi="Arial" w:cs="Arial"/>
          <w:color w:val="000000"/>
          <w:sz w:val="22"/>
          <w:szCs w:val="22"/>
        </w:rPr>
        <w:t>pu</w:t>
      </w:r>
      <w:proofErr w:type="spellEnd"/>
      <w:proofErr w:type="gramEnd"/>
      <w:r>
        <w:rPr>
          <w:rFonts w:ascii="Arial" w:hAnsi="Arial" w:cs="Arial"/>
          <w:color w:val="000000"/>
          <w:sz w:val="22"/>
          <w:szCs w:val="22"/>
        </w:rPr>
        <w:t xml:space="preserve"> to the next dollar and applies the rounded up spare change into selected </w:t>
      </w:r>
      <w:proofErr w:type="spellStart"/>
      <w:r>
        <w:rPr>
          <w:rFonts w:ascii="Arial" w:hAnsi="Arial" w:cs="Arial"/>
          <w:color w:val="000000"/>
          <w:sz w:val="22"/>
          <w:szCs w:val="22"/>
        </w:rPr>
        <w:t>cryptocurrency</w:t>
      </w:r>
      <w:proofErr w:type="spellEnd"/>
      <w:r>
        <w:rPr>
          <w:rFonts w:ascii="Arial" w:hAnsi="Arial" w:cs="Arial"/>
          <w:color w:val="000000"/>
          <w:sz w:val="22"/>
          <w:szCs w:val="22"/>
        </w:rPr>
        <w:t xml:space="preserve"> available to purchase. Lawnmower is attached to a user’s checking account and the user’s </w:t>
      </w:r>
      <w:proofErr w:type="spellStart"/>
      <w:r>
        <w:rPr>
          <w:rFonts w:ascii="Arial" w:hAnsi="Arial" w:cs="Arial"/>
          <w:color w:val="000000"/>
          <w:sz w:val="22"/>
          <w:szCs w:val="22"/>
        </w:rPr>
        <w:t>Coinbase</w:t>
      </w:r>
      <w:proofErr w:type="spellEnd"/>
      <w:r>
        <w:rPr>
          <w:rFonts w:ascii="Arial" w:hAnsi="Arial" w:cs="Arial"/>
          <w:color w:val="000000"/>
          <w:sz w:val="22"/>
          <w:szCs w:val="22"/>
        </w:rPr>
        <w:t xml:space="preserve"> wallet. Their site can be found here:</w:t>
      </w:r>
    </w:p>
    <w:p w14:paraId="18DA378D" w14:textId="77777777" w:rsidR="00EE7FFC" w:rsidRDefault="00FD41CD" w:rsidP="00EE7FFC">
      <w:pPr>
        <w:pStyle w:val="NormalWeb"/>
        <w:spacing w:before="0" w:beforeAutospacing="0" w:after="0" w:afterAutospacing="0"/>
        <w:rPr>
          <w:rFonts w:ascii="-webkit-standard" w:hAnsi="-webkit-standard" w:hint="eastAsia"/>
          <w:color w:val="000000"/>
        </w:rPr>
      </w:pPr>
      <w:hyperlink r:id="rId10" w:history="1">
        <w:r w:rsidR="00EE7FFC">
          <w:rPr>
            <w:rStyle w:val="Hyperlink"/>
            <w:rFonts w:ascii="Arial" w:hAnsi="Arial" w:cs="Arial"/>
            <w:color w:val="1155CC"/>
            <w:sz w:val="22"/>
            <w:szCs w:val="22"/>
          </w:rPr>
          <w:t>https://lawnmower.io</w:t>
        </w:r>
      </w:hyperlink>
    </w:p>
    <w:p w14:paraId="0691E881" w14:textId="77777777" w:rsidR="00EE7FFC" w:rsidRDefault="00EE7FFC" w:rsidP="00EE7FFC">
      <w:pPr>
        <w:rPr>
          <w:rFonts w:ascii="-webkit-standard" w:eastAsia="Times New Roman" w:hAnsi="-webkit-standard"/>
          <w:color w:val="000000"/>
        </w:rPr>
      </w:pPr>
    </w:p>
    <w:p w14:paraId="26914CE5" w14:textId="77777777" w:rsidR="00EE7FFC" w:rsidRDefault="00EE7FFC" w:rsidP="00EE7FFC">
      <w:pPr>
        <w:pStyle w:val="NormalWeb"/>
        <w:spacing w:before="0" w:beforeAutospacing="0" w:after="0" w:afterAutospacing="0"/>
        <w:rPr>
          <w:rFonts w:ascii="Arial" w:hAnsi="Arial" w:cs="Arial"/>
          <w:b/>
          <w:bCs/>
          <w:color w:val="000000"/>
          <w:sz w:val="22"/>
          <w:szCs w:val="22"/>
          <w:u w:val="single"/>
        </w:rPr>
      </w:pPr>
      <w:r>
        <w:rPr>
          <w:rFonts w:ascii="Arial" w:hAnsi="Arial" w:cs="Arial"/>
          <w:b/>
          <w:bCs/>
          <w:color w:val="000000"/>
          <w:sz w:val="22"/>
          <w:szCs w:val="22"/>
          <w:u w:val="single"/>
        </w:rPr>
        <w:t>Endnote:</w:t>
      </w:r>
    </w:p>
    <w:p w14:paraId="690EEAA8" w14:textId="77777777" w:rsidR="00EE7FFC" w:rsidRDefault="00EE7FFC" w:rsidP="00EE7FFC">
      <w:pPr>
        <w:pStyle w:val="NormalWeb"/>
        <w:spacing w:before="0" w:beforeAutospacing="0" w:after="0" w:afterAutospacing="0"/>
        <w:rPr>
          <w:rFonts w:ascii="-webkit-standard" w:hAnsi="-webkit-standard" w:hint="eastAsia"/>
          <w:color w:val="000000"/>
        </w:rPr>
      </w:pPr>
    </w:p>
    <w:p w14:paraId="2F3FB13A" w14:textId="77777777" w:rsidR="00EE7FFC" w:rsidRDefault="00FD41CD" w:rsidP="00EE7FFC">
      <w:pPr>
        <w:pStyle w:val="NormalWeb"/>
        <w:spacing w:before="0" w:beforeAutospacing="0" w:after="0" w:afterAutospacing="0" w:line="480" w:lineRule="auto"/>
        <w:rPr>
          <w:rFonts w:ascii="-webkit-standard" w:hAnsi="-webkit-standard" w:hint="eastAsia"/>
          <w:color w:val="000000"/>
        </w:rPr>
      </w:pPr>
      <w:hyperlink r:id="rId11" w:history="1">
        <w:r w:rsidR="00EE7FFC">
          <w:rPr>
            <w:rStyle w:val="Hyperlink"/>
            <w:rFonts w:ascii="Arial" w:hAnsi="Arial" w:cs="Arial"/>
            <w:color w:val="1155CC"/>
            <w:sz w:val="22"/>
            <w:szCs w:val="22"/>
          </w:rPr>
          <w:t>https://www.acorns.com</w:t>
        </w:r>
      </w:hyperlink>
    </w:p>
    <w:p w14:paraId="397ED536" w14:textId="77777777" w:rsidR="00EE7FFC" w:rsidRDefault="00FD41CD" w:rsidP="00EE7FFC">
      <w:pPr>
        <w:pStyle w:val="NormalWeb"/>
        <w:spacing w:before="0" w:beforeAutospacing="0" w:after="0" w:afterAutospacing="0" w:line="480" w:lineRule="auto"/>
        <w:rPr>
          <w:rFonts w:ascii="-webkit-standard" w:hAnsi="-webkit-standard" w:hint="eastAsia"/>
          <w:color w:val="000000"/>
        </w:rPr>
      </w:pPr>
      <w:hyperlink r:id="rId12" w:history="1">
        <w:r w:rsidR="00EE7FFC">
          <w:rPr>
            <w:rStyle w:val="Hyperlink"/>
            <w:rFonts w:ascii="Arial" w:hAnsi="Arial" w:cs="Arial"/>
            <w:color w:val="1155CC"/>
            <w:sz w:val="22"/>
            <w:szCs w:val="22"/>
          </w:rPr>
          <w:t>https://www.creditcards.com/credit-card-news/debit-card-statistics-1276.php</w:t>
        </w:r>
      </w:hyperlink>
    </w:p>
    <w:p w14:paraId="51C65BF9" w14:textId="77777777" w:rsidR="00EE7FFC" w:rsidRDefault="00FD41CD" w:rsidP="00EE7FFC">
      <w:pPr>
        <w:pStyle w:val="NormalWeb"/>
        <w:spacing w:before="0" w:beforeAutospacing="0" w:after="0" w:afterAutospacing="0" w:line="480" w:lineRule="auto"/>
        <w:rPr>
          <w:rFonts w:ascii="-webkit-standard" w:hAnsi="-webkit-standard" w:hint="eastAsia"/>
          <w:color w:val="000000"/>
        </w:rPr>
      </w:pPr>
      <w:hyperlink r:id="rId13" w:history="1">
        <w:r w:rsidR="00EE7FFC">
          <w:rPr>
            <w:rStyle w:val="Hyperlink"/>
            <w:rFonts w:ascii="Arial" w:hAnsi="Arial" w:cs="Arial"/>
            <w:color w:val="1155CC"/>
            <w:sz w:val="22"/>
            <w:szCs w:val="22"/>
          </w:rPr>
          <w:t>https://www.creditkarma.com/studies/i/average-debt-american-household-on-rise/</w:t>
        </w:r>
      </w:hyperlink>
    </w:p>
    <w:p w14:paraId="41C333C0" w14:textId="77777777" w:rsidR="00EE7FFC" w:rsidRDefault="00FD41CD" w:rsidP="00EE7FFC">
      <w:pPr>
        <w:pStyle w:val="NormalWeb"/>
        <w:spacing w:before="0" w:beforeAutospacing="0" w:after="0" w:afterAutospacing="0" w:line="480" w:lineRule="auto"/>
        <w:rPr>
          <w:rFonts w:ascii="-webkit-standard" w:hAnsi="-webkit-standard" w:hint="eastAsia"/>
          <w:color w:val="000000"/>
        </w:rPr>
      </w:pPr>
      <w:hyperlink r:id="rId14" w:history="1">
        <w:r w:rsidR="00EE7FFC">
          <w:rPr>
            <w:rStyle w:val="Hyperlink"/>
            <w:rFonts w:ascii="Arial" w:hAnsi="Arial" w:cs="Arial"/>
            <w:color w:val="1155CC"/>
            <w:sz w:val="22"/>
            <w:szCs w:val="22"/>
          </w:rPr>
          <w:t>http://www.dimetime.com</w:t>
        </w:r>
      </w:hyperlink>
    </w:p>
    <w:p w14:paraId="78A533D9" w14:textId="77777777" w:rsidR="00EE7FFC" w:rsidRDefault="00FD41CD" w:rsidP="00EE7FFC">
      <w:pPr>
        <w:pStyle w:val="NormalWeb"/>
        <w:spacing w:before="0" w:beforeAutospacing="0" w:after="0" w:afterAutospacing="0" w:line="480" w:lineRule="auto"/>
        <w:rPr>
          <w:rFonts w:ascii="-webkit-standard" w:hAnsi="-webkit-standard" w:hint="eastAsia"/>
          <w:color w:val="000000"/>
        </w:rPr>
      </w:pPr>
      <w:hyperlink r:id="rId15" w:history="1">
        <w:r w:rsidR="00EE7FFC">
          <w:rPr>
            <w:rStyle w:val="Hyperlink"/>
            <w:rFonts w:ascii="Arial" w:hAnsi="Arial" w:cs="Arial"/>
            <w:color w:val="1155CC"/>
            <w:sz w:val="22"/>
            <w:szCs w:val="22"/>
          </w:rPr>
          <w:t>https://www.gochanged.com</w:t>
        </w:r>
      </w:hyperlink>
    </w:p>
    <w:p w14:paraId="74C309A2" w14:textId="77777777" w:rsidR="00EE7FFC" w:rsidRDefault="00FD41CD" w:rsidP="00EE7FFC">
      <w:pPr>
        <w:pStyle w:val="NormalWeb"/>
        <w:spacing w:before="0" w:beforeAutospacing="0" w:after="0" w:afterAutospacing="0" w:line="480" w:lineRule="auto"/>
        <w:rPr>
          <w:rFonts w:ascii="-webkit-standard" w:hAnsi="-webkit-standard" w:hint="eastAsia"/>
          <w:color w:val="000000"/>
        </w:rPr>
      </w:pPr>
      <w:hyperlink r:id="rId16" w:history="1">
        <w:r w:rsidR="00EE7FFC">
          <w:rPr>
            <w:rStyle w:val="Hyperlink"/>
            <w:rFonts w:ascii="Arial" w:hAnsi="Arial" w:cs="Arial"/>
            <w:color w:val="1155CC"/>
            <w:sz w:val="22"/>
            <w:szCs w:val="22"/>
          </w:rPr>
          <w:t>https://lawnmower.io</w:t>
        </w:r>
      </w:hyperlink>
    </w:p>
    <w:p w14:paraId="79558B27" w14:textId="77777777" w:rsidR="00EE7FFC" w:rsidRDefault="00FD41CD" w:rsidP="00EE7FFC">
      <w:pPr>
        <w:pStyle w:val="NormalWeb"/>
        <w:spacing w:before="0" w:beforeAutospacing="0" w:after="0" w:afterAutospacing="0" w:line="480" w:lineRule="auto"/>
        <w:rPr>
          <w:rFonts w:ascii="-webkit-standard" w:hAnsi="-webkit-standard" w:hint="eastAsia"/>
          <w:color w:val="000000"/>
        </w:rPr>
      </w:pPr>
      <w:hyperlink r:id="rId17" w:history="1">
        <w:r w:rsidR="00EE7FFC">
          <w:rPr>
            <w:rStyle w:val="Hyperlink"/>
            <w:rFonts w:ascii="Arial" w:hAnsi="Arial" w:cs="Arial"/>
            <w:color w:val="1155CC"/>
            <w:sz w:val="22"/>
            <w:szCs w:val="22"/>
          </w:rPr>
          <w:t>https://www.nasdaq.com/article/debit-card-statistics-cm543408</w:t>
        </w:r>
      </w:hyperlink>
    </w:p>
    <w:p w14:paraId="61C84862" w14:textId="77777777" w:rsidR="00EE7FFC" w:rsidRDefault="00FD41CD" w:rsidP="00EE7FFC">
      <w:pPr>
        <w:pStyle w:val="NormalWeb"/>
        <w:spacing w:before="0" w:beforeAutospacing="0" w:after="0" w:afterAutospacing="0" w:line="480" w:lineRule="auto"/>
        <w:rPr>
          <w:rFonts w:ascii="-webkit-standard" w:hAnsi="-webkit-standard" w:hint="eastAsia"/>
          <w:color w:val="000000"/>
        </w:rPr>
      </w:pPr>
      <w:hyperlink r:id="rId18" w:history="1">
        <w:r w:rsidR="00EE7FFC">
          <w:rPr>
            <w:rStyle w:val="Hyperlink"/>
            <w:rFonts w:ascii="Arial" w:hAnsi="Arial" w:cs="Arial"/>
            <w:color w:val="1155CC"/>
            <w:sz w:val="22"/>
            <w:szCs w:val="22"/>
          </w:rPr>
          <w:t>https://plaid.com</w:t>
        </w:r>
      </w:hyperlink>
    </w:p>
    <w:p w14:paraId="5B8DC31F" w14:textId="77777777" w:rsidR="00EE7FFC" w:rsidRDefault="00FD41CD" w:rsidP="00EE7FFC">
      <w:pPr>
        <w:pStyle w:val="NormalWeb"/>
        <w:spacing w:before="0" w:beforeAutospacing="0" w:after="0" w:afterAutospacing="0" w:line="480" w:lineRule="auto"/>
        <w:rPr>
          <w:rFonts w:ascii="-webkit-standard" w:hAnsi="-webkit-standard" w:hint="eastAsia"/>
          <w:color w:val="000000"/>
        </w:rPr>
      </w:pPr>
      <w:hyperlink r:id="rId19" w:history="1">
        <w:r w:rsidR="00EE7FFC">
          <w:rPr>
            <w:rStyle w:val="Hyperlink"/>
            <w:rFonts w:ascii="Arial" w:hAnsi="Arial" w:cs="Arial"/>
            <w:color w:val="1155CC"/>
            <w:sz w:val="22"/>
            <w:szCs w:val="22"/>
          </w:rPr>
          <w:t>https://www.statista.com/topics/2711/us-smartphone-market/</w:t>
        </w:r>
      </w:hyperlink>
    </w:p>
    <w:p w14:paraId="68836F33" w14:textId="77777777" w:rsidR="00EE7FFC" w:rsidRDefault="00FD41CD" w:rsidP="00EE7FFC">
      <w:pPr>
        <w:pStyle w:val="NormalWeb"/>
        <w:spacing w:before="0" w:beforeAutospacing="0" w:after="0" w:afterAutospacing="0" w:line="480" w:lineRule="auto"/>
        <w:rPr>
          <w:rFonts w:ascii="-webkit-standard" w:hAnsi="-webkit-standard" w:hint="eastAsia"/>
          <w:color w:val="000000"/>
        </w:rPr>
      </w:pPr>
      <w:hyperlink r:id="rId20" w:history="1">
        <w:r w:rsidR="00EE7FFC">
          <w:rPr>
            <w:rStyle w:val="Hyperlink"/>
            <w:rFonts w:ascii="Arial" w:hAnsi="Arial" w:cs="Arial"/>
            <w:color w:val="1155CC"/>
            <w:sz w:val="22"/>
            <w:szCs w:val="22"/>
          </w:rPr>
          <w:t>https://qz.com/1280927/us-household-debt-has-hit-an-all-time-high-of-13-2-trillion/</w:t>
        </w:r>
      </w:hyperlink>
    </w:p>
    <w:p w14:paraId="154DE9CC" w14:textId="77777777" w:rsidR="00EE7FFC" w:rsidRDefault="00EE7FFC" w:rsidP="00EE7FFC">
      <w:pPr>
        <w:spacing w:after="240"/>
        <w:rPr>
          <w:rFonts w:ascii="Times New Roman" w:eastAsia="Times New Roman" w:hAnsi="Times New Roman"/>
        </w:rPr>
      </w:pPr>
    </w:p>
    <w:p w14:paraId="7A5B4DF4" w14:textId="77777777" w:rsidR="00A12F8D" w:rsidRDefault="00A12F8D"/>
    <w:sectPr w:rsidR="00A12F8D" w:rsidSect="00A12F8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webkit-standard">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C2110"/>
    <w:multiLevelType w:val="multilevel"/>
    <w:tmpl w:val="3F8A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2C296D"/>
    <w:multiLevelType w:val="multilevel"/>
    <w:tmpl w:val="FD8A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2B437E"/>
    <w:multiLevelType w:val="multilevel"/>
    <w:tmpl w:val="E83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5BD6869"/>
    <w:multiLevelType w:val="multilevel"/>
    <w:tmpl w:val="BF20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DD3F3E"/>
    <w:multiLevelType w:val="hybridMultilevel"/>
    <w:tmpl w:val="CE80C310"/>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5">
    <w:nsid w:val="70F77B29"/>
    <w:multiLevelType w:val="multilevel"/>
    <w:tmpl w:val="3B94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AB5A66"/>
    <w:multiLevelType w:val="multilevel"/>
    <w:tmpl w:val="A6A2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6"/>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6BE6"/>
    <w:rsid w:val="000B2486"/>
    <w:rsid w:val="000D4D28"/>
    <w:rsid w:val="00A12F8D"/>
    <w:rsid w:val="00A752DC"/>
    <w:rsid w:val="00B86BE6"/>
    <w:rsid w:val="00EE7FFC"/>
    <w:rsid w:val="00FD41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5CEC15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6BE6"/>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semiHidden/>
    <w:unhideWhenUsed/>
    <w:rsid w:val="00B86BE6"/>
    <w:rPr>
      <w:color w:val="0000FF"/>
      <w:u w:val="single"/>
    </w:rPr>
  </w:style>
  <w:style w:type="character" w:styleId="FollowedHyperlink">
    <w:name w:val="FollowedHyperlink"/>
    <w:basedOn w:val="DefaultParagraphFont"/>
    <w:uiPriority w:val="99"/>
    <w:semiHidden/>
    <w:unhideWhenUsed/>
    <w:rsid w:val="00A752DC"/>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6BE6"/>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semiHidden/>
    <w:unhideWhenUsed/>
    <w:rsid w:val="00B86BE6"/>
    <w:rPr>
      <w:color w:val="0000FF"/>
      <w:u w:val="single"/>
    </w:rPr>
  </w:style>
  <w:style w:type="character" w:styleId="FollowedHyperlink">
    <w:name w:val="FollowedHyperlink"/>
    <w:basedOn w:val="DefaultParagraphFont"/>
    <w:uiPriority w:val="99"/>
    <w:semiHidden/>
    <w:unhideWhenUsed/>
    <w:rsid w:val="00A752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181907">
      <w:bodyDiv w:val="1"/>
      <w:marLeft w:val="0"/>
      <w:marRight w:val="0"/>
      <w:marTop w:val="0"/>
      <w:marBottom w:val="0"/>
      <w:divBdr>
        <w:top w:val="none" w:sz="0" w:space="0" w:color="auto"/>
        <w:left w:val="none" w:sz="0" w:space="0" w:color="auto"/>
        <w:bottom w:val="none" w:sz="0" w:space="0" w:color="auto"/>
        <w:right w:val="none" w:sz="0" w:space="0" w:color="auto"/>
      </w:divBdr>
    </w:div>
    <w:div w:id="1224027265">
      <w:bodyDiv w:val="1"/>
      <w:marLeft w:val="0"/>
      <w:marRight w:val="0"/>
      <w:marTop w:val="0"/>
      <w:marBottom w:val="0"/>
      <w:divBdr>
        <w:top w:val="none" w:sz="0" w:space="0" w:color="auto"/>
        <w:left w:val="none" w:sz="0" w:space="0" w:color="auto"/>
        <w:bottom w:val="none" w:sz="0" w:space="0" w:color="auto"/>
        <w:right w:val="none" w:sz="0" w:space="0" w:color="auto"/>
      </w:divBdr>
    </w:div>
    <w:div w:id="213235545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acorns.com/" TargetMode="External"/><Relationship Id="rId20" Type="http://schemas.openxmlformats.org/officeDocument/2006/relationships/hyperlink" Target="https://qz.com/1280927/us-household-debt-has-hit-an-all-time-high-of-13-2-trillion/"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s://lawnmower.io/" TargetMode="External"/><Relationship Id="rId11" Type="http://schemas.openxmlformats.org/officeDocument/2006/relationships/hyperlink" Target="https://www.acorns.com/" TargetMode="External"/><Relationship Id="rId12" Type="http://schemas.openxmlformats.org/officeDocument/2006/relationships/hyperlink" Target="https://www.creditcards.com/credit-card-news/debit-card-statistics-1276.php" TargetMode="External"/><Relationship Id="rId13" Type="http://schemas.openxmlformats.org/officeDocument/2006/relationships/hyperlink" Target="https://www.creditkarma.com/studies/i/average-debt-american-household-on-rise/" TargetMode="External"/><Relationship Id="rId14" Type="http://schemas.openxmlformats.org/officeDocument/2006/relationships/hyperlink" Target="http://www.dimetime.com/" TargetMode="External"/><Relationship Id="rId15" Type="http://schemas.openxmlformats.org/officeDocument/2006/relationships/hyperlink" Target="https://www.gochanged.com/" TargetMode="External"/><Relationship Id="rId16" Type="http://schemas.openxmlformats.org/officeDocument/2006/relationships/hyperlink" Target="https://lawnmower.io/" TargetMode="External"/><Relationship Id="rId17" Type="http://schemas.openxmlformats.org/officeDocument/2006/relationships/hyperlink" Target="https://www.nasdaq.com/article/debit-card-statistics-cm543408" TargetMode="External"/><Relationship Id="rId18" Type="http://schemas.openxmlformats.org/officeDocument/2006/relationships/hyperlink" Target="https://plaid.com/" TargetMode="External"/><Relationship Id="rId19" Type="http://schemas.openxmlformats.org/officeDocument/2006/relationships/hyperlink" Target="https://www.statista.com/topics/2711/us-smartphone-marke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plaid.com/" TargetMode="External"/><Relationship Id="rId7" Type="http://schemas.openxmlformats.org/officeDocument/2006/relationships/hyperlink" Target="http://www.dimetime.com/" TargetMode="External"/><Relationship Id="rId8" Type="http://schemas.openxmlformats.org/officeDocument/2006/relationships/hyperlink" Target="https://www.gochang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1893</Words>
  <Characters>10795</Characters>
  <Application>Microsoft Macintosh Word</Application>
  <DocSecurity>0</DocSecurity>
  <Lines>89</Lines>
  <Paragraphs>25</Paragraphs>
  <ScaleCrop>false</ScaleCrop>
  <Company>BJ's Brewhouse</Company>
  <LinksUpToDate>false</LinksUpToDate>
  <CharactersWithSpaces>12663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Carlisle</dc:creator>
  <cp:keywords/>
  <dc:description/>
  <cp:lastModifiedBy>Tim Carlisle</cp:lastModifiedBy>
  <cp:revision>5</cp:revision>
  <dcterms:created xsi:type="dcterms:W3CDTF">2018-05-22T06:48:00Z</dcterms:created>
  <dcterms:modified xsi:type="dcterms:W3CDTF">2018-06-14T20:53:00Z</dcterms:modified>
</cp:coreProperties>
</file>