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A" w:rsidRPr="00FF1927" w:rsidRDefault="000936FA" w:rsidP="000936FA">
      <w:pPr>
        <w:jc w:val="center"/>
        <w:rPr>
          <w:sz w:val="36"/>
          <w:szCs w:val="36"/>
          <w:lang w:val="en-US"/>
        </w:rPr>
      </w:pPr>
      <w:r w:rsidRPr="00FF1927">
        <w:rPr>
          <w:sz w:val="36"/>
          <w:szCs w:val="36"/>
          <w:lang w:val="en-US"/>
        </w:rPr>
        <w:t>Ministerul Educaţiei al Republicii Moldova</w:t>
      </w: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r w:rsidRPr="00FF1927">
        <w:rPr>
          <w:sz w:val="36"/>
          <w:szCs w:val="36"/>
          <w:lang w:val="en-US"/>
        </w:rPr>
        <w:t>Universitatea Tehnică a Moldovei</w:t>
      </w:r>
    </w:p>
    <w:p w:rsidR="000936FA" w:rsidRPr="00FF1927" w:rsidRDefault="000936FA" w:rsidP="000936FA">
      <w:pPr>
        <w:jc w:val="center"/>
        <w:rPr>
          <w:sz w:val="40"/>
          <w:szCs w:val="40"/>
          <w:lang w:val="en-US"/>
        </w:rPr>
      </w:pPr>
    </w:p>
    <w:p w:rsidR="000936FA" w:rsidRPr="00E15A39" w:rsidRDefault="000936FA" w:rsidP="000936FA">
      <w:pPr>
        <w:jc w:val="center"/>
        <w:rPr>
          <w:sz w:val="36"/>
          <w:szCs w:val="36"/>
          <w:lang w:val="en-US"/>
        </w:rPr>
      </w:pPr>
      <w:r w:rsidRPr="00E15A39">
        <w:rPr>
          <w:sz w:val="36"/>
          <w:szCs w:val="36"/>
          <w:lang w:val="en-US"/>
        </w:rPr>
        <w:t>Catedra Informatică Aplicată</w:t>
      </w: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FF1927" w:rsidRDefault="000936FA" w:rsidP="000936FA">
      <w:pPr>
        <w:jc w:val="center"/>
        <w:rPr>
          <w:b/>
          <w:sz w:val="96"/>
          <w:szCs w:val="96"/>
          <w:lang w:val="en-US"/>
        </w:rPr>
      </w:pPr>
      <w:r w:rsidRPr="00FF1927">
        <w:rPr>
          <w:b/>
          <w:sz w:val="96"/>
          <w:szCs w:val="96"/>
          <w:lang w:val="en-US"/>
        </w:rPr>
        <w:t>RAPORT</w:t>
      </w:r>
    </w:p>
    <w:p w:rsidR="000936FA" w:rsidRPr="00FF1927" w:rsidRDefault="000936FA" w:rsidP="000936FA">
      <w:pPr>
        <w:jc w:val="center"/>
        <w:rPr>
          <w:sz w:val="52"/>
          <w:szCs w:val="52"/>
          <w:lang w:val="en-US"/>
        </w:rPr>
      </w:pPr>
    </w:p>
    <w:p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sidR="00205036">
        <w:rPr>
          <w:sz w:val="36"/>
          <w:szCs w:val="36"/>
          <w:lang w:val="ro-RO"/>
        </w:rPr>
        <w:t>nr.4</w:t>
      </w:r>
    </w:p>
    <w:p w:rsidR="00E15A39" w:rsidRPr="00E15A39" w:rsidRDefault="00E15A39" w:rsidP="00E15A39">
      <w:pPr>
        <w:jc w:val="center"/>
        <w:rPr>
          <w:sz w:val="36"/>
          <w:szCs w:val="36"/>
          <w:lang w:val="ro-RO"/>
        </w:rPr>
      </w:pPr>
      <w:r>
        <w:rPr>
          <w:sz w:val="36"/>
          <w:szCs w:val="36"/>
          <w:lang w:val="ro-RO"/>
        </w:rPr>
        <w:t>Programarea Orientata pe Obiecte</w:t>
      </w:r>
    </w:p>
    <w:p w:rsidR="00FF1927" w:rsidRPr="00B50441" w:rsidRDefault="00FF1927" w:rsidP="00FF1927">
      <w:pPr>
        <w:jc w:val="center"/>
        <w:rPr>
          <w:sz w:val="36"/>
          <w:szCs w:val="36"/>
          <w:lang w:val="en-US"/>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FF1927" w:rsidRDefault="00FF1927" w:rsidP="00FF1927">
      <w:pPr>
        <w:rPr>
          <w:sz w:val="36"/>
          <w:szCs w:val="36"/>
          <w:lang w:val="ro-RO"/>
        </w:rPr>
      </w:pPr>
      <w:r w:rsidRPr="00E4673D">
        <w:rPr>
          <w:sz w:val="36"/>
          <w:szCs w:val="36"/>
          <w:lang w:val="ro-RO"/>
        </w:rPr>
        <w:t>dr., conf.univ.</w:t>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t xml:space="preserve">                    </w:t>
      </w:r>
      <w:r w:rsidR="00E15A39" w:rsidRPr="00E15A39">
        <w:rPr>
          <w:sz w:val="36"/>
          <w:szCs w:val="36"/>
          <w:lang w:val="ro-RO"/>
        </w:rPr>
        <w:t>M. Oșovschi</w:t>
      </w:r>
    </w:p>
    <w:p w:rsidR="000936FA" w:rsidRPr="00FF1927" w:rsidRDefault="000936FA" w:rsidP="000936FA">
      <w:pPr>
        <w:jc w:val="center"/>
        <w:rPr>
          <w:sz w:val="36"/>
          <w:szCs w:val="36"/>
          <w:lang w:val="ro-RO"/>
        </w:rPr>
      </w:pPr>
    </w:p>
    <w:p w:rsidR="000936FA" w:rsidRPr="00205036" w:rsidRDefault="000936FA" w:rsidP="000936FA">
      <w:pPr>
        <w:jc w:val="center"/>
        <w:rPr>
          <w:sz w:val="36"/>
          <w:szCs w:val="36"/>
          <w:lang w:val="ro-RO"/>
        </w:rPr>
      </w:pPr>
    </w:p>
    <w:p w:rsidR="000936FA" w:rsidRPr="00205036" w:rsidRDefault="000936FA" w:rsidP="000936FA">
      <w:pPr>
        <w:jc w:val="center"/>
        <w:rPr>
          <w:sz w:val="36"/>
          <w:szCs w:val="36"/>
          <w:lang w:val="ro-RO"/>
        </w:rPr>
      </w:pPr>
    </w:p>
    <w:p w:rsidR="000936FA" w:rsidRPr="00205036" w:rsidRDefault="000936FA" w:rsidP="000936FA">
      <w:pPr>
        <w:jc w:val="center"/>
        <w:rPr>
          <w:sz w:val="36"/>
          <w:szCs w:val="36"/>
          <w:lang w:val="ro-RO"/>
        </w:rPr>
      </w:pPr>
    </w:p>
    <w:p w:rsidR="006A3307" w:rsidRPr="00205036" w:rsidRDefault="006A3307" w:rsidP="000936FA">
      <w:pPr>
        <w:jc w:val="center"/>
        <w:rPr>
          <w:sz w:val="36"/>
          <w:szCs w:val="36"/>
          <w:lang w:val="ro-RO"/>
        </w:rPr>
      </w:pPr>
    </w:p>
    <w:p w:rsidR="000936FA" w:rsidRPr="00205036" w:rsidRDefault="00A97971" w:rsidP="000936FA">
      <w:pPr>
        <w:jc w:val="center"/>
        <w:rPr>
          <w:sz w:val="36"/>
          <w:szCs w:val="36"/>
          <w:lang w:val="ro-RO"/>
        </w:rPr>
      </w:pPr>
      <w:r w:rsidRPr="00205036">
        <w:rPr>
          <w:sz w:val="36"/>
          <w:szCs w:val="36"/>
          <w:lang w:val="ro-RO"/>
        </w:rPr>
        <w:t>Chişinău  2018</w:t>
      </w:r>
    </w:p>
    <w:p w:rsidR="007163FE" w:rsidRPr="00205036" w:rsidRDefault="007163FE">
      <w:pPr>
        <w:spacing w:after="160" w:line="259" w:lineRule="auto"/>
        <w:rPr>
          <w:lang w:val="ro-RO"/>
        </w:rPr>
      </w:pPr>
      <w:r w:rsidRPr="00205036">
        <w:rPr>
          <w:lang w:val="ro-RO"/>
        </w:rPr>
        <w:br w:type="page"/>
      </w:r>
    </w:p>
    <w:p w:rsidR="00C65342" w:rsidRPr="00205036" w:rsidRDefault="00C65342" w:rsidP="00C65342">
      <w:pPr>
        <w:rPr>
          <w:lang w:val="ro-RO"/>
        </w:rPr>
      </w:pPr>
      <w:r w:rsidRPr="00205036">
        <w:rPr>
          <w:b/>
          <w:lang w:val="ro-RO"/>
        </w:rPr>
        <w:lastRenderedPageBreak/>
        <w:t xml:space="preserve">Tema: </w:t>
      </w:r>
      <w:r w:rsidRPr="00205036">
        <w:rPr>
          <w:b/>
          <w:lang w:val="ro-RO"/>
        </w:rPr>
        <w:tab/>
      </w:r>
      <w:r w:rsidRPr="00205036">
        <w:rPr>
          <w:b/>
          <w:lang w:val="ro-RO"/>
        </w:rPr>
        <w:tab/>
        <w:t xml:space="preserve">         </w:t>
      </w:r>
      <w:r w:rsidRPr="00205036">
        <w:rPr>
          <w:lang w:val="ro-RO"/>
        </w:rPr>
        <w:t>Moştenirea şi compoziţia</w:t>
      </w:r>
    </w:p>
    <w:p w:rsidR="00C65342" w:rsidRPr="00C65342" w:rsidRDefault="00C65342" w:rsidP="00C65342">
      <w:pPr>
        <w:rPr>
          <w:b/>
          <w:lang w:val="en-US"/>
        </w:rPr>
      </w:pPr>
      <w:r w:rsidRPr="00C65342">
        <w:rPr>
          <w:b/>
          <w:lang w:val="en-US"/>
        </w:rPr>
        <w:t>Scopul lucrării:</w:t>
      </w:r>
    </w:p>
    <w:p w:rsidR="00C65342" w:rsidRPr="00C65342" w:rsidRDefault="00C65342" w:rsidP="00C65342">
      <w:pPr>
        <w:numPr>
          <w:ilvl w:val="0"/>
          <w:numId w:val="6"/>
        </w:numPr>
        <w:ind w:left="362" w:hanging="181"/>
        <w:rPr>
          <w:lang w:val="en-US"/>
        </w:rPr>
      </w:pPr>
      <w:r w:rsidRPr="00C65342">
        <w:rPr>
          <w:lang w:val="en-US"/>
        </w:rPr>
        <w:t>studierea moştenirii, avantajele şi dezavantajele;</w:t>
      </w:r>
    </w:p>
    <w:p w:rsidR="00C65342" w:rsidRDefault="00C65342" w:rsidP="00C65342">
      <w:pPr>
        <w:numPr>
          <w:ilvl w:val="0"/>
          <w:numId w:val="6"/>
        </w:numPr>
        <w:ind w:left="362" w:hanging="181"/>
      </w:pPr>
      <w:r>
        <w:t>studierea compoziţiei;</w:t>
      </w:r>
    </w:p>
    <w:p w:rsidR="00C65342" w:rsidRPr="00C65342" w:rsidRDefault="00C65342" w:rsidP="00C65342">
      <w:pPr>
        <w:numPr>
          <w:ilvl w:val="0"/>
          <w:numId w:val="6"/>
        </w:numPr>
        <w:ind w:left="362" w:hanging="181"/>
        <w:rPr>
          <w:lang w:val="en-US"/>
        </w:rPr>
      </w:pPr>
      <w:r w:rsidRPr="00C65342">
        <w:rPr>
          <w:lang w:val="en-US"/>
        </w:rPr>
        <w:t>studierea regulilor de definire a moştenirii şi compoziţiei;</w:t>
      </w:r>
    </w:p>
    <w:p w:rsidR="00C65342" w:rsidRDefault="00C65342" w:rsidP="00C65342">
      <w:pPr>
        <w:numPr>
          <w:ilvl w:val="0"/>
          <w:numId w:val="6"/>
        </w:numPr>
        <w:ind w:left="362" w:hanging="181"/>
      </w:pPr>
      <w:r>
        <w:t>studierea formelor de moştenire;</w:t>
      </w:r>
    </w:p>
    <w:p w:rsidR="00C65342" w:rsidRDefault="00C65342" w:rsidP="00C65342">
      <w:pPr>
        <w:numPr>
          <w:ilvl w:val="0"/>
          <w:numId w:val="6"/>
        </w:numPr>
        <w:ind w:left="362" w:hanging="181"/>
      </w:pPr>
      <w:r>
        <w:t>studierea iniţializatorilor;</w:t>
      </w:r>
    </w:p>
    <w:p w:rsidR="00C65342" w:rsidRDefault="00C65342" w:rsidP="00C65342">
      <w:pPr>
        <w:numPr>
          <w:ilvl w:val="0"/>
          <w:numId w:val="6"/>
        </w:numPr>
        <w:ind w:left="362" w:hanging="181"/>
      </w:pPr>
      <w:r>
        <w:t>principiul de substituţie;</w:t>
      </w:r>
    </w:p>
    <w:p w:rsidR="00C65342" w:rsidRPr="00C65342" w:rsidRDefault="00C65342" w:rsidP="00C65342">
      <w:pPr>
        <w:numPr>
          <w:ilvl w:val="0"/>
          <w:numId w:val="6"/>
        </w:numPr>
        <w:ind w:left="362" w:hanging="181"/>
        <w:rPr>
          <w:lang w:val="en-US"/>
        </w:rPr>
      </w:pPr>
      <w:r w:rsidRPr="00C65342">
        <w:rPr>
          <w:lang w:val="en-US"/>
        </w:rPr>
        <w:t>moştenirea şi compoziţia – ce să alegem.</w:t>
      </w:r>
    </w:p>
    <w:p w:rsidR="00C65342" w:rsidRDefault="00C65342" w:rsidP="00C65342">
      <w:pPr>
        <w:pStyle w:val="Heading1"/>
        <w:rPr>
          <w:color w:val="auto"/>
          <w:sz w:val="26"/>
          <w:lang w:val="ro-RO"/>
        </w:rPr>
      </w:pPr>
      <w:r>
        <w:rPr>
          <w:color w:val="auto"/>
          <w:lang w:val="ro-RO"/>
        </w:rPr>
        <w:t>Noţiuni de bază</w:t>
      </w:r>
    </w:p>
    <w:p w:rsidR="00C65342" w:rsidRDefault="00C65342" w:rsidP="00C65342">
      <w:pPr>
        <w:ind w:firstLine="567"/>
        <w:jc w:val="both"/>
        <w:rPr>
          <w:lang w:val="ro-RO"/>
        </w:rPr>
      </w:pPr>
    </w:p>
    <w:p w:rsidR="00C65342" w:rsidRPr="00C65342" w:rsidRDefault="00C65342" w:rsidP="00C65342">
      <w:pPr>
        <w:jc w:val="both"/>
        <w:rPr>
          <w:lang w:val="en-US"/>
        </w:rPr>
      </w:pPr>
      <w:r w:rsidRPr="00C65342">
        <w:rPr>
          <w:lang w:val="en-US"/>
        </w:rPr>
        <w:t>Motivarea</w:t>
      </w:r>
    </w:p>
    <w:p w:rsidR="00C65342" w:rsidRPr="00C65342" w:rsidRDefault="00C65342" w:rsidP="00C65342">
      <w:pPr>
        <w:ind w:firstLine="567"/>
        <w:jc w:val="both"/>
        <w:rPr>
          <w:lang w:val="en-US"/>
        </w:rPr>
      </w:pPr>
      <w:r w:rsidRPr="00C65342">
        <w:rPr>
          <w:lang w:val="en-US"/>
        </w:rPr>
        <w:t>Moştenirea reprezintă unul din cele trei mecanisme de bază a moştenirii orientate pe obiecte. Moştenirea poate fi studiată din două puncte de vedere: dezvoltatorului şi utilizatorului clasei.</w:t>
      </w:r>
    </w:p>
    <w:p w:rsidR="00C65342" w:rsidRPr="00C65342" w:rsidRDefault="00C65342" w:rsidP="00C65342">
      <w:pPr>
        <w:ind w:firstLine="567"/>
        <w:jc w:val="both"/>
        <w:rPr>
          <w:lang w:val="en-US"/>
        </w:rPr>
      </w:pPr>
      <w:r w:rsidRPr="00C65342">
        <w:rPr>
          <w:lang w:val="en-US"/>
        </w:rPr>
        <w:t>Din punct de vedere a dezvoltatorului moştenirea înseamnă, că comportarea şi proprietăţile clasei derivate, sunt nişte dezvoltări a clasei de bază. Din punct de vedere a utilizatorului – moştenirea reprezintă existenţa unor particularităţi de schimbare independenta a claselor cu o interfaţă unică (Inginerii TI şi constructorii de automobile, în primul rând sunt inginerii).</w:t>
      </w:r>
    </w:p>
    <w:p w:rsidR="00C65342" w:rsidRDefault="00C65342" w:rsidP="00C65342">
      <w:pPr>
        <w:ind w:firstLine="567"/>
        <w:jc w:val="both"/>
      </w:pPr>
      <w:r>
        <w:t>Avantajele moştenirii:</w:t>
      </w:r>
    </w:p>
    <w:p w:rsidR="00C65342" w:rsidRPr="00C65342" w:rsidRDefault="00C65342" w:rsidP="00C65342">
      <w:pPr>
        <w:numPr>
          <w:ilvl w:val="0"/>
          <w:numId w:val="7"/>
        </w:numPr>
        <w:jc w:val="both"/>
        <w:rPr>
          <w:lang w:val="en-US"/>
        </w:rPr>
      </w:pPr>
      <w:r w:rsidRPr="00C65342">
        <w:rPr>
          <w:lang w:val="en-US"/>
        </w:rPr>
        <w:t>micşorarea cantităţii codului şi folosirea lui repetată;</w:t>
      </w:r>
    </w:p>
    <w:p w:rsidR="00C65342" w:rsidRPr="00C65342" w:rsidRDefault="00C65342" w:rsidP="00C65342">
      <w:pPr>
        <w:numPr>
          <w:ilvl w:val="0"/>
          <w:numId w:val="7"/>
        </w:numPr>
        <w:jc w:val="both"/>
        <w:rPr>
          <w:lang w:val="en-US"/>
        </w:rPr>
      </w:pPr>
      <w:r w:rsidRPr="00C65342">
        <w:rPr>
          <w:lang w:val="en-US"/>
        </w:rPr>
        <w:t>micşorarea cantităţii erorilor şi a preţului de cost;</w:t>
      </w:r>
    </w:p>
    <w:p w:rsidR="00C65342" w:rsidRPr="00C65342" w:rsidRDefault="00C65342" w:rsidP="00C65342">
      <w:pPr>
        <w:numPr>
          <w:ilvl w:val="0"/>
          <w:numId w:val="7"/>
        </w:numPr>
        <w:jc w:val="both"/>
        <w:rPr>
          <w:lang w:val="en-US"/>
        </w:rPr>
      </w:pPr>
      <w:r w:rsidRPr="00C65342">
        <w:rPr>
          <w:lang w:val="en-US"/>
        </w:rPr>
        <w:t>o interfaţa unică şi substituţia;</w:t>
      </w:r>
    </w:p>
    <w:p w:rsidR="00C65342" w:rsidRDefault="00C65342" w:rsidP="00C65342">
      <w:pPr>
        <w:numPr>
          <w:ilvl w:val="0"/>
          <w:numId w:val="7"/>
        </w:numPr>
        <w:jc w:val="both"/>
      </w:pPr>
      <w:r>
        <w:t>mărirea vitezei de prelucrare;</w:t>
      </w:r>
    </w:p>
    <w:p w:rsidR="00C65342" w:rsidRPr="00C65342" w:rsidRDefault="00C65342" w:rsidP="00C65342">
      <w:pPr>
        <w:ind w:firstLine="567"/>
        <w:jc w:val="both"/>
        <w:rPr>
          <w:lang w:val="en-US"/>
        </w:rPr>
      </w:pPr>
      <w:r w:rsidRPr="00C65342">
        <w:rPr>
          <w:lang w:val="en-US"/>
        </w:rPr>
        <w:t>Cheltuielile moştenirii: unicele cheltuieli la folosirea moştenirii poate fi numită micşorarea vitezei la compilarea codului.  Totuşi preocupările de eficacitate nu trebuie să intre in contrazicere cu  avantajele, aşa cum cheltuielile, cu adevărat, nu sunt esenţiale, aşa cum unele din ele pot fi ocolite prin utilizarea funcţiilor de substituire.</w:t>
      </w:r>
    </w:p>
    <w:p w:rsidR="00C65342" w:rsidRPr="00C65342" w:rsidRDefault="00C65342" w:rsidP="00C65342">
      <w:pPr>
        <w:ind w:firstLine="567"/>
        <w:jc w:val="both"/>
        <w:rPr>
          <w:lang w:val="en-US"/>
        </w:rPr>
      </w:pPr>
    </w:p>
    <w:p w:rsidR="00C65342" w:rsidRPr="00C65342" w:rsidRDefault="00C65342" w:rsidP="00C65342">
      <w:pPr>
        <w:jc w:val="both"/>
        <w:rPr>
          <w:lang w:val="en-US"/>
        </w:rPr>
      </w:pPr>
      <w:r w:rsidRPr="00C65342">
        <w:rPr>
          <w:lang w:val="en-US"/>
        </w:rPr>
        <w:t>Definirea şi utilizarea moştenirii:</w:t>
      </w:r>
    </w:p>
    <w:p w:rsidR="00C65342" w:rsidRPr="00C65342" w:rsidRDefault="00C65342" w:rsidP="00C65342">
      <w:pPr>
        <w:ind w:firstLine="567"/>
        <w:jc w:val="both"/>
        <w:rPr>
          <w:lang w:val="en-US"/>
        </w:rPr>
      </w:pPr>
      <w:r w:rsidRPr="00C65342">
        <w:rPr>
          <w:lang w:val="en-US"/>
        </w:rPr>
        <w:t>Moştenirea se desemnează prin indicarea clasei de bază după numele clasei derivate, după două puncte. Ca de exemplu:</w:t>
      </w:r>
    </w:p>
    <w:p w:rsidR="00C65342" w:rsidRPr="00C65342" w:rsidRDefault="00C65342" w:rsidP="00C65342">
      <w:pPr>
        <w:ind w:left="362" w:firstLine="567"/>
        <w:jc w:val="both"/>
        <w:rPr>
          <w:rFonts w:ascii="Courier New" w:hAnsi="Courier New"/>
          <w:sz w:val="20"/>
          <w:lang w:val="en-US"/>
        </w:rPr>
      </w:pP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class Animal{</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ab/>
        <w:t>int NofLegs;</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public:</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ab/>
        <w:t>void Say(){ cout&lt;&lt;”!!!”; }</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class Dog: public Animal{  // moştenirea</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void main(){</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Dog d;</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d.Say();</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p>
    <w:p w:rsidR="00C65342" w:rsidRPr="00C65342" w:rsidRDefault="00C65342" w:rsidP="00C65342">
      <w:pPr>
        <w:ind w:firstLine="567"/>
        <w:jc w:val="both"/>
        <w:rPr>
          <w:lang w:val="en-US"/>
        </w:rPr>
      </w:pPr>
      <w:r w:rsidRPr="00C65342">
        <w:rPr>
          <w:lang w:val="en-US"/>
        </w:rPr>
        <w:t xml:space="preserve">Din exemplu se vede, că funcţia şi variabila, sunt definite în clasa </w:t>
      </w:r>
      <w:r w:rsidRPr="00C65342">
        <w:rPr>
          <w:i/>
          <w:lang w:val="en-US"/>
        </w:rPr>
        <w:t xml:space="preserve">Animal </w:t>
      </w:r>
      <w:r w:rsidRPr="00C65342">
        <w:rPr>
          <w:lang w:val="en-US"/>
        </w:rPr>
        <w:t xml:space="preserve">sunt importate şi pot fi utilizate de obiectul clasei </w:t>
      </w:r>
      <w:r w:rsidRPr="00C65342">
        <w:rPr>
          <w:i/>
          <w:lang w:val="en-US"/>
        </w:rPr>
        <w:t xml:space="preserve">Dog. </w:t>
      </w:r>
      <w:r w:rsidRPr="00C65342">
        <w:rPr>
          <w:lang w:val="en-US"/>
        </w:rPr>
        <w:t>Starea, ce complică percepţia acestui mecanism, consta din aceia că, clasa derivată poate sa-şi definească comportamentul, primit în clasa de bază. (Struţul şi pinguinul nu zboară, deşi sunt păsări, dar ornitoringul depune ouă, deşi este manifer). Ne vom întoarce la aceasta temă în următoarele lucrări de laborator.</w:t>
      </w:r>
    </w:p>
    <w:p w:rsidR="00C65342" w:rsidRPr="00C65342" w:rsidRDefault="00C65342" w:rsidP="00C65342">
      <w:pPr>
        <w:jc w:val="both"/>
        <w:rPr>
          <w:lang w:val="en-US"/>
        </w:rPr>
      </w:pPr>
      <w:r w:rsidRPr="00C65342">
        <w:rPr>
          <w:lang w:val="en-US"/>
        </w:rPr>
        <w:t>Principiul de substituţiei</w:t>
      </w:r>
    </w:p>
    <w:p w:rsidR="00C65342" w:rsidRPr="00C65342" w:rsidRDefault="00C65342" w:rsidP="00C65342">
      <w:pPr>
        <w:ind w:firstLine="567"/>
        <w:jc w:val="both"/>
        <w:rPr>
          <w:lang w:val="en-US"/>
        </w:rPr>
      </w:pPr>
      <w:r w:rsidRPr="00C65342">
        <w:rPr>
          <w:lang w:val="en-US"/>
        </w:rPr>
        <w:lastRenderedPageBreak/>
        <w:t>Adăugând la cele relatate mai sus, putem spune că, moştenirea presupune, că obiectul clasei derivate poate fi utilizat în locul obiectului de bază:</w:t>
      </w:r>
    </w:p>
    <w:p w:rsidR="00C65342" w:rsidRPr="00C65342" w:rsidRDefault="00C65342" w:rsidP="00C65342">
      <w:pPr>
        <w:ind w:left="993" w:firstLine="567"/>
        <w:jc w:val="both"/>
        <w:rPr>
          <w:rFonts w:ascii="Courier New" w:hAnsi="Courier New"/>
          <w:sz w:val="20"/>
          <w:lang w:val="en-US"/>
        </w:rPr>
      </w:pPr>
    </w:p>
    <w:p w:rsidR="00C65342" w:rsidRPr="00C65342" w:rsidRDefault="00C65342" w:rsidP="00C65342">
      <w:pPr>
        <w:ind w:left="993" w:firstLine="567"/>
        <w:jc w:val="both"/>
        <w:rPr>
          <w:rFonts w:ascii="Courier New" w:hAnsi="Courier New"/>
          <w:lang w:val="en-US"/>
        </w:rPr>
      </w:pPr>
      <w:r w:rsidRPr="00C65342">
        <w:rPr>
          <w:rFonts w:ascii="Courier New" w:hAnsi="Courier New"/>
          <w:lang w:val="en-US"/>
        </w:rPr>
        <w:t>void main(){</w:t>
      </w:r>
    </w:p>
    <w:p w:rsidR="00C65342" w:rsidRPr="00C65342" w:rsidRDefault="00C65342" w:rsidP="00C65342">
      <w:pPr>
        <w:ind w:left="993" w:firstLine="567"/>
        <w:jc w:val="both"/>
        <w:rPr>
          <w:rFonts w:ascii="Courier New" w:hAnsi="Courier New"/>
          <w:lang w:val="en-US"/>
        </w:rPr>
      </w:pPr>
      <w:r w:rsidRPr="00C65342">
        <w:rPr>
          <w:rFonts w:ascii="Courier New" w:hAnsi="Courier New"/>
          <w:lang w:val="en-US"/>
        </w:rPr>
        <w:t xml:space="preserve"> Animal *ptr = new Dog;</w:t>
      </w:r>
    </w:p>
    <w:p w:rsidR="00C65342" w:rsidRPr="00C65342" w:rsidRDefault="00C65342" w:rsidP="00C65342">
      <w:pPr>
        <w:ind w:left="993"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jc w:val="both"/>
        <w:rPr>
          <w:b/>
          <w:i/>
          <w:lang w:val="en-US"/>
        </w:rPr>
      </w:pPr>
      <w:r w:rsidRPr="00C65342">
        <w:rPr>
          <w:b/>
          <w:i/>
          <w:lang w:val="en-US"/>
        </w:rPr>
        <w:t>Compoziţia</w:t>
      </w:r>
    </w:p>
    <w:p w:rsidR="00C65342" w:rsidRPr="00C65342" w:rsidRDefault="00C65342" w:rsidP="00C65342">
      <w:pPr>
        <w:ind w:firstLine="540"/>
        <w:jc w:val="both"/>
        <w:rPr>
          <w:lang w:val="en-US"/>
        </w:rPr>
      </w:pPr>
      <w:r w:rsidRPr="00C65342">
        <w:rPr>
          <w:lang w:val="en-US"/>
        </w:rPr>
        <w:t>Compoziţia reprezintă încă un mecanism, legat de programarea orientată pe obiecte, care reprezintă relaţia dintre obiecte, atunci când moştenirea este relaţia dintre clase.</w:t>
      </w:r>
    </w:p>
    <w:p w:rsidR="00C65342" w:rsidRPr="00C65342" w:rsidRDefault="00C65342" w:rsidP="00C65342">
      <w:pPr>
        <w:ind w:firstLine="540"/>
        <w:jc w:val="both"/>
        <w:rPr>
          <w:lang w:val="en-US"/>
        </w:rPr>
      </w:pPr>
      <w:r w:rsidRPr="00C65342">
        <w:rPr>
          <w:lang w:val="en-US"/>
        </w:rPr>
        <w:t xml:space="preserve">Moştenirea realizează relaţia </w:t>
      </w:r>
      <w:r w:rsidRPr="00C65342">
        <w:rPr>
          <w:i/>
          <w:lang w:val="en-US"/>
        </w:rPr>
        <w:t xml:space="preserve">a fi „is a ”. Dog </w:t>
      </w:r>
      <w:r w:rsidRPr="00C65342">
        <w:rPr>
          <w:lang w:val="en-US"/>
        </w:rPr>
        <w:t xml:space="preserve">este </w:t>
      </w:r>
      <w:r w:rsidRPr="00C65342">
        <w:rPr>
          <w:i/>
          <w:lang w:val="en-US"/>
        </w:rPr>
        <w:t>mamifer,</w:t>
      </w:r>
      <w:r w:rsidRPr="00C65342">
        <w:rPr>
          <w:lang w:val="en-US"/>
        </w:rPr>
        <w:t xml:space="preserve"> iar </w:t>
      </w:r>
      <w:r w:rsidRPr="00C65342">
        <w:rPr>
          <w:i/>
          <w:lang w:val="en-US"/>
        </w:rPr>
        <w:t>mamiferul – animal.</w:t>
      </w:r>
    </w:p>
    <w:p w:rsidR="00C65342" w:rsidRPr="00C65342" w:rsidRDefault="00C65342" w:rsidP="00C65342">
      <w:pPr>
        <w:ind w:firstLine="540"/>
        <w:jc w:val="both"/>
        <w:rPr>
          <w:lang w:val="en-US"/>
        </w:rPr>
      </w:pPr>
      <w:r w:rsidRPr="00C65342">
        <w:rPr>
          <w:lang w:val="en-US"/>
        </w:rPr>
        <w:t xml:space="preserve">Compoziţia realizează relaţia de </w:t>
      </w:r>
      <w:r w:rsidRPr="00C65342">
        <w:rPr>
          <w:i/>
          <w:lang w:val="en-US"/>
        </w:rPr>
        <w:t xml:space="preserve">a conţine „has a ”. Automobilul </w:t>
      </w:r>
      <w:r w:rsidRPr="00C65342">
        <w:rPr>
          <w:lang w:val="en-US"/>
        </w:rPr>
        <w:t xml:space="preserve">conţine </w:t>
      </w:r>
      <w:r w:rsidRPr="00C65342">
        <w:rPr>
          <w:i/>
          <w:lang w:val="en-US"/>
        </w:rPr>
        <w:t xml:space="preserve">motor </w:t>
      </w:r>
      <w:r w:rsidRPr="00C65342">
        <w:rPr>
          <w:lang w:val="en-US"/>
        </w:rPr>
        <w:t xml:space="preserve">şi </w:t>
      </w:r>
      <w:r w:rsidRPr="00C65342">
        <w:rPr>
          <w:i/>
          <w:lang w:val="en-US"/>
        </w:rPr>
        <w:t>roţi.</w:t>
      </w:r>
      <w:r w:rsidRPr="00C65342">
        <w:rPr>
          <w:lang w:val="en-US"/>
        </w:rPr>
        <w:t xml:space="preserve"> </w:t>
      </w:r>
    </w:p>
    <w:p w:rsidR="00C65342" w:rsidRPr="00C65342" w:rsidRDefault="00C65342" w:rsidP="00C65342">
      <w:pPr>
        <w:jc w:val="both"/>
        <w:rPr>
          <w:lang w:val="en-US"/>
        </w:rPr>
      </w:pPr>
    </w:p>
    <w:p w:rsidR="00C65342" w:rsidRPr="00325C00" w:rsidRDefault="00C65342" w:rsidP="00C65342">
      <w:pPr>
        <w:jc w:val="both"/>
        <w:rPr>
          <w:lang w:val="en-US"/>
        </w:rPr>
      </w:pPr>
      <w:r w:rsidRPr="00325C00">
        <w:rPr>
          <w:lang w:val="en-US"/>
        </w:rPr>
        <w:t>Definirea compoziţiei</w:t>
      </w:r>
    </w:p>
    <w:p w:rsidR="00C65342" w:rsidRPr="00C65342" w:rsidRDefault="00C65342" w:rsidP="00C65342">
      <w:pPr>
        <w:ind w:firstLine="567"/>
        <w:jc w:val="both"/>
        <w:rPr>
          <w:lang w:val="en-US"/>
        </w:rPr>
      </w:pPr>
      <w:r w:rsidRPr="00C65342">
        <w:rPr>
          <w:lang w:val="en-US"/>
        </w:rPr>
        <w:t>Cu adevărat compoziţia este folosită foarte larg, aşa cum variabilele încorporate conţin un tip şi sunt utilizate la definirea clasei. Dar la folosirea variabilelor încorporate nu apar întrebări, ceia ce nu se poate spune despre clasele utilizatorilor. Definirea nu este grea, însă utilizarea constructorilor creează probleme.</w:t>
      </w:r>
    </w:p>
    <w:p w:rsidR="00C65342" w:rsidRPr="00C65342" w:rsidRDefault="00C65342" w:rsidP="00C65342">
      <w:pPr>
        <w:ind w:left="993" w:firstLine="567"/>
        <w:jc w:val="both"/>
        <w:rPr>
          <w:rFonts w:ascii="Courier New" w:hAnsi="Courier New"/>
          <w:sz w:val="20"/>
          <w:lang w:val="en-US"/>
        </w:rPr>
      </w:pPr>
      <w:r w:rsidRPr="00C65342">
        <w:rPr>
          <w:rFonts w:ascii="Courier New" w:hAnsi="Courier New"/>
          <w:lang w:val="en-US"/>
        </w:rPr>
        <w:t>class Car{</w:t>
      </w:r>
    </w:p>
    <w:p w:rsidR="00C65342" w:rsidRPr="00C65342" w:rsidRDefault="00C65342" w:rsidP="00C65342">
      <w:pPr>
        <w:ind w:left="993" w:firstLine="567"/>
        <w:jc w:val="both"/>
        <w:rPr>
          <w:rFonts w:ascii="Courier New" w:hAnsi="Courier New"/>
          <w:lang w:val="en-US"/>
        </w:rPr>
      </w:pPr>
      <w:r w:rsidRPr="00C65342">
        <w:rPr>
          <w:rFonts w:ascii="Courier New" w:hAnsi="Courier New"/>
          <w:lang w:val="en-US"/>
        </w:rPr>
        <w:t xml:space="preserve"> Engine e;</w:t>
      </w:r>
    </w:p>
    <w:p w:rsidR="00C65342" w:rsidRPr="00C65342" w:rsidRDefault="00C65342" w:rsidP="00C65342">
      <w:pPr>
        <w:ind w:left="993"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jc w:val="both"/>
        <w:rPr>
          <w:lang w:val="en-US"/>
        </w:rPr>
      </w:pPr>
      <w:r w:rsidRPr="00C65342">
        <w:rPr>
          <w:lang w:val="en-US"/>
        </w:rPr>
        <w:t>Iniţializatorii</w:t>
      </w:r>
    </w:p>
    <w:p w:rsidR="00C65342" w:rsidRPr="00C65342" w:rsidRDefault="00C65342" w:rsidP="00C65342">
      <w:pPr>
        <w:jc w:val="both"/>
        <w:rPr>
          <w:lang w:val="en-US"/>
        </w:rPr>
      </w:pPr>
      <w:r w:rsidRPr="00C65342">
        <w:rPr>
          <w:lang w:val="en-US"/>
        </w:rPr>
        <w:t xml:space="preserve">        Cum se ştie variabilele închise a clasei de bază devin inaccesibile, deci, ele nu pot fi iniţiate în constructor, mai mult ca atât, aceasta contrazice principiul repetării codului. Soluţia este una – chemarea constructorului clasei de bază. Aşa şi se întâmplă, numai că pentru constructorii impliciţi şi copiilor sunt generate de compilator. Restul trebuie să fie chemate manual. Aceiaşi problemă apare şi la utilizarea compoziţiei, poate fi utilizat numai constructorul implicit şi copiile. Pentru rezolvarea acestor probleme se utilizează iniţializatorii – care permit chemarea constructorilor şi efectuarea oricărei iniţializări.</w:t>
      </w:r>
    </w:p>
    <w:p w:rsidR="00C65342" w:rsidRPr="00C65342" w:rsidRDefault="00C65342" w:rsidP="00C65342">
      <w:pPr>
        <w:ind w:left="362" w:firstLine="567"/>
        <w:jc w:val="both"/>
        <w:rPr>
          <w:rFonts w:ascii="Courier New" w:hAnsi="Courier New"/>
          <w:sz w:val="20"/>
          <w:lang w:val="en-US"/>
        </w:rPr>
      </w:pPr>
      <w:r w:rsidRPr="00C65342">
        <w:rPr>
          <w:rFonts w:ascii="Courier New" w:hAnsi="Courier New"/>
          <w:lang w:val="en-US"/>
        </w:rPr>
        <w:t>class Engine{</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int power;</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public:</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Engine(int p){power=p;}</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class Transport{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public:</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Transport(char*);</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class Car:public Transport{ // </w:t>
      </w:r>
      <w:r>
        <w:rPr>
          <w:rFonts w:ascii="Courier New" w:hAnsi="Courier New"/>
        </w:rPr>
        <w:t>наследование</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Engine e;</w:t>
      </w:r>
      <w:r w:rsidRPr="00C65342">
        <w:rPr>
          <w:rFonts w:ascii="Courier New" w:hAnsi="Courier New"/>
          <w:lang w:val="en-US"/>
        </w:rPr>
        <w:tab/>
      </w:r>
      <w:r w:rsidRPr="00C65342">
        <w:rPr>
          <w:rFonts w:ascii="Courier New" w:hAnsi="Courier New"/>
          <w:lang w:val="en-US"/>
        </w:rPr>
        <w:tab/>
      </w:r>
      <w:r w:rsidRPr="00C65342">
        <w:rPr>
          <w:rFonts w:ascii="Courier New" w:hAnsi="Courier New"/>
          <w:lang w:val="en-US"/>
        </w:rPr>
        <w:tab/>
        <w:t xml:space="preserve">// </w:t>
      </w:r>
      <w:r>
        <w:rPr>
          <w:rFonts w:ascii="Courier New" w:hAnsi="Courier New"/>
        </w:rPr>
        <w:t>композиция</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public:</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 xml:space="preserve"> Car():Transport(“automobile”),e(10){}</w:t>
      </w:r>
    </w:p>
    <w:p w:rsidR="00C65342" w:rsidRPr="00C65342" w:rsidRDefault="00C65342" w:rsidP="00C65342">
      <w:pPr>
        <w:ind w:left="362" w:firstLine="567"/>
        <w:jc w:val="both"/>
        <w:rPr>
          <w:rFonts w:ascii="Courier New" w:hAnsi="Courier New"/>
          <w:lang w:val="en-US"/>
        </w:rPr>
      </w:pPr>
      <w:r w:rsidRPr="00C65342">
        <w:rPr>
          <w:rFonts w:ascii="Courier New" w:hAnsi="Courier New"/>
          <w:lang w:val="en-US"/>
        </w:rPr>
        <w:t>};</w:t>
      </w:r>
    </w:p>
    <w:p w:rsidR="00C65342" w:rsidRPr="00C65342" w:rsidRDefault="00C65342" w:rsidP="00C65342">
      <w:pPr>
        <w:ind w:left="362" w:firstLine="567"/>
        <w:jc w:val="both"/>
        <w:rPr>
          <w:rFonts w:ascii="Courier New" w:hAnsi="Courier New"/>
          <w:lang w:val="en-US"/>
        </w:rPr>
      </w:pPr>
    </w:p>
    <w:p w:rsidR="00C65342" w:rsidRPr="00C65342" w:rsidRDefault="00C65342" w:rsidP="00C65342">
      <w:pPr>
        <w:jc w:val="both"/>
        <w:rPr>
          <w:lang w:val="en-US"/>
        </w:rPr>
      </w:pPr>
    </w:p>
    <w:p w:rsidR="00FF1927" w:rsidRPr="00C65342" w:rsidRDefault="00FF1927" w:rsidP="00FF1927">
      <w:pPr>
        <w:ind w:firstLine="720"/>
        <w:jc w:val="both"/>
        <w:rPr>
          <w:rFonts w:cs="Aharoni"/>
          <w:b/>
          <w:sz w:val="28"/>
          <w:szCs w:val="28"/>
          <w:u w:val="single"/>
          <w:lang w:val="en-US"/>
        </w:rPr>
      </w:pPr>
    </w:p>
    <w:p w:rsidR="00FF1927" w:rsidRPr="00D6029D" w:rsidRDefault="00FF1927" w:rsidP="00FF1927">
      <w:pPr>
        <w:ind w:firstLine="720"/>
        <w:jc w:val="both"/>
        <w:rPr>
          <w:rFonts w:cs="Aharoni"/>
          <w:b/>
          <w:sz w:val="28"/>
          <w:szCs w:val="28"/>
          <w:u w:val="single"/>
          <w:lang w:val="ro-RO"/>
        </w:rPr>
      </w:pPr>
      <w:r w:rsidRPr="00D6029D">
        <w:rPr>
          <w:rFonts w:cs="Aharoni"/>
          <w:b/>
          <w:sz w:val="28"/>
          <w:szCs w:val="28"/>
          <w:u w:val="single"/>
          <w:lang w:val="ro-RO"/>
        </w:rPr>
        <w:t xml:space="preserve">Varianta </w:t>
      </w:r>
      <w:r w:rsidR="00E15A39">
        <w:rPr>
          <w:rFonts w:cs="Aharoni"/>
          <w:b/>
          <w:sz w:val="28"/>
          <w:szCs w:val="28"/>
          <w:u w:val="single"/>
          <w:lang w:val="ro-RO"/>
        </w:rPr>
        <w:t>4</w:t>
      </w:r>
      <w:r w:rsidRPr="00D6029D">
        <w:rPr>
          <w:rFonts w:cs="Aharoni"/>
          <w:b/>
          <w:sz w:val="28"/>
          <w:szCs w:val="28"/>
          <w:u w:val="single"/>
          <w:lang w:val="ro-RO"/>
        </w:rPr>
        <w:t>:</w:t>
      </w:r>
    </w:p>
    <w:p w:rsidR="00F237BC" w:rsidRPr="00F237BC" w:rsidRDefault="00F237BC" w:rsidP="00F237BC">
      <w:pPr>
        <w:autoSpaceDE w:val="0"/>
        <w:autoSpaceDN w:val="0"/>
        <w:ind w:left="360"/>
        <w:jc w:val="both"/>
        <w:rPr>
          <w:lang w:val="ro-RO"/>
        </w:rPr>
      </w:pPr>
    </w:p>
    <w:p w:rsidR="00C65342" w:rsidRDefault="00C65342" w:rsidP="00C65342">
      <w:pPr>
        <w:pStyle w:val="BodyText"/>
        <w:spacing w:after="120"/>
        <w:jc w:val="both"/>
        <w:rPr>
          <w:b w:val="0"/>
          <w:sz w:val="24"/>
        </w:rPr>
      </w:pPr>
      <w:r>
        <w:rPr>
          <w:b w:val="0"/>
          <w:sz w:val="24"/>
        </w:rPr>
        <w:t xml:space="preserve">а) De creat o ierarhie a claselor </w:t>
      </w:r>
      <w:r>
        <w:rPr>
          <w:b w:val="0"/>
          <w:i/>
          <w:sz w:val="24"/>
        </w:rPr>
        <w:t xml:space="preserve">om </w:t>
      </w:r>
      <w:r>
        <w:rPr>
          <w:b w:val="0"/>
          <w:sz w:val="24"/>
        </w:rPr>
        <w:t>şi</w:t>
      </w:r>
      <w:r>
        <w:rPr>
          <w:b w:val="0"/>
          <w:i/>
          <w:sz w:val="24"/>
        </w:rPr>
        <w:t xml:space="preserve"> colaborator, </w:t>
      </w:r>
      <w:r>
        <w:rPr>
          <w:b w:val="0"/>
          <w:sz w:val="24"/>
        </w:rPr>
        <w:t>care ocupă un post anumit şi primeşte un salariu anumit.</w:t>
      </w:r>
      <w:r>
        <w:rPr>
          <w:b w:val="0"/>
          <w:i/>
          <w:sz w:val="24"/>
        </w:rPr>
        <w:t xml:space="preserve"> </w:t>
      </w:r>
      <w:r>
        <w:rPr>
          <w:b w:val="0"/>
          <w:sz w:val="24"/>
        </w:rPr>
        <w:t>Determinaţi fluxul de ieşire şi fluxul de intrare, constructorul de copiere,  operatorii de atribuire prin anumite funcţii a clasei de bază.</w:t>
      </w:r>
    </w:p>
    <w:p w:rsidR="00C65342" w:rsidRDefault="00C65342" w:rsidP="00C65342">
      <w:pPr>
        <w:autoSpaceDE w:val="0"/>
        <w:autoSpaceDN w:val="0"/>
        <w:ind w:left="360"/>
        <w:jc w:val="both"/>
        <w:rPr>
          <w:rFonts w:eastAsiaTheme="minorEastAsia"/>
          <w:b/>
          <w:i/>
          <w:sz w:val="28"/>
          <w:szCs w:val="28"/>
          <w:lang w:val="pt-BR"/>
        </w:rPr>
      </w:pPr>
    </w:p>
    <w:p w:rsidR="00E15A39" w:rsidRDefault="00C65342" w:rsidP="00C65342">
      <w:pPr>
        <w:autoSpaceDE w:val="0"/>
        <w:autoSpaceDN w:val="0"/>
        <w:ind w:left="360"/>
        <w:jc w:val="both"/>
        <w:rPr>
          <w:rFonts w:eastAsiaTheme="minorEastAsia"/>
          <w:b/>
          <w:i/>
          <w:sz w:val="28"/>
          <w:szCs w:val="28"/>
          <w:lang w:val="pt-BR"/>
        </w:rPr>
      </w:pPr>
      <w:r w:rsidRPr="00E15A39">
        <w:rPr>
          <w:rFonts w:eastAsiaTheme="minorEastAsia"/>
          <w:b/>
          <w:i/>
          <w:sz w:val="28"/>
          <w:szCs w:val="28"/>
          <w:lang w:val="pt-BR"/>
        </w:rPr>
        <w:lastRenderedPageBreak/>
        <w:t xml:space="preserve"> </w:t>
      </w:r>
      <w:r w:rsidR="00E15A39" w:rsidRPr="00E15A39">
        <w:rPr>
          <w:rFonts w:eastAsiaTheme="minorEastAsia"/>
          <w:b/>
          <w:i/>
          <w:sz w:val="28"/>
          <w:szCs w:val="28"/>
          <w:lang w:val="pt-BR"/>
        </w:rPr>
        <w:t>Codul programul I</w:t>
      </w:r>
      <w:r w:rsidR="00E15A39">
        <w:rPr>
          <w:rFonts w:eastAsiaTheme="minorEastAsia"/>
          <w:b/>
          <w:i/>
          <w:sz w:val="28"/>
          <w:szCs w:val="28"/>
          <w:lang w:val="pt-BR"/>
        </w:rPr>
        <w:t>:</w:t>
      </w:r>
    </w:p>
    <w:p w:rsidR="00CA73E6" w:rsidRDefault="00CA73E6" w:rsidP="00CA73E6">
      <w:pPr>
        <w:autoSpaceDE w:val="0"/>
        <w:autoSpaceDN w:val="0"/>
        <w:ind w:left="360"/>
        <w:jc w:val="both"/>
        <w:rPr>
          <w:rFonts w:asciiTheme="minorHAnsi" w:eastAsiaTheme="minorEastAsia" w:hAnsiTheme="minorHAnsi" w:cstheme="minorHAnsi"/>
          <w:i/>
          <w:sz w:val="22"/>
          <w:szCs w:val="22"/>
          <w:lang w:val="pt-BR"/>
        </w:rPr>
        <w:sectPr w:rsidR="00CA73E6">
          <w:pgSz w:w="11906" w:h="16838"/>
          <w:pgMar w:top="1134" w:right="850" w:bottom="1134" w:left="1701" w:header="708" w:footer="708" w:gutter="0"/>
          <w:cols w:space="708"/>
          <w:docGrid w:linePitch="360"/>
        </w:sect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lastRenderedPageBreak/>
        <w:t>#include &lt;iostream&gt;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#include &lt;stdio.h&gt;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#include &lt;string.h&gt;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#include &lt;math.h&gt;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using namespace std;</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class om{</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protected:</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char name[10];</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char lastname[10];</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int dob;</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public:</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~om(){};</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om(){};</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om(char *n, char *ln, int d){</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strcpy(name, 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strcpy(lastname, ln);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dob = d;</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void display(){</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std::cout &lt;&lt; "Info angajat" &lt;&lt; '\n';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"nume: " &lt;&lt; name &lt;&lt; endl;</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"prenume: " &lt;&lt; lastname &lt;&lt; endl;</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"virsta: " &lt;&lt; dob &lt;&lt; endl;</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void intro(){</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"\nIntroduceti informatia despre angajat\nNume: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cin &gt;&gt; name;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"Prenume: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cin &gt;&gt; lastname;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"Virsta: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cin &gt;&gt; dob;</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class date{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public:</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int date2;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lastRenderedPageBreak/>
        <w:t>class colab:public om,public date{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protected:</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char job[10];</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int wage;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date da;</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public:</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~colab(){};</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colab(){};</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colab(char *n1, int w, int d2, char *n, char *ln, int d):om(n,ln,d),date(da){</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strcpy(job, n1);</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wage = w;</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da.date2 = d2;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void display2(){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display();</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std::cout &lt;&lt; "\nInfo meserie\n";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"denumirea meseriei: " &lt;&lt; job &lt;&lt; endl;</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"salariu: " &lt;&lt; wage;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"(lei)\nanul angajarii: " &lt;&lt; da.date2 &lt;&lt; "\n\n";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void intro2(){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intro();</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"Denumirea serviciului: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cin &gt;&gt; job;</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"Salariu: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cin &gt;&gt; wage;</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"Anul angajarii: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cin &gt;&gt; da.date2;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int main(){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"Date prestabilite:\n" &lt;&lt; endl;</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colab obj("Actor", 50000000, 1973, "Jason", "Statham", 42);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obj.display2();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colab obj3;</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obj3.intro2();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cout &lt;&lt; "\n\n````````````````````````````````````\n";</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obj3.display2();</w:t>
      </w: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p>
    <w:p w:rsidR="00CA73E6" w:rsidRPr="00CA73E6" w:rsidRDefault="00CA73E6" w:rsidP="00CA73E6">
      <w:pPr>
        <w:autoSpaceDE w:val="0"/>
        <w:autoSpaceDN w:val="0"/>
        <w:ind w:left="360"/>
        <w:jc w:val="both"/>
        <w:rPr>
          <w:rFonts w:asciiTheme="minorHAnsi" w:eastAsiaTheme="minorEastAsia" w:hAnsiTheme="minorHAnsi" w:cstheme="minorHAnsi"/>
          <w:i/>
          <w:sz w:val="22"/>
          <w:szCs w:val="22"/>
          <w:lang w:val="pt-BR"/>
        </w:rPr>
      </w:pPr>
      <w:r w:rsidRPr="00CA73E6">
        <w:rPr>
          <w:rFonts w:asciiTheme="minorHAnsi" w:eastAsiaTheme="minorEastAsia" w:hAnsiTheme="minorHAnsi" w:cstheme="minorHAnsi"/>
          <w:i/>
          <w:sz w:val="22"/>
          <w:szCs w:val="22"/>
          <w:lang w:val="pt-BR"/>
        </w:rPr>
        <w:t xml:space="preserve">  return 0;</w:t>
      </w:r>
    </w:p>
    <w:p w:rsidR="00CA73E6" w:rsidRDefault="00CA73E6" w:rsidP="00CA73E6">
      <w:pPr>
        <w:autoSpaceDE w:val="0"/>
        <w:autoSpaceDN w:val="0"/>
        <w:jc w:val="both"/>
        <w:rPr>
          <w:rFonts w:asciiTheme="minorHAnsi" w:eastAsiaTheme="minorEastAsia" w:hAnsiTheme="minorHAnsi" w:cstheme="minorHAnsi"/>
          <w:i/>
          <w:sz w:val="22"/>
          <w:szCs w:val="22"/>
          <w:lang w:val="pt-BR"/>
        </w:rPr>
        <w:sectPr w:rsidR="00CA73E6" w:rsidSect="00CA73E6">
          <w:type w:val="continuous"/>
          <w:pgSz w:w="11906" w:h="16838"/>
          <w:pgMar w:top="1134" w:right="850" w:bottom="1134" w:left="1701" w:header="708" w:footer="708" w:gutter="0"/>
          <w:cols w:num="2" w:space="708"/>
          <w:docGrid w:linePitch="360"/>
        </w:sectPr>
      </w:pPr>
      <w:r w:rsidRPr="00CA73E6">
        <w:rPr>
          <w:rFonts w:asciiTheme="minorHAnsi" w:eastAsiaTheme="minorEastAsia" w:hAnsiTheme="minorHAnsi" w:cstheme="minorHAnsi"/>
          <w:i/>
          <w:sz w:val="22"/>
          <w:szCs w:val="22"/>
          <w:lang w:val="pt-BR"/>
        </w:rPr>
        <w:t>}</w:t>
      </w:r>
    </w:p>
    <w:p w:rsidR="00C65342" w:rsidRDefault="00C65342" w:rsidP="00CA73E6">
      <w:pPr>
        <w:autoSpaceDE w:val="0"/>
        <w:autoSpaceDN w:val="0"/>
        <w:jc w:val="both"/>
        <w:rPr>
          <w:rFonts w:asciiTheme="minorHAnsi" w:eastAsiaTheme="minorEastAsia" w:hAnsiTheme="minorHAnsi" w:cstheme="minorHAnsi"/>
          <w:b/>
          <w:i/>
          <w:sz w:val="22"/>
          <w:szCs w:val="22"/>
          <w:lang w:val="pt-BR"/>
        </w:rPr>
      </w:pPr>
    </w:p>
    <w:p w:rsidR="00CA73E6" w:rsidRDefault="00CA73E6" w:rsidP="00C65342">
      <w:pPr>
        <w:autoSpaceDE w:val="0"/>
        <w:autoSpaceDN w:val="0"/>
        <w:jc w:val="both"/>
        <w:rPr>
          <w:rFonts w:eastAsiaTheme="minorEastAsia"/>
          <w:b/>
          <w:i/>
          <w:sz w:val="28"/>
          <w:szCs w:val="28"/>
          <w:lang w:val="pt-BR"/>
        </w:rPr>
      </w:pPr>
    </w:p>
    <w:p w:rsidR="00CA73E6" w:rsidRDefault="00CA73E6" w:rsidP="00C65342">
      <w:pPr>
        <w:autoSpaceDE w:val="0"/>
        <w:autoSpaceDN w:val="0"/>
        <w:jc w:val="both"/>
        <w:rPr>
          <w:rFonts w:eastAsiaTheme="minorEastAsia"/>
          <w:b/>
          <w:i/>
          <w:sz w:val="28"/>
          <w:szCs w:val="28"/>
          <w:lang w:val="pt-BR"/>
        </w:rPr>
      </w:pPr>
    </w:p>
    <w:p w:rsidR="00CA73E6" w:rsidRDefault="00CA73E6" w:rsidP="00C65342">
      <w:pPr>
        <w:autoSpaceDE w:val="0"/>
        <w:autoSpaceDN w:val="0"/>
        <w:jc w:val="both"/>
        <w:rPr>
          <w:rFonts w:eastAsiaTheme="minorEastAsia"/>
          <w:b/>
          <w:i/>
          <w:sz w:val="28"/>
          <w:szCs w:val="28"/>
          <w:lang w:val="pt-BR"/>
        </w:rPr>
      </w:pPr>
      <w:r>
        <w:rPr>
          <w:noProof/>
          <w:lang w:val="en-US" w:eastAsia="en-US"/>
        </w:rPr>
        <w:lastRenderedPageBreak/>
        <w:drawing>
          <wp:anchor distT="0" distB="0" distL="114300" distR="114300" simplePos="0" relativeHeight="251658240" behindDoc="1" locked="0" layoutInCell="1" allowOverlap="1" wp14:anchorId="75672734" wp14:editId="1157FB1E">
            <wp:simplePos x="0" y="0"/>
            <wp:positionH relativeFrom="column">
              <wp:posOffset>1575435</wp:posOffset>
            </wp:positionH>
            <wp:positionV relativeFrom="paragraph">
              <wp:posOffset>-554990</wp:posOffset>
            </wp:positionV>
            <wp:extent cx="2858770" cy="530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58770" cy="5305425"/>
                    </a:xfrm>
                    <a:prstGeom prst="rect">
                      <a:avLst/>
                    </a:prstGeom>
                  </pic:spPr>
                </pic:pic>
              </a:graphicData>
            </a:graphic>
            <wp14:sizeRelH relativeFrom="page">
              <wp14:pctWidth>0</wp14:pctWidth>
            </wp14:sizeRelH>
            <wp14:sizeRelV relativeFrom="page">
              <wp14:pctHeight>0</wp14:pctHeight>
            </wp14:sizeRelV>
          </wp:anchor>
        </w:drawing>
      </w:r>
    </w:p>
    <w:p w:rsidR="00E15A39" w:rsidRDefault="00BD3D88" w:rsidP="00C65342">
      <w:pPr>
        <w:autoSpaceDE w:val="0"/>
        <w:autoSpaceDN w:val="0"/>
        <w:jc w:val="both"/>
        <w:rPr>
          <w:rFonts w:eastAsiaTheme="minorEastAsia"/>
          <w:b/>
          <w:i/>
          <w:sz w:val="28"/>
          <w:szCs w:val="28"/>
          <w:lang w:val="pt-BR"/>
        </w:rPr>
      </w:pPr>
      <w:r>
        <w:rPr>
          <w:rFonts w:eastAsiaTheme="minorEastAsia"/>
          <w:b/>
          <w:i/>
          <w:sz w:val="28"/>
          <w:szCs w:val="28"/>
          <w:lang w:val="pt-BR"/>
        </w:rPr>
        <w:t>ScreenShot</w:t>
      </w:r>
      <w:r w:rsidR="00E15A39">
        <w:rPr>
          <w:rFonts w:eastAsiaTheme="minorEastAsia"/>
          <w:b/>
          <w:i/>
          <w:sz w:val="28"/>
          <w:szCs w:val="28"/>
          <w:lang w:val="pt-BR"/>
        </w:rPr>
        <w:t>:</w:t>
      </w:r>
      <w:r w:rsidR="00F237BC" w:rsidRPr="00F237BC">
        <w:rPr>
          <w:noProof/>
          <w:lang w:val="en-US" w:eastAsia="en-US"/>
        </w:rPr>
        <w:t xml:space="preserve"> </w:t>
      </w: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BE6739">
      <w:pPr>
        <w:autoSpaceDE w:val="0"/>
        <w:autoSpaceDN w:val="0"/>
        <w:jc w:val="both"/>
        <w:rPr>
          <w:rFonts w:eastAsiaTheme="minorEastAsia"/>
          <w:b/>
          <w:i/>
          <w:sz w:val="28"/>
          <w:szCs w:val="28"/>
          <w:lang w:val="pt-BR"/>
        </w:rPr>
      </w:pPr>
    </w:p>
    <w:p w:rsidR="00AC1F17" w:rsidRDefault="00AC1F17" w:rsidP="00E15A39">
      <w:pPr>
        <w:autoSpaceDE w:val="0"/>
        <w:autoSpaceDN w:val="0"/>
        <w:ind w:left="360"/>
        <w:jc w:val="both"/>
        <w:rPr>
          <w:rFonts w:eastAsiaTheme="minorEastAsia"/>
          <w:b/>
          <w:i/>
          <w:lang w:val="pt-BR"/>
        </w:rPr>
      </w:pPr>
    </w:p>
    <w:p w:rsidR="00AC1F17" w:rsidRPr="00AC1F17" w:rsidRDefault="00AC1F17" w:rsidP="00E15A39">
      <w:pPr>
        <w:autoSpaceDE w:val="0"/>
        <w:autoSpaceDN w:val="0"/>
        <w:ind w:left="360"/>
        <w:jc w:val="both"/>
        <w:rPr>
          <w:rFonts w:eastAsiaTheme="minorEastAsia"/>
          <w:i/>
          <w:lang w:val="pt-BR"/>
        </w:rPr>
      </w:pPr>
      <w:r>
        <w:rPr>
          <w:rFonts w:eastAsiaTheme="minorEastAsia"/>
          <w:b/>
          <w:i/>
          <w:lang w:val="pt-BR"/>
        </w:rPr>
        <w:t>Concluzie:</w:t>
      </w:r>
    </w:p>
    <w:p w:rsidR="00AC1F17" w:rsidRPr="00AC1F17" w:rsidRDefault="00AC1F17" w:rsidP="00E15A39">
      <w:pPr>
        <w:autoSpaceDE w:val="0"/>
        <w:autoSpaceDN w:val="0"/>
        <w:ind w:left="360"/>
        <w:jc w:val="both"/>
        <w:rPr>
          <w:rFonts w:eastAsiaTheme="minorEastAsia"/>
          <w:i/>
          <w:lang w:val="pt-BR"/>
        </w:rPr>
      </w:pPr>
      <w:r w:rsidRPr="00AC1F17">
        <w:rPr>
          <w:rFonts w:eastAsiaTheme="minorEastAsia"/>
          <w:i/>
          <w:lang w:val="pt-BR"/>
        </w:rPr>
        <w:t xml:space="preserve">Dupa efectuarea laborotorului am dobintid experienta in limbajul de programere C++ </w:t>
      </w:r>
      <w:r w:rsidR="00325C00">
        <w:rPr>
          <w:rFonts w:eastAsiaTheme="minorEastAsia"/>
          <w:i/>
          <w:lang w:val="pt-BR"/>
        </w:rPr>
        <w:t>creain clase cu mostenire multipla si compozitie.</w:t>
      </w:r>
      <w:bookmarkStart w:id="0" w:name="_GoBack"/>
      <w:bookmarkEnd w:id="0"/>
    </w:p>
    <w:sectPr w:rsidR="00AC1F17" w:rsidRPr="00AC1F17" w:rsidSect="00CA73E6">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19A32885"/>
    <w:multiLevelType w:val="hybridMultilevel"/>
    <w:tmpl w:val="4C360398"/>
    <w:lvl w:ilvl="0" w:tplc="A1D285A0">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
    <w:nsid w:val="210B67BB"/>
    <w:multiLevelType w:val="hybridMultilevel"/>
    <w:tmpl w:val="89A618BC"/>
    <w:lvl w:ilvl="0" w:tplc="A1D285A0">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3">
    <w:nsid w:val="2C2F4C5B"/>
    <w:multiLevelType w:val="hybridMultilevel"/>
    <w:tmpl w:val="3B8CE0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71EC33B8"/>
    <w:multiLevelType w:val="singleLevel"/>
    <w:tmpl w:val="D08063C2"/>
    <w:lvl w:ilvl="0">
      <w:start w:val="4"/>
      <w:numFmt w:val="bullet"/>
      <w:lvlText w:val="-"/>
      <w:lvlJc w:val="left"/>
      <w:pPr>
        <w:tabs>
          <w:tab w:val="num" w:pos="1077"/>
        </w:tabs>
        <w:ind w:left="1077" w:hanging="360"/>
      </w:pPr>
    </w:lvl>
  </w:abstractNum>
  <w:abstractNum w:abstractNumId="6">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A"/>
    <w:rsid w:val="000936FA"/>
    <w:rsid w:val="000A5E18"/>
    <w:rsid w:val="000F35DE"/>
    <w:rsid w:val="00105EA4"/>
    <w:rsid w:val="00116EE8"/>
    <w:rsid w:val="00143BC9"/>
    <w:rsid w:val="00161EDB"/>
    <w:rsid w:val="001D280A"/>
    <w:rsid w:val="00205036"/>
    <w:rsid w:val="0030707B"/>
    <w:rsid w:val="00325C00"/>
    <w:rsid w:val="0037660C"/>
    <w:rsid w:val="004312B1"/>
    <w:rsid w:val="004470D0"/>
    <w:rsid w:val="004A16AC"/>
    <w:rsid w:val="005164CC"/>
    <w:rsid w:val="005372C5"/>
    <w:rsid w:val="0055156A"/>
    <w:rsid w:val="00557D13"/>
    <w:rsid w:val="005628DC"/>
    <w:rsid w:val="00591972"/>
    <w:rsid w:val="005E5ACF"/>
    <w:rsid w:val="006243A9"/>
    <w:rsid w:val="006A3307"/>
    <w:rsid w:val="0070241E"/>
    <w:rsid w:val="007163FE"/>
    <w:rsid w:val="00802651"/>
    <w:rsid w:val="0081271F"/>
    <w:rsid w:val="009032C0"/>
    <w:rsid w:val="009166DA"/>
    <w:rsid w:val="009E3612"/>
    <w:rsid w:val="00A97971"/>
    <w:rsid w:val="00AC1F17"/>
    <w:rsid w:val="00B1339C"/>
    <w:rsid w:val="00BB0D69"/>
    <w:rsid w:val="00BD3D88"/>
    <w:rsid w:val="00BE4DEA"/>
    <w:rsid w:val="00BE6739"/>
    <w:rsid w:val="00BF7CF4"/>
    <w:rsid w:val="00C1163F"/>
    <w:rsid w:val="00C16479"/>
    <w:rsid w:val="00C65342"/>
    <w:rsid w:val="00C65B0F"/>
    <w:rsid w:val="00CA73E6"/>
    <w:rsid w:val="00D640B4"/>
    <w:rsid w:val="00E02231"/>
    <w:rsid w:val="00E15A39"/>
    <w:rsid w:val="00E8287D"/>
    <w:rsid w:val="00EA5D99"/>
    <w:rsid w:val="00F2074F"/>
    <w:rsid w:val="00F237BC"/>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65342"/>
    <w:pPr>
      <w:keepNext/>
      <w:jc w:val="center"/>
      <w:outlineLvl w:val="0"/>
    </w:pPr>
    <w:rPr>
      <w:b/>
      <w:bCs/>
      <w:color w:val="1110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 w:type="character" w:customStyle="1" w:styleId="Heading1Char">
    <w:name w:val="Heading 1 Char"/>
    <w:basedOn w:val="DefaultParagraphFont"/>
    <w:link w:val="Heading1"/>
    <w:rsid w:val="00C65342"/>
    <w:rPr>
      <w:rFonts w:ascii="Times New Roman" w:eastAsia="Times New Roman" w:hAnsi="Times New Roman" w:cs="Times New Roman"/>
      <w:b/>
      <w:bCs/>
      <w:color w:val="111005"/>
      <w:sz w:val="24"/>
      <w:szCs w:val="24"/>
      <w:lang w:eastAsia="ru-RU"/>
    </w:rPr>
  </w:style>
  <w:style w:type="paragraph" w:styleId="BodyText">
    <w:name w:val="Body Text"/>
    <w:basedOn w:val="Normal"/>
    <w:link w:val="BodyTextChar"/>
    <w:semiHidden/>
    <w:unhideWhenUsed/>
    <w:rsid w:val="00C65342"/>
    <w:pPr>
      <w:jc w:val="center"/>
    </w:pPr>
    <w:rPr>
      <w:b/>
      <w:bCs/>
      <w:sz w:val="20"/>
      <w:szCs w:val="20"/>
      <w:lang w:val="ro-RO"/>
    </w:rPr>
  </w:style>
  <w:style w:type="character" w:customStyle="1" w:styleId="BodyTextChar">
    <w:name w:val="Body Text Char"/>
    <w:basedOn w:val="DefaultParagraphFont"/>
    <w:link w:val="BodyText"/>
    <w:semiHidden/>
    <w:rsid w:val="00C65342"/>
    <w:rPr>
      <w:rFonts w:ascii="Times New Roman" w:eastAsia="Times New Roman" w:hAnsi="Times New Roman" w:cs="Times New Roman"/>
      <w:b/>
      <w:bCs/>
      <w:sz w:val="20"/>
      <w:szCs w:val="20"/>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5724">
      <w:bodyDiv w:val="1"/>
      <w:marLeft w:val="0"/>
      <w:marRight w:val="0"/>
      <w:marTop w:val="0"/>
      <w:marBottom w:val="0"/>
      <w:divBdr>
        <w:top w:val="none" w:sz="0" w:space="0" w:color="auto"/>
        <w:left w:val="none" w:sz="0" w:space="0" w:color="auto"/>
        <w:bottom w:val="none" w:sz="0" w:space="0" w:color="auto"/>
        <w:right w:val="none" w:sz="0" w:space="0" w:color="auto"/>
      </w:divBdr>
    </w:div>
    <w:div w:id="414791098">
      <w:bodyDiv w:val="1"/>
      <w:marLeft w:val="0"/>
      <w:marRight w:val="0"/>
      <w:marTop w:val="0"/>
      <w:marBottom w:val="0"/>
      <w:divBdr>
        <w:top w:val="none" w:sz="0" w:space="0" w:color="auto"/>
        <w:left w:val="none" w:sz="0" w:space="0" w:color="auto"/>
        <w:bottom w:val="none" w:sz="0" w:space="0" w:color="auto"/>
        <w:right w:val="none" w:sz="0" w:space="0" w:color="auto"/>
      </w:divBdr>
    </w:div>
    <w:div w:id="437455410">
      <w:bodyDiv w:val="1"/>
      <w:marLeft w:val="0"/>
      <w:marRight w:val="0"/>
      <w:marTop w:val="0"/>
      <w:marBottom w:val="0"/>
      <w:divBdr>
        <w:top w:val="none" w:sz="0" w:space="0" w:color="auto"/>
        <w:left w:val="none" w:sz="0" w:space="0" w:color="auto"/>
        <w:bottom w:val="none" w:sz="0" w:space="0" w:color="auto"/>
        <w:right w:val="none" w:sz="0" w:space="0" w:color="auto"/>
      </w:divBdr>
    </w:div>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641882788">
      <w:bodyDiv w:val="1"/>
      <w:marLeft w:val="0"/>
      <w:marRight w:val="0"/>
      <w:marTop w:val="0"/>
      <w:marBottom w:val="0"/>
      <w:divBdr>
        <w:top w:val="none" w:sz="0" w:space="0" w:color="auto"/>
        <w:left w:val="none" w:sz="0" w:space="0" w:color="auto"/>
        <w:bottom w:val="none" w:sz="0" w:space="0" w:color="auto"/>
        <w:right w:val="none" w:sz="0" w:space="0" w:color="auto"/>
      </w:divBdr>
    </w:div>
    <w:div w:id="810829998">
      <w:bodyDiv w:val="1"/>
      <w:marLeft w:val="0"/>
      <w:marRight w:val="0"/>
      <w:marTop w:val="0"/>
      <w:marBottom w:val="0"/>
      <w:divBdr>
        <w:top w:val="none" w:sz="0" w:space="0" w:color="auto"/>
        <w:left w:val="none" w:sz="0" w:space="0" w:color="auto"/>
        <w:bottom w:val="none" w:sz="0" w:space="0" w:color="auto"/>
        <w:right w:val="none" w:sz="0" w:space="0" w:color="auto"/>
      </w:divBdr>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1676303016">
      <w:bodyDiv w:val="1"/>
      <w:marLeft w:val="0"/>
      <w:marRight w:val="0"/>
      <w:marTop w:val="0"/>
      <w:marBottom w:val="0"/>
      <w:divBdr>
        <w:top w:val="none" w:sz="0" w:space="0" w:color="auto"/>
        <w:left w:val="none" w:sz="0" w:space="0" w:color="auto"/>
        <w:bottom w:val="none" w:sz="0" w:space="0" w:color="auto"/>
        <w:right w:val="none" w:sz="0" w:space="0" w:color="auto"/>
      </w:divBdr>
    </w:div>
    <w:div w:id="2015957575">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983</Words>
  <Characters>5604</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Пользователь Windows</cp:lastModifiedBy>
  <cp:revision>30</cp:revision>
  <dcterms:created xsi:type="dcterms:W3CDTF">2015-03-17T14:52:00Z</dcterms:created>
  <dcterms:modified xsi:type="dcterms:W3CDTF">2018-11-18T14:03:00Z</dcterms:modified>
</cp:coreProperties>
</file>