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xml:space="preserve">, users may find inappropriate expressions in textual data, which can be used as a tool for prevention of the exposure of the inappropriate </w:t>
      </w:r>
      <w:r w:rsidR="003D0081" w:rsidRPr="00C70FEC">
        <w:rPr>
          <w:rFonts w:ascii="Times New Roman" w:hAnsi="Times New Roman" w:cs="Times New Roman"/>
          <w:sz w:val="24"/>
          <w:szCs w:val="24"/>
          <w:shd w:val="clear" w:color="auto" w:fill="FFFFFF"/>
        </w:rPr>
        <w:lastRenderedPageBreak/>
        <w:t>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 </w:t>
      </w:r>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w:t>
      </w:r>
      <w:r w:rsidRPr="00C70FEC">
        <w:rPr>
          <w:rFonts w:ascii="Times New Roman" w:hAnsi="Times New Roman" w:cs="Times New Roman"/>
          <w:sz w:val="24"/>
          <w:szCs w:val="24"/>
          <w:shd w:val="clear" w:color="auto" w:fill="FFFFFF"/>
        </w:rPr>
        <w:lastRenderedPageBreak/>
        <w:t>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 xml:space="preserve">MIT </w:t>
      </w:r>
      <w:bookmarkStart w:id="0" w:name="_GoBack"/>
      <w:bookmarkEnd w:id="0"/>
      <w:r w:rsidR="003F3F2C">
        <w:rPr>
          <w:rFonts w:ascii="Times New Roman" w:hAnsi="Times New Roman" w:cs="Times New Roman"/>
          <w:sz w:val="24"/>
          <w:szCs w:val="24"/>
        </w:rPr>
        <w:t>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Content>
          <w:r w:rsidR="004E6EC3">
            <w:fldChar w:fldCharType="begin"/>
          </w:r>
          <w:r w:rsidR="004E6EC3">
            <w:instrText xml:space="preserve"> CITATION Lin09 \l 1033  \m Nor13</w:instrText>
          </w:r>
          <w:r w:rsidR="004E6EC3">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4E6EC3">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Content>
          <w:r w:rsidR="00831D80">
            <w:fldChar w:fldCharType="begin"/>
          </w:r>
          <w:r w:rsidR="00831D80">
            <w:instrText xml:space="preserve"> CITATION Fin05 \l 1033 </w:instrText>
          </w:r>
          <w:r w:rsidR="00831D80">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31D80">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w:t>
      </w:r>
      <w:r w:rsidRPr="00C70FEC">
        <w:rPr>
          <w:rFonts w:ascii="Times New Roman" w:hAnsi="Times New Roman" w:cs="Times New Roman"/>
          <w:sz w:val="24"/>
          <w:szCs w:val="24"/>
          <w:shd w:val="clear" w:color="auto" w:fill="FFFFFF"/>
        </w:rPr>
        <w:lastRenderedPageBreak/>
        <w:t>have found that unlabeled data, when used in conjunction with a small amount of 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Content>
          <w:r w:rsidR="00E229B5">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E229B5">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E229B5">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w:t>
      </w:r>
      <w:r w:rsidRPr="000C1411">
        <w:rPr>
          <w:rFonts w:ascii="Times New Roman" w:hAnsi="Times New Roman" w:cs="Times New Roman"/>
          <w:sz w:val="24"/>
          <w:szCs w:val="24"/>
          <w:shd w:val="clear" w:color="auto" w:fill="FFFFFF"/>
        </w:rPr>
        <w:lastRenderedPageBreak/>
        <w:t>"trigrams") that can be generated from "good morning" are "goo", "ood", "od ", "d m", " mo", "mor" and so forth (sometimes the beginning and end of a text are modeled explicitly, adding "__g", "_go", "ng_",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 xml:space="preserve">of its words, disregarding </w:t>
      </w:r>
      <w:r w:rsidRPr="007D28E2">
        <w:lastRenderedPageBreak/>
        <w:t>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Content>
          <w:r w:rsidR="00DE6527">
            <w:fldChar w:fldCharType="begin"/>
          </w:r>
          <w:r w:rsidR="00DE6527">
            <w:instrText xml:space="preserve"> CITATION Siv09 \l 1033 </w:instrText>
          </w:r>
          <w:r w:rsidR="00DE6527">
            <w:fldChar w:fldCharType="separate"/>
          </w:r>
          <w:r w:rsidR="00DE6527">
            <w:rPr>
              <w:noProof/>
            </w:rPr>
            <w:t>[</w:t>
          </w:r>
          <w:hyperlink w:anchor="Siv09" w:history="1">
            <w:r w:rsidR="00DE6527">
              <w:rPr>
                <w:rStyle w:val="apple-converted-space"/>
                <w:noProof/>
              </w:rPr>
              <w:t>Sivic 2009</w:t>
            </w:r>
          </w:hyperlink>
          <w:r w:rsidR="00DE6527">
            <w:rPr>
              <w:noProof/>
            </w:rPr>
            <w:t>]</w:t>
          </w:r>
          <w:r w:rsidR="00DE652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Content>
          <w:r w:rsidR="00DE6527">
            <w:rPr>
              <w:i/>
              <w:iCs/>
            </w:rPr>
            <w:fldChar w:fldCharType="begin"/>
          </w:r>
          <w:r w:rsidR="00DE6527">
            <w:rPr>
              <w:iCs/>
            </w:rPr>
            <w:instrText xml:space="preserve"> CITATION Har54 \l 1033 </w:instrText>
          </w:r>
          <w:r w:rsidR="00DE652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DE652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Content>
          <w:r w:rsidR="00DE2E21">
            <w:fldChar w:fldCharType="begin"/>
          </w:r>
          <w:r w:rsidR="00DE2E21">
            <w:instrText xml:space="preserve"> CITATION Bau66 \l 1033 </w:instrText>
          </w:r>
          <w:r w:rsidR="00DE2E21">
            <w:fldChar w:fldCharType="separate"/>
          </w:r>
          <w:r w:rsidR="00DE2E21">
            <w:rPr>
              <w:noProof/>
            </w:rPr>
            <w:t>[</w:t>
          </w:r>
          <w:hyperlink w:anchor="Bau66" w:history="1">
            <w:r w:rsidR="00DE2E21">
              <w:rPr>
                <w:rStyle w:val="apple-converted-space"/>
                <w:noProof/>
              </w:rPr>
              <w:t>Baum 1966</w:t>
            </w:r>
          </w:hyperlink>
          <w:r w:rsidR="00DE2E21">
            <w:rPr>
              <w:noProof/>
            </w:rPr>
            <w:t>]</w:t>
          </w:r>
          <w:r w:rsidR="00DE2E21">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Content>
          <w:r w:rsidR="00A71C44">
            <w:fldChar w:fldCharType="begin"/>
          </w:r>
          <w:r w:rsidR="00A71C44">
            <w:instrText xml:space="preserve"> CITATION Str60 \l 1033 </w:instrText>
          </w:r>
          <w:r w:rsidR="00A71C44">
            <w:fldChar w:fldCharType="separate"/>
          </w:r>
          <w:r w:rsidR="00A71C44">
            <w:rPr>
              <w:noProof/>
            </w:rPr>
            <w:t>[</w:t>
          </w:r>
          <w:hyperlink w:anchor="Str60" w:history="1">
            <w:r w:rsidR="00A71C44">
              <w:rPr>
                <w:rStyle w:val="apple-converted-space"/>
                <w:noProof/>
              </w:rPr>
              <w:t>Stratonovich 1960</w:t>
            </w:r>
          </w:hyperlink>
          <w:r w:rsidR="00A71C44">
            <w:rPr>
              <w:noProof/>
            </w:rPr>
            <w:t>]</w:t>
          </w:r>
          <w:r w:rsidR="00A71C44">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 xml:space="preserve">Markov model, the state is not directly visible, but the output, dependent on the state, is visible. Each state has a probability distribution over the possible output tokens. </w:t>
      </w:r>
      <w:r w:rsidRPr="00BC4B8B">
        <w:t>Therefore,</w:t>
      </w:r>
      <w:r w:rsidRPr="00BC4B8B">
        <w:t xml:space="preserve"> the sequence of tokens generated by an HMM gives some information about the sequence of states. The adjective 'hidden' refers to the state </w:t>
      </w:r>
      <w:r w:rsidRPr="00BC4B8B">
        <w:lastRenderedPageBreak/>
        <w:t>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Content>
          <w:r w:rsidR="003738E9">
            <w:fldChar w:fldCharType="begin"/>
          </w:r>
          <w:r w:rsidR="003738E9">
            <w:instrText xml:space="preserve"> CITATION Sat03 \l 1033 </w:instrText>
          </w:r>
          <w:r w:rsidR="003738E9">
            <w:fldChar w:fldCharType="separate"/>
          </w:r>
          <w:r w:rsidR="003738E9">
            <w:rPr>
              <w:noProof/>
            </w:rPr>
            <w:t>[</w:t>
          </w:r>
          <w:hyperlink w:anchor="Sat03" w:history="1">
            <w:r w:rsidR="003738E9">
              <w:rPr>
                <w:rStyle w:val="apple-converted-space"/>
                <w:noProof/>
              </w:rPr>
              <w:t>Satish 2003</w:t>
            </w:r>
          </w:hyperlink>
          <w:r w:rsidR="003738E9">
            <w:rPr>
              <w:noProof/>
            </w:rPr>
            <w:t>]</w:t>
          </w:r>
          <w:r w:rsidR="003738E9">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C70FEC">
        <w:rPr>
          <w:rFonts w:ascii="Times New Roman" w:hAnsi="Times New Roman" w:cs="Times New Roman"/>
          <w:sz w:val="24"/>
          <w:szCs w:val="24"/>
          <w:shd w:val="clear" w:color="auto" w:fill="FFFFFF"/>
        </w:rPr>
        <w:lastRenderedPageBreak/>
        <w:t>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w:t>
      </w:r>
      <w:r w:rsidRPr="00C70FEC">
        <w:rPr>
          <w:rFonts w:ascii="Times New Roman" w:hAnsi="Times New Roman" w:cs="Times New Roman"/>
          <w:sz w:val="24"/>
          <w:szCs w:val="24"/>
          <w:shd w:val="clear" w:color="auto" w:fill="FFFFFF"/>
        </w:rPr>
        <w:lastRenderedPageBreak/>
        <w:t>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w:t>
      </w:r>
      <w:r w:rsidRPr="00C70FEC">
        <w:rPr>
          <w:rFonts w:ascii="Times New Roman" w:hAnsi="Times New Roman" w:cs="Times New Roman"/>
          <w:sz w:val="24"/>
          <w:szCs w:val="24"/>
          <w:shd w:val="clear" w:color="auto" w:fill="FFFFFF"/>
        </w:rPr>
        <w:lastRenderedPageBreak/>
        <w:t xml:space="preserve">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4A0EB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14:anchorId="1E1B1C04" wp14:editId="110E89F1">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67">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5CE96C6" wp14:editId="117B1AED">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C4A647" wp14:editId="252BC3C4">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Pr="00C70FEC"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3A5C84" w:rsidRDefault="003A5C84" w:rsidP="004A0EBE">
      <w:pPr>
        <w:spacing w:line="480" w:lineRule="auto"/>
        <w:jc w:val="both"/>
        <w:rPr>
          <w:rFonts w:ascii="Times New Roman" w:hAnsi="Times New Roman" w:cs="Times New Roman"/>
          <w:sz w:val="24"/>
          <w:szCs w:val="24"/>
        </w:rPr>
      </w:pPr>
    </w:p>
    <w:p w:rsidR="003A5C84" w:rsidRDefault="003A5C84" w:rsidP="004A0EBE">
      <w:pPr>
        <w:spacing w:line="480" w:lineRule="auto"/>
        <w:jc w:val="both"/>
        <w:rPr>
          <w:rFonts w:ascii="Times New Roman" w:hAnsi="Times New Roman" w:cs="Times New Roman"/>
          <w:sz w:val="24"/>
          <w:szCs w:val="24"/>
        </w:rPr>
      </w:pPr>
    </w:p>
    <w:p w:rsidR="00F86556" w:rsidRDefault="00F86556" w:rsidP="004A0EBE">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lastRenderedPageBreak/>
        <w:t xml:space="preserve">3.5 </w:t>
      </w:r>
      <w:r w:rsidR="00D96917">
        <w:rPr>
          <w:rFonts w:ascii="Times New Roman" w:hAnsi="Times New Roman" w:cs="Times New Roman"/>
          <w:b/>
          <w:color w:val="auto"/>
          <w:sz w:val="24"/>
          <w:szCs w:val="24"/>
        </w:rPr>
        <w:t>Sample Size of the Study</w:t>
      </w:r>
    </w:p>
    <w:p w:rsidR="00CE1F8B" w:rsidRDefault="00CE1F8B" w:rsidP="004A0EBE">
      <w:pPr>
        <w:spacing w:line="480" w:lineRule="auto"/>
      </w:pP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4F30BE">
        <w:rPr>
          <w:rFonts w:ascii="Times New Roman" w:hAnsi="Times New Roman" w:cs="Times New Roman"/>
          <w:sz w:val="24"/>
          <w:szCs w:val="24"/>
          <w:shd w:val="clear" w:color="auto" w:fill="FEFEFE"/>
        </w:rPr>
        <w:t>YouTube comments were set to 400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t>
      </w:r>
      <w:r w:rsidR="00C33713">
        <w:rPr>
          <w:rFonts w:ascii="Times New Roman" w:hAnsi="Times New Roman" w:cs="Times New Roman"/>
          <w:sz w:val="24"/>
          <w:szCs w:val="24"/>
        </w:rPr>
        <w:lastRenderedPageBreak/>
        <w:t xml:space="preserve">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A0EBE">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4A0EBE">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Pr="00C70FEC"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lastRenderedPageBreak/>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t>Boudaren et.</w:t>
          </w:r>
          <w:r w:rsidRPr="002A45BE">
            <w:rPr>
              <w:rFonts w:ascii="Times New Roman" w:hAnsi="Times New Roman" w:cs="Times New Roman"/>
              <w:noProof/>
              <w:sz w:val="24"/>
              <w:szCs w:val="24"/>
            </w:rPr>
            <w:t xml:space="preserve"> al.,</w:t>
          </w:r>
          <w:r w:rsidRPr="002A45BE">
            <w:rPr>
              <w:rFonts w:ascii="Times New Roman" w:hAnsi="Times New Roman" w:cs="Times New Roman"/>
              <w:noProof/>
              <w:sz w:val="24"/>
              <w:szCs w:val="24"/>
            </w:rPr>
            <w:t xml:space="preserve">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70"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1"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72"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73"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4"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75"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6"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7"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r>
          <w:r w:rsidRPr="00226578">
            <w:rPr>
              <w:rFonts w:ascii="Times New Roman" w:hAnsi="Times New Roman" w:cs="Times New Roman"/>
              <w:i/>
              <w:iCs/>
              <w:noProof/>
              <w:sz w:val="24"/>
              <w:szCs w:val="24"/>
            </w:rPr>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lastRenderedPageBreak/>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lastRenderedPageBreak/>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722C03">
        <w:tc>
          <w:tcPr>
            <w:tcW w:w="2695" w:type="dxa"/>
          </w:tcPr>
          <w:p w:rsidR="001E74BC" w:rsidRPr="00C70FEC" w:rsidRDefault="001E74BC" w:rsidP="004A0EBE">
            <w:pPr>
              <w:pStyle w:val="NormalWeb"/>
              <w:spacing w:line="480" w:lineRule="auto"/>
              <w:jc w:val="right"/>
            </w:pPr>
            <w:r w:rsidRPr="00C70FEC">
              <w:t>Sentence</w:t>
            </w:r>
          </w:p>
        </w:tc>
        <w:tc>
          <w:tcPr>
            <w:tcW w:w="1710" w:type="dxa"/>
          </w:tcPr>
          <w:p w:rsidR="001E74BC" w:rsidRPr="00C70FEC" w:rsidRDefault="001E74BC" w:rsidP="004A0EBE">
            <w:pPr>
              <w:pStyle w:val="NormalWeb"/>
              <w:spacing w:line="480" w:lineRule="auto"/>
              <w:jc w:val="center"/>
            </w:pPr>
            <w:r w:rsidRPr="00C70FEC">
              <w:t>TP</w:t>
            </w:r>
          </w:p>
        </w:tc>
        <w:tc>
          <w:tcPr>
            <w:tcW w:w="1710" w:type="dxa"/>
          </w:tcPr>
          <w:p w:rsidR="001E74BC" w:rsidRPr="00C70FEC" w:rsidRDefault="001E74BC" w:rsidP="004A0EBE">
            <w:pPr>
              <w:pStyle w:val="NormalWeb"/>
              <w:spacing w:line="480" w:lineRule="auto"/>
              <w:jc w:val="center"/>
            </w:pPr>
            <w:r w:rsidRPr="00C70FEC">
              <w:t>FP</w:t>
            </w:r>
          </w:p>
        </w:tc>
        <w:tc>
          <w:tcPr>
            <w:tcW w:w="1800" w:type="dxa"/>
          </w:tcPr>
          <w:p w:rsidR="001E74BC" w:rsidRPr="00C70FEC" w:rsidRDefault="001E74BC" w:rsidP="004A0EBE">
            <w:pPr>
              <w:pStyle w:val="NormalWeb"/>
              <w:spacing w:line="480" w:lineRule="auto"/>
              <w:jc w:val="center"/>
            </w:pPr>
            <w:r w:rsidRPr="00C70FEC">
              <w:t>TN</w:t>
            </w:r>
          </w:p>
        </w:tc>
        <w:tc>
          <w:tcPr>
            <w:tcW w:w="1435" w:type="dxa"/>
          </w:tcPr>
          <w:p w:rsidR="001E74BC" w:rsidRPr="00C70FEC" w:rsidRDefault="001E74BC" w:rsidP="004A0EBE">
            <w:pPr>
              <w:pStyle w:val="NormalWeb"/>
              <w:spacing w:line="480" w:lineRule="auto"/>
              <w:jc w:val="center"/>
            </w:pPr>
            <w:r w:rsidRPr="00C70FEC">
              <w:t>FN</w:t>
            </w:r>
          </w:p>
        </w:tc>
      </w:tr>
      <w:tr w:rsidR="00C70FEC" w:rsidRPr="00C70FEC" w:rsidTr="00722C03">
        <w:tc>
          <w:tcPr>
            <w:tcW w:w="2695" w:type="dxa"/>
          </w:tcPr>
          <w:p w:rsidR="001E74BC" w:rsidRPr="00C70FEC" w:rsidRDefault="001E74BC" w:rsidP="004A0EBE">
            <w:pPr>
              <w:pStyle w:val="NormalWeb"/>
              <w:spacing w:line="480" w:lineRule="auto"/>
            </w:pPr>
            <w:r w:rsidRPr="00C70FEC">
              <w:t>1</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pPr>
            <w:r w:rsidRPr="00C70FEC">
              <w:t>2</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pPr>
            <w:r w:rsidRPr="00C70FEC">
              <w:t>3</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pPr>
            <w:r w:rsidRPr="00C70FEC">
              <w:t>4</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pPr>
            <w:r w:rsidRPr="00C70FEC">
              <w:t>5</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pPr>
            <w:r w:rsidRPr="00C70FEC">
              <w:t>6</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pPr>
            <w:r w:rsidRPr="00C70FEC">
              <w:t>7</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pPr>
            <w:r w:rsidRPr="00C70FEC">
              <w:t>8</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pPr>
            <w:r w:rsidRPr="00C70FEC">
              <w:t>9</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pPr>
            <w:r w:rsidRPr="00C70FEC">
              <w:t>10</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C70FEC" w:rsidRPr="00C70FEC" w:rsidTr="00722C03">
        <w:tc>
          <w:tcPr>
            <w:tcW w:w="2695" w:type="dxa"/>
          </w:tcPr>
          <w:p w:rsidR="001E74BC" w:rsidRPr="00C70FEC" w:rsidRDefault="001E74BC" w:rsidP="004A0EBE">
            <w:pPr>
              <w:pStyle w:val="NormalWeb"/>
              <w:spacing w:line="480" w:lineRule="auto"/>
              <w:jc w:val="right"/>
            </w:pPr>
            <w:r w:rsidRPr="00C70FEC">
              <w:t>Total</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r w:rsidR="001E74BC" w:rsidRPr="00C70FEC" w:rsidTr="00722C03">
        <w:tc>
          <w:tcPr>
            <w:tcW w:w="2695" w:type="dxa"/>
          </w:tcPr>
          <w:p w:rsidR="001E74BC" w:rsidRPr="00C70FEC" w:rsidRDefault="001E74BC" w:rsidP="004A0EBE">
            <w:pPr>
              <w:pStyle w:val="NormalWeb"/>
              <w:spacing w:line="480" w:lineRule="auto"/>
              <w:jc w:val="right"/>
            </w:pPr>
            <w:r w:rsidRPr="00C70FEC">
              <w:t>Average</w:t>
            </w:r>
          </w:p>
        </w:tc>
        <w:tc>
          <w:tcPr>
            <w:tcW w:w="1710" w:type="dxa"/>
          </w:tcPr>
          <w:p w:rsidR="001E74BC" w:rsidRPr="00C70FEC" w:rsidRDefault="001E74BC" w:rsidP="004A0EBE">
            <w:pPr>
              <w:pStyle w:val="NormalWeb"/>
              <w:spacing w:line="480" w:lineRule="auto"/>
            </w:pPr>
          </w:p>
        </w:tc>
        <w:tc>
          <w:tcPr>
            <w:tcW w:w="1710" w:type="dxa"/>
          </w:tcPr>
          <w:p w:rsidR="001E74BC" w:rsidRPr="00C70FEC" w:rsidRDefault="001E74BC" w:rsidP="004A0EBE">
            <w:pPr>
              <w:pStyle w:val="NormalWeb"/>
              <w:spacing w:line="480" w:lineRule="auto"/>
            </w:pPr>
          </w:p>
        </w:tc>
        <w:tc>
          <w:tcPr>
            <w:tcW w:w="1800" w:type="dxa"/>
          </w:tcPr>
          <w:p w:rsidR="001E74BC" w:rsidRPr="00C70FEC" w:rsidRDefault="001E74BC" w:rsidP="004A0EBE">
            <w:pPr>
              <w:pStyle w:val="NormalWeb"/>
              <w:spacing w:line="480" w:lineRule="auto"/>
            </w:pPr>
          </w:p>
        </w:tc>
        <w:tc>
          <w:tcPr>
            <w:tcW w:w="1435" w:type="dxa"/>
          </w:tcPr>
          <w:p w:rsidR="001E74BC" w:rsidRPr="00C70FEC" w:rsidRDefault="001E74BC"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9B70F1" w:rsidRDefault="001E74BC" w:rsidP="004A0EBE">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sectPr w:rsidR="001E74BC" w:rsidRPr="009B70F1" w:rsidSect="001848BC">
      <w:headerReference w:type="default" r:id="rId7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AE3" w:rsidRDefault="00630AE3" w:rsidP="001848BC">
      <w:pPr>
        <w:spacing w:after="0" w:line="240" w:lineRule="auto"/>
      </w:pPr>
      <w:r>
        <w:separator/>
      </w:r>
    </w:p>
  </w:endnote>
  <w:endnote w:type="continuationSeparator" w:id="0">
    <w:p w:rsidR="00630AE3" w:rsidRDefault="00630AE3"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AE3" w:rsidRDefault="00630AE3" w:rsidP="001848BC">
      <w:pPr>
        <w:spacing w:after="0" w:line="240" w:lineRule="auto"/>
      </w:pPr>
      <w:r>
        <w:separator/>
      </w:r>
    </w:p>
  </w:footnote>
  <w:footnote w:type="continuationSeparator" w:id="0">
    <w:p w:rsidR="00630AE3" w:rsidRDefault="00630AE3"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9A211B" w:rsidRPr="001848BC">
      <w:trPr>
        <w:trHeight w:val="720"/>
      </w:trPr>
      <w:tc>
        <w:tcPr>
          <w:tcW w:w="1667" w:type="pct"/>
        </w:tcPr>
        <w:p w:rsidR="009A211B" w:rsidRDefault="009A211B">
          <w:pPr>
            <w:pStyle w:val="Header"/>
            <w:tabs>
              <w:tab w:val="clear" w:pos="4680"/>
              <w:tab w:val="clear" w:pos="9360"/>
            </w:tabs>
            <w:rPr>
              <w:color w:val="5B9BD5" w:themeColor="accent1"/>
            </w:rPr>
          </w:pPr>
        </w:p>
      </w:tc>
      <w:tc>
        <w:tcPr>
          <w:tcW w:w="1667" w:type="pct"/>
        </w:tcPr>
        <w:p w:rsidR="009A211B" w:rsidRDefault="009A211B">
          <w:pPr>
            <w:pStyle w:val="Header"/>
            <w:tabs>
              <w:tab w:val="clear" w:pos="4680"/>
              <w:tab w:val="clear" w:pos="9360"/>
            </w:tabs>
            <w:jc w:val="center"/>
            <w:rPr>
              <w:color w:val="5B9BD5" w:themeColor="accent1"/>
            </w:rPr>
          </w:pPr>
        </w:p>
      </w:tc>
      <w:tc>
        <w:tcPr>
          <w:tcW w:w="1666" w:type="pct"/>
        </w:tcPr>
        <w:p w:rsidR="009A211B" w:rsidRPr="001848BC" w:rsidRDefault="009A211B">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493AF5">
            <w:rPr>
              <w:noProof/>
              <w:sz w:val="24"/>
              <w:szCs w:val="24"/>
            </w:rPr>
            <w:t>7</w:t>
          </w:r>
          <w:r w:rsidRPr="001848BC">
            <w:rPr>
              <w:sz w:val="24"/>
              <w:szCs w:val="24"/>
            </w:rPr>
            <w:fldChar w:fldCharType="end"/>
          </w:r>
        </w:p>
      </w:tc>
    </w:tr>
  </w:tbl>
  <w:p w:rsidR="009A211B" w:rsidRDefault="009A2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3304D"/>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5087"/>
    <w:rsid w:val="000E0C15"/>
    <w:rsid w:val="000F2E27"/>
    <w:rsid w:val="000F4C91"/>
    <w:rsid w:val="000F5B5E"/>
    <w:rsid w:val="000F7F94"/>
    <w:rsid w:val="0010157B"/>
    <w:rsid w:val="00104F00"/>
    <w:rsid w:val="00121D1B"/>
    <w:rsid w:val="001240C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31EF"/>
    <w:rsid w:val="002A1A06"/>
    <w:rsid w:val="002A45BE"/>
    <w:rsid w:val="002B2698"/>
    <w:rsid w:val="002B3220"/>
    <w:rsid w:val="002B6121"/>
    <w:rsid w:val="002C0629"/>
    <w:rsid w:val="002C0A2E"/>
    <w:rsid w:val="002C1197"/>
    <w:rsid w:val="002D0AE7"/>
    <w:rsid w:val="002D4655"/>
    <w:rsid w:val="002D4698"/>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A0C35"/>
    <w:rsid w:val="003A0FB5"/>
    <w:rsid w:val="003A5C84"/>
    <w:rsid w:val="003A6C92"/>
    <w:rsid w:val="003B134C"/>
    <w:rsid w:val="003B4A42"/>
    <w:rsid w:val="003B7B83"/>
    <w:rsid w:val="003C1C15"/>
    <w:rsid w:val="003C4B0E"/>
    <w:rsid w:val="003C6279"/>
    <w:rsid w:val="003D0081"/>
    <w:rsid w:val="003D16A2"/>
    <w:rsid w:val="003D5219"/>
    <w:rsid w:val="003F0274"/>
    <w:rsid w:val="003F1E0B"/>
    <w:rsid w:val="003F21AF"/>
    <w:rsid w:val="003F243F"/>
    <w:rsid w:val="003F3F2C"/>
    <w:rsid w:val="003F67C0"/>
    <w:rsid w:val="004000CF"/>
    <w:rsid w:val="00400F2E"/>
    <w:rsid w:val="00402BC0"/>
    <w:rsid w:val="00406D19"/>
    <w:rsid w:val="00413574"/>
    <w:rsid w:val="00414F43"/>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91E9F"/>
    <w:rsid w:val="00493AF5"/>
    <w:rsid w:val="004944E0"/>
    <w:rsid w:val="00495D34"/>
    <w:rsid w:val="004961CB"/>
    <w:rsid w:val="004975CB"/>
    <w:rsid w:val="004A0EBE"/>
    <w:rsid w:val="004A1721"/>
    <w:rsid w:val="004A3F13"/>
    <w:rsid w:val="004A475B"/>
    <w:rsid w:val="004A4F65"/>
    <w:rsid w:val="004B182C"/>
    <w:rsid w:val="004C242A"/>
    <w:rsid w:val="004C2AD3"/>
    <w:rsid w:val="004C5B0D"/>
    <w:rsid w:val="004C6E04"/>
    <w:rsid w:val="004D0376"/>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3E2C"/>
    <w:rsid w:val="00734430"/>
    <w:rsid w:val="0074647A"/>
    <w:rsid w:val="00751BED"/>
    <w:rsid w:val="007538FE"/>
    <w:rsid w:val="00755541"/>
    <w:rsid w:val="0076194B"/>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334"/>
    <w:rsid w:val="00896ADF"/>
    <w:rsid w:val="008A2F90"/>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D6E55"/>
    <w:rsid w:val="009D742C"/>
    <w:rsid w:val="009E1E72"/>
    <w:rsid w:val="009E455B"/>
    <w:rsid w:val="009E4C11"/>
    <w:rsid w:val="009E4FCD"/>
    <w:rsid w:val="009E5C30"/>
    <w:rsid w:val="009F0D60"/>
    <w:rsid w:val="009F3BCD"/>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9C3"/>
    <w:rsid w:val="00A31B81"/>
    <w:rsid w:val="00A341BB"/>
    <w:rsid w:val="00A350D7"/>
    <w:rsid w:val="00A4058D"/>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4E71"/>
    <w:rsid w:val="00B97DA9"/>
    <w:rsid w:val="00B97F4F"/>
    <w:rsid w:val="00BA0756"/>
    <w:rsid w:val="00BB03DD"/>
    <w:rsid w:val="00BB2BBF"/>
    <w:rsid w:val="00BC0DCC"/>
    <w:rsid w:val="00BC294C"/>
    <w:rsid w:val="00BC3794"/>
    <w:rsid w:val="00BC4909"/>
    <w:rsid w:val="00BC4B8B"/>
    <w:rsid w:val="00BC5332"/>
    <w:rsid w:val="00BD1E60"/>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71AA9"/>
    <w:rsid w:val="00D738F9"/>
    <w:rsid w:val="00D74FE8"/>
    <w:rsid w:val="00D80FE5"/>
    <w:rsid w:val="00D81221"/>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75D80"/>
    <w:rsid w:val="00F760CD"/>
    <w:rsid w:val="00F76219"/>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A6A1"/>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24" Type="http://schemas.openxmlformats.org/officeDocument/2006/relationships/hyperlink" Target="https://en.wikipedia.org/wiki/Computational_linguistics"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66" Type="http://schemas.openxmlformats.org/officeDocument/2006/relationships/hyperlink" Target="https://en.wikipedia.org/wiki/Latent_variables" TargetMode="External"/><Relationship Id="rId74" Type="http://schemas.openxmlformats.org/officeDocument/2006/relationships/hyperlink" Target="http://psychcentral.com/blog/archives/2009/03/30/why-do-we-swear/"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news.bbc.co.uk/2/hi/technology/8528672.stm"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findaphd.com/search/ProjectDetails.aspx?PJID=56055"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hyperlink" Target="http://scholar.lib.vt.edu/theses/available/etd-6169714555/unrestricted/Ch4.pdf" TargetMode="External"/><Relationship Id="rId75" Type="http://schemas.openxmlformats.org/officeDocument/2006/relationships/hyperlink" Target="https://sites.google.com/site/nbushr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filesharingtalk.com/threads/88125-When-the-****-did-we-get-a-wordfilter" TargetMode="External"/><Relationship Id="rId7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en.wikipedia.org/wiki/Semi-supervised_learning" TargetMode="External"/><Relationship Id="rId7" Type="http://schemas.openxmlformats.org/officeDocument/2006/relationships/endnotes" Target="endnotes.xml"/><Relationship Id="rId71" Type="http://schemas.openxmlformats.org/officeDocument/2006/relationships/hyperlink" Target="http://www.merriam-webster.com/dictionary/profanity"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EBB7F454-B6E1-45E8-8FCB-DCDA3CF59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48</Pages>
  <Words>10605</Words>
  <Characters>60455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483</cp:revision>
  <dcterms:created xsi:type="dcterms:W3CDTF">2015-09-16T13:49:00Z</dcterms:created>
  <dcterms:modified xsi:type="dcterms:W3CDTF">2016-01-15T04:49:00Z</dcterms:modified>
</cp:coreProperties>
</file>