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CBFB74" w14:textId="4EFB1B06" w:rsidR="007E16B2" w:rsidRDefault="00E264CC" w:rsidP="00E264CC">
      <w:pPr>
        <w:jc w:val="center"/>
        <w:rPr>
          <w:sz w:val="24"/>
          <w:szCs w:val="24"/>
        </w:rPr>
      </w:pPr>
      <w:r>
        <w:rPr>
          <w:sz w:val="24"/>
          <w:szCs w:val="24"/>
        </w:rPr>
        <w:t>ЕЛЕКТРИЧНИ СВОЈСТВА НА ПРОВОДНИТЕ МАТЕРИЈАЛИ</w:t>
      </w:r>
    </w:p>
    <w:p w14:paraId="4CE950CD" w14:textId="260B22E0" w:rsidR="00EC29F1" w:rsidRDefault="00EC29F1" w:rsidP="00E264CC">
      <w:pPr>
        <w:rPr>
          <w:color w:val="FF0000"/>
          <w:sz w:val="24"/>
          <w:szCs w:val="24"/>
        </w:rPr>
      </w:pPr>
      <w:r w:rsidRPr="00EC29F1">
        <w:rPr>
          <w:sz w:val="20"/>
          <w:szCs w:val="20"/>
        </w:rPr>
        <w:t>(*при разгледување на својствата на проводните материјали ги разгледуваме својствата на металите</w:t>
      </w:r>
      <w:r w:rsidR="00ED1DCE">
        <w:rPr>
          <w:sz w:val="20"/>
          <w:szCs w:val="20"/>
        </w:rPr>
        <w:t>)</w:t>
      </w:r>
      <w:r w:rsidRPr="00EC29F1">
        <w:rPr>
          <w:sz w:val="20"/>
          <w:szCs w:val="20"/>
        </w:rPr>
        <w:t xml:space="preserve"> </w:t>
      </w:r>
      <w:r>
        <w:rPr>
          <w:color w:val="FF0000"/>
          <w:sz w:val="24"/>
          <w:szCs w:val="24"/>
        </w:rPr>
        <w:t>Прашања за учениците:</w:t>
      </w:r>
    </w:p>
    <w:p w14:paraId="7C335163" w14:textId="68E677E6" w:rsidR="00EC29F1" w:rsidRDefault="00EC29F1" w:rsidP="00EC29F1">
      <w:pPr>
        <w:pStyle w:val="ListParagraph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Од што зависи бројот (коцентрацијата) на слободните електрони во проводната зона кај проводниците?</w:t>
      </w:r>
    </w:p>
    <w:p w14:paraId="4F7CF7CA" w14:textId="215ABC64" w:rsidR="00165238" w:rsidRPr="00C33785" w:rsidRDefault="00C33785" w:rsidP="00EC29F1">
      <w:pPr>
        <w:rPr>
          <w:rFonts w:ascii="Cambria Math" w:hAnsi="Cambria Math"/>
          <w:color w:val="000000" w:themeColor="text1"/>
          <w:sz w:val="24"/>
          <w:szCs w:val="24"/>
          <w:u w:val="single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4"/>
              <w:szCs w:val="24"/>
              <w:u w:val="single"/>
            </w:rPr>
            <m:t>Карактеристични параметри и особености на проводните материјали</m:t>
          </m:r>
        </m:oMath>
      </m:oMathPara>
    </w:p>
    <w:p w14:paraId="128C6FAF" w14:textId="764F85B7" w:rsidR="00165238" w:rsidRPr="00C33785" w:rsidRDefault="00E66CAE" w:rsidP="625067BB">
      <w:pPr>
        <w:rPr>
          <w:rFonts w:ascii="Cambria Math" w:hAnsi="Cambria Math"/>
          <w:color w:val="000000" w:themeColor="text1"/>
          <w:sz w:val="24"/>
          <w:szCs w:val="24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σ = e ∙ n  µ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………….e 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количество електричество на електронот;</m:t>
          </m:r>
        </m:oMath>
      </m:oMathPara>
    </w:p>
    <w:p w14:paraId="6018C5BD" w14:textId="343C5F7A" w:rsidR="00165238" w:rsidRPr="00C33785" w:rsidRDefault="00C33785" w:rsidP="00EC29F1">
      <w:pPr>
        <w:rPr>
          <w:rFonts w:ascii="Cambria Math" w:hAnsi="Cambria Math"/>
          <w:color w:val="000000" w:themeColor="text1"/>
          <w:sz w:val="24"/>
          <w:szCs w:val="24"/>
          <w:oMath/>
        </w:rPr>
      </w:pPr>
      <m:oMathPara>
        <m:oMath>
          <m: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 xml:space="preserve">                                                        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    n-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концентрација на слободните електрони</m:t>
          </m:r>
        </m:oMath>
      </m:oMathPara>
    </w:p>
    <w:p w14:paraId="4CE448F1" w14:textId="39CB6BBE" w:rsidR="00096857" w:rsidRPr="00C33785" w:rsidRDefault="00C33785" w:rsidP="00EC29F1">
      <w:pPr>
        <w:rPr>
          <w:rFonts w:ascii="Cambria Math" w:hAnsi="Cambria Math"/>
          <w:sz w:val="24"/>
          <w:szCs w:val="24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µ-</m:t>
          </m:r>
          <m:r>
            <w:rPr>
              <w:rFonts w:ascii="Cambria Math" w:hAnsi="Cambria Math"/>
              <w:sz w:val="24"/>
              <w:szCs w:val="24"/>
            </w:rPr>
            <m:t>подвижност на слободните електрони</m:t>
          </m:r>
        </m:oMath>
      </m:oMathPara>
    </w:p>
    <w:p w14:paraId="4DEAA55B" w14:textId="28E4C8DB" w:rsidR="00F002C3" w:rsidRPr="00E66CAE" w:rsidRDefault="00E66CAE" w:rsidP="00EC29F1">
      <w:pPr>
        <w:rPr>
          <w:rFonts w:ascii="Cambria Math" w:hAnsi="Cambria Math"/>
          <w:color w:val="000000" w:themeColor="text1"/>
          <w:sz w:val="24"/>
          <w:szCs w:val="24"/>
          <w:lang w:val="el-GR"/>
          <w:oMath/>
        </w:rPr>
      </w:pPr>
      <w:r w:rsidRPr="00E66CAE">
        <w:rPr>
          <w:rFonts w:eastAsiaTheme="minorEastAsia"/>
          <w:b/>
          <w:color w:val="000000" w:themeColor="text1"/>
          <w:sz w:val="24"/>
          <w:szCs w:val="24"/>
        </w:rPr>
        <w:t>σ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[ S/m ]</m:t>
        </m:r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  <w:lang w:val="el-GR"/>
          </w:rPr>
          <m:t>- [</m:t>
        </m:r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Сименс/метар</m:t>
        </m:r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  <w:lang w:val="el-GR"/>
          </w:rPr>
          <m:t>]</m:t>
        </m:r>
      </m:oMath>
    </w:p>
    <w:p w14:paraId="70981FA0" w14:textId="55D951D6" w:rsidR="00F002C3" w:rsidRPr="002873F7" w:rsidRDefault="00F002C3" w:rsidP="00ED1D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  <w:lang w:val="el-GR"/>
        </w:rPr>
      </w:pPr>
      <w:proofErr w:type="spellStart"/>
      <w:r w:rsidRPr="00F002C3">
        <w:rPr>
          <w:b/>
          <w:bCs/>
          <w:color w:val="000000" w:themeColor="text1"/>
          <w:sz w:val="24"/>
          <w:szCs w:val="24"/>
          <w:lang w:val="en-US"/>
        </w:rPr>
        <w:t>Специфичe</w:t>
      </w:r>
      <w:proofErr w:type="spellEnd"/>
      <w:r w:rsidRPr="00F002C3">
        <w:rPr>
          <w:b/>
          <w:bCs/>
          <w:color w:val="000000" w:themeColor="text1"/>
          <w:sz w:val="24"/>
          <w:szCs w:val="24"/>
        </w:rPr>
        <w:t>н</w:t>
      </w:r>
      <w:r w:rsidRPr="002873F7">
        <w:rPr>
          <w:b/>
          <w:bCs/>
          <w:color w:val="000000" w:themeColor="text1"/>
          <w:sz w:val="24"/>
          <w:szCs w:val="24"/>
          <w:lang w:val="el-GR"/>
        </w:rPr>
        <w:t xml:space="preserve"> </w:t>
      </w:r>
      <w:proofErr w:type="spellStart"/>
      <w:r w:rsidRPr="00F002C3">
        <w:rPr>
          <w:b/>
          <w:bCs/>
          <w:color w:val="000000" w:themeColor="text1"/>
          <w:sz w:val="24"/>
          <w:szCs w:val="24"/>
          <w:lang w:val="en-US"/>
        </w:rPr>
        <w:t>електричe</w:t>
      </w:r>
      <w:proofErr w:type="spellEnd"/>
      <w:r w:rsidRPr="00F002C3">
        <w:rPr>
          <w:b/>
          <w:bCs/>
          <w:color w:val="000000" w:themeColor="text1"/>
          <w:sz w:val="24"/>
          <w:szCs w:val="24"/>
        </w:rPr>
        <w:t>н</w:t>
      </w:r>
      <w:r w:rsidRPr="002873F7">
        <w:rPr>
          <w:b/>
          <w:bCs/>
          <w:color w:val="000000" w:themeColor="text1"/>
          <w:sz w:val="24"/>
          <w:szCs w:val="24"/>
          <w:lang w:val="el-GR"/>
        </w:rPr>
        <w:t xml:space="preserve"> </w:t>
      </w:r>
      <w:r w:rsidRPr="00F002C3">
        <w:rPr>
          <w:b/>
          <w:bCs/>
          <w:color w:val="000000" w:themeColor="text1"/>
          <w:sz w:val="24"/>
          <w:szCs w:val="24"/>
        </w:rPr>
        <w:t xml:space="preserve"> отпор</w:t>
      </w:r>
      <w:r w:rsidRPr="002873F7">
        <w:rPr>
          <w:b/>
          <w:bCs/>
          <w:color w:val="000000" w:themeColor="text1"/>
          <w:sz w:val="24"/>
          <w:szCs w:val="24"/>
          <w:lang w:val="el-GR"/>
        </w:rPr>
        <w:t xml:space="preserve"> </w:t>
      </w:r>
      <w:r w:rsidRPr="00F002C3">
        <w:rPr>
          <w:b/>
          <w:bCs/>
          <w:color w:val="000000" w:themeColor="text1"/>
          <w:sz w:val="24"/>
          <w:szCs w:val="24"/>
        </w:rPr>
        <w:t xml:space="preserve"> </w:t>
      </w:r>
      <w:r w:rsidRPr="002873F7">
        <w:rPr>
          <w:b/>
          <w:bCs/>
          <w:color w:val="000000" w:themeColor="text1"/>
          <w:sz w:val="24"/>
          <w:szCs w:val="24"/>
          <w:lang w:val="el-GR"/>
        </w:rPr>
        <w:t>(</w:t>
      </w:r>
      <w:r w:rsidRPr="00F002C3">
        <w:rPr>
          <w:b/>
          <w:bCs/>
          <w:color w:val="000000" w:themeColor="text1"/>
          <w:sz w:val="24"/>
          <w:szCs w:val="24"/>
        </w:rPr>
        <w:t xml:space="preserve"> </w:t>
      </w:r>
      <w:bookmarkStart w:id="0" w:name="_Hlk55251133"/>
      <w:r w:rsidRPr="00F002C3">
        <w:rPr>
          <w:rFonts w:cstheme="minorHAnsi"/>
          <w:b/>
          <w:bCs/>
          <w:color w:val="000000" w:themeColor="text1"/>
          <w:sz w:val="28"/>
          <w:szCs w:val="28"/>
        </w:rPr>
        <w:t>ρ</w:t>
      </w:r>
      <w:bookmarkEnd w:id="0"/>
      <w:r w:rsidRPr="00F002C3">
        <w:rPr>
          <w:b/>
          <w:bCs/>
          <w:color w:val="000000" w:themeColor="text1"/>
          <w:sz w:val="24"/>
          <w:szCs w:val="24"/>
        </w:rPr>
        <w:t xml:space="preserve"> </w:t>
      </w:r>
      <w:r w:rsidRPr="002873F7">
        <w:rPr>
          <w:b/>
          <w:bCs/>
          <w:color w:val="000000" w:themeColor="text1"/>
          <w:sz w:val="24"/>
          <w:szCs w:val="24"/>
          <w:lang w:val="el-GR"/>
        </w:rPr>
        <w:t>)</w:t>
      </w:r>
      <w:r w:rsidRPr="002873F7">
        <w:rPr>
          <w:color w:val="000000" w:themeColor="text1"/>
          <w:sz w:val="24"/>
          <w:szCs w:val="24"/>
          <w:lang w:val="el-GR"/>
        </w:rPr>
        <w:t>-</w:t>
      </w:r>
      <w:r>
        <w:rPr>
          <w:color w:val="000000" w:themeColor="text1"/>
          <w:sz w:val="24"/>
          <w:szCs w:val="24"/>
        </w:rPr>
        <w:t>помала вредност, подобар проводник</w:t>
      </w:r>
    </w:p>
    <w:p w14:paraId="49C5B2F3" w14:textId="7C65953C" w:rsidR="00165238" w:rsidRPr="00C33785" w:rsidRDefault="00F002C3" w:rsidP="00EC29F1">
      <w:pPr>
        <w:rPr>
          <w:b/>
          <w:bCs/>
          <w:color w:val="000000" w:themeColor="text1"/>
          <w:sz w:val="28"/>
          <w:szCs w:val="28"/>
        </w:rPr>
      </w:pPr>
      <w:r w:rsidRPr="1791750D">
        <w:rPr>
          <w:b/>
          <w:bCs/>
          <w:color w:val="000000" w:themeColor="text1"/>
          <w:sz w:val="28"/>
          <w:szCs w:val="28"/>
        </w:rPr>
        <w:t xml:space="preserve">              </w:t>
      </w:r>
      <w:r w:rsidR="002A533F" w:rsidRPr="1791750D">
        <w:rPr>
          <w:b/>
          <w:bCs/>
          <w:color w:val="000000" w:themeColor="text1"/>
          <w:sz w:val="28"/>
          <w:szCs w:val="28"/>
        </w:rPr>
        <w:t>ρ</w:t>
      </w:r>
      <w:r w:rsidR="00673D18">
        <w:rPr>
          <w:b/>
          <w:bCs/>
          <w:color w:val="000000" w:themeColor="text1"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</w:rPr>
              <m:t>σ</m:t>
            </m:r>
          </m:den>
        </m:f>
      </m:oMath>
      <w:r w:rsidRPr="1791750D">
        <w:rPr>
          <w:b/>
          <w:bCs/>
          <w:color w:val="000000" w:themeColor="text1"/>
          <w:sz w:val="28"/>
          <w:szCs w:val="28"/>
        </w:rPr>
        <w:t xml:space="preserve"> </w:t>
      </w:r>
      <w:r w:rsidRPr="00C33785">
        <w:rPr>
          <w:b/>
          <w:bCs/>
          <w:color w:val="000000" w:themeColor="text1"/>
          <w:sz w:val="28"/>
          <w:szCs w:val="28"/>
        </w:rPr>
        <w:t xml:space="preserve">[ </w:t>
      </w:r>
      <w:r w:rsidRPr="00673D18">
        <w:rPr>
          <w:b/>
          <w:bCs/>
          <w:color w:val="000000" w:themeColor="text1"/>
          <w:sz w:val="28"/>
          <w:szCs w:val="28"/>
          <w:lang w:val="el-GR"/>
        </w:rPr>
        <w:t>Ω</w:t>
      </w:r>
      <w:r w:rsidRPr="00C33785">
        <w:rPr>
          <w:b/>
          <w:bCs/>
          <w:color w:val="000000" w:themeColor="text1"/>
          <w:sz w:val="28"/>
          <w:szCs w:val="28"/>
        </w:rPr>
        <w:t xml:space="preserve"> m ]</w:t>
      </w:r>
    </w:p>
    <w:p w14:paraId="774C893D" w14:textId="40833CC2" w:rsidR="002A533F" w:rsidRPr="00B37141" w:rsidRDefault="002A533F" w:rsidP="00EC29F1">
      <w:pPr>
        <w:rPr>
          <w:color w:val="000000" w:themeColor="text1"/>
          <w:sz w:val="24"/>
          <w:szCs w:val="24"/>
        </w:rPr>
      </w:pPr>
      <w:r w:rsidRPr="002A533F">
        <w:rPr>
          <w:color w:val="000000" w:themeColor="text1"/>
          <w:sz w:val="24"/>
          <w:szCs w:val="24"/>
        </w:rPr>
        <w:t>*</w:t>
      </w:r>
      <w:r w:rsidRPr="00B37141">
        <w:rPr>
          <w:color w:val="000000" w:themeColor="text1"/>
          <w:sz w:val="24"/>
          <w:szCs w:val="24"/>
        </w:rPr>
        <w:t>Врска помеѓ</w:t>
      </w:r>
      <w:r w:rsidR="00AF79A2" w:rsidRPr="00B37141">
        <w:rPr>
          <w:color w:val="000000" w:themeColor="text1"/>
          <w:sz w:val="24"/>
          <w:szCs w:val="24"/>
        </w:rPr>
        <w:t>у електричен отпор ( R )  и специфичен ел.отпор (</w:t>
      </w:r>
      <w:r w:rsidR="00AF79A2" w:rsidRPr="00B37141">
        <w:rPr>
          <w:color w:val="000000" w:themeColor="text1"/>
          <w:sz w:val="24"/>
          <w:szCs w:val="24"/>
          <w:lang w:val="el-GR"/>
        </w:rPr>
        <w:t>ρ</w:t>
      </w:r>
      <w:r w:rsidR="00AF79A2" w:rsidRPr="00B37141">
        <w:rPr>
          <w:color w:val="000000" w:themeColor="text1"/>
          <w:sz w:val="24"/>
          <w:szCs w:val="24"/>
        </w:rPr>
        <w:t xml:space="preserve"> ) за </w:t>
      </w:r>
      <w:r w:rsidR="004655D0" w:rsidRPr="00B37141">
        <w:rPr>
          <w:color w:val="000000" w:themeColor="text1"/>
          <w:sz w:val="24"/>
          <w:szCs w:val="24"/>
        </w:rPr>
        <w:t xml:space="preserve">метален </w:t>
      </w:r>
      <w:r w:rsidR="00AF79A2" w:rsidRPr="00B37141">
        <w:rPr>
          <w:color w:val="000000" w:themeColor="text1"/>
          <w:sz w:val="24"/>
          <w:szCs w:val="24"/>
        </w:rPr>
        <w:t>проводник</w:t>
      </w:r>
      <w:r w:rsidR="004655D0" w:rsidRPr="00B37141">
        <w:rPr>
          <w:color w:val="000000" w:themeColor="text1"/>
          <w:sz w:val="24"/>
          <w:szCs w:val="24"/>
        </w:rPr>
        <w:t xml:space="preserve"> </w:t>
      </w:r>
      <w:r w:rsidR="00AF79A2" w:rsidRPr="00B37141">
        <w:rPr>
          <w:color w:val="000000" w:themeColor="text1"/>
          <w:sz w:val="24"/>
          <w:szCs w:val="24"/>
        </w:rPr>
        <w:t>:</w:t>
      </w:r>
      <w:sdt>
        <w:sdtPr>
          <w:rPr>
            <w:rFonts w:ascii="Cambria Math" w:hAnsi="Cambria Math"/>
            <w:i/>
            <w:color w:val="000000" w:themeColor="text1"/>
            <w:sz w:val="24"/>
            <w:szCs w:val="24"/>
          </w:rPr>
          <w:id w:val="-1725598803"/>
          <w:placeholder>
            <w:docPart w:val="DefaultPlaceholder_1075249612"/>
          </w:placeholder>
          <w:temporary/>
          <w:showingPlcHdr/>
          <w:equation/>
        </w:sdtPr>
        <w:sdtEndPr/>
        <w:sdtContent>
          <m:oMath>
            <m:r>
              <m:rPr>
                <m:sty m:val="p"/>
              </m:rPr>
              <w:rPr>
                <w:rStyle w:val="PlaceholderText"/>
                <w:rFonts w:ascii="Cambria Math" w:hAnsi="Cambria Math"/>
              </w:rPr>
              <m:t>Type equation here.</m:t>
            </m:r>
          </m:oMath>
        </w:sdtContent>
      </w:sdt>
    </w:p>
    <w:p w14:paraId="1474B175" w14:textId="58D9F838" w:rsidR="00AF79A2" w:rsidRPr="00B37141" w:rsidRDefault="00AF79A2" w:rsidP="00EC29F1">
      <w:pPr>
        <w:rPr>
          <w:color w:val="000000" w:themeColor="text1"/>
          <w:sz w:val="24"/>
          <w:szCs w:val="24"/>
        </w:rPr>
      </w:pPr>
      <w:r w:rsidRPr="00B37141">
        <w:rPr>
          <w:color w:val="000000" w:themeColor="text1"/>
          <w:sz w:val="24"/>
          <w:szCs w:val="24"/>
        </w:rPr>
        <w:t xml:space="preserve">               </w:t>
      </w:r>
      <w:r w:rsidRPr="00B37141">
        <w:rPr>
          <w:b/>
          <w:bCs/>
          <w:color w:val="000000" w:themeColor="text1"/>
          <w:sz w:val="28"/>
          <w:szCs w:val="28"/>
        </w:rPr>
        <w:t xml:space="preserve">R =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ρ∙l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den>
        </m:f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Ω</m:t>
            </m:r>
          </m:e>
        </m:d>
      </m:oMath>
      <w:r w:rsidRPr="00B37141">
        <w:rPr>
          <w:color w:val="000000" w:themeColor="text1"/>
          <w:sz w:val="24"/>
          <w:szCs w:val="24"/>
        </w:rPr>
        <w:t xml:space="preserve">………….. </w:t>
      </w:r>
      <w:r w:rsidR="00B37141" w:rsidRPr="00B37141">
        <w:rPr>
          <w:color w:val="000000" w:themeColor="text1"/>
          <w:sz w:val="24"/>
          <w:szCs w:val="24"/>
        </w:rPr>
        <w:t xml:space="preserve">l </w:t>
      </w:r>
      <w:r w:rsidRPr="00B37141">
        <w:rPr>
          <w:color w:val="000000" w:themeColor="text1"/>
          <w:sz w:val="24"/>
          <w:szCs w:val="24"/>
        </w:rPr>
        <w:t>- должина на проводникот</w:t>
      </w:r>
    </w:p>
    <w:p w14:paraId="38414E87" w14:textId="4AAE43A1" w:rsidR="00AF79A2" w:rsidRDefault="00AF79A2" w:rsidP="00EC29F1">
      <w:pPr>
        <w:rPr>
          <w:color w:val="000000" w:themeColor="text1"/>
          <w:sz w:val="24"/>
          <w:szCs w:val="24"/>
        </w:rPr>
      </w:pPr>
      <w:r w:rsidRPr="00B37141">
        <w:rPr>
          <w:color w:val="000000" w:themeColor="text1"/>
          <w:sz w:val="24"/>
          <w:szCs w:val="24"/>
        </w:rPr>
        <w:t xml:space="preserve">                           </w:t>
      </w:r>
      <w:r w:rsidR="00BE14DC" w:rsidRPr="00B37141">
        <w:rPr>
          <w:color w:val="000000" w:themeColor="text1"/>
          <w:sz w:val="24"/>
          <w:szCs w:val="24"/>
        </w:rPr>
        <w:t xml:space="preserve">                       </w:t>
      </w:r>
      <w:r w:rsidRPr="00B37141">
        <w:rPr>
          <w:color w:val="000000" w:themeColor="text1"/>
          <w:sz w:val="24"/>
          <w:szCs w:val="24"/>
        </w:rPr>
        <w:t xml:space="preserve">   S – напречен пресек на проводникот</w:t>
      </w:r>
    </w:p>
    <w:p w14:paraId="6CE04F86" w14:textId="7AC3D4A0" w:rsidR="00AF79A2" w:rsidRDefault="00AF79A2" w:rsidP="00EC29F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Специфичниот отпор се однесува само на видот на материјалот(составот), додека електричниот и на материјалот и на неговите димензии!</w:t>
      </w:r>
    </w:p>
    <w:p w14:paraId="45C10239" w14:textId="24E3F05A" w:rsidR="00AF79A2" w:rsidRDefault="00AF79A2" w:rsidP="5027FCF6">
      <w:pPr>
        <w:rPr>
          <w:b/>
          <w:bCs/>
          <w:color w:val="000000" w:themeColor="text1"/>
          <w:sz w:val="24"/>
          <w:szCs w:val="24"/>
        </w:rPr>
      </w:pPr>
      <w:r w:rsidRPr="5027FCF6">
        <w:rPr>
          <w:b/>
          <w:bCs/>
          <w:color w:val="000000" w:themeColor="text1"/>
          <w:sz w:val="24"/>
          <w:szCs w:val="24"/>
        </w:rPr>
        <w:t xml:space="preserve"> </w:t>
      </w:r>
      <w:r w:rsidR="0066256A" w:rsidRPr="5027FCF6">
        <w:rPr>
          <w:b/>
          <w:bCs/>
          <w:color w:val="FF0000"/>
          <w:sz w:val="24"/>
          <w:szCs w:val="24"/>
          <w:u w:val="single"/>
        </w:rPr>
        <w:t xml:space="preserve">ВАЖНО  </w:t>
      </w:r>
      <w:r w:rsidR="00536DCD" w:rsidRPr="5027FCF6">
        <w:rPr>
          <w:b/>
          <w:bCs/>
          <w:color w:val="000000" w:themeColor="text1"/>
          <w:sz w:val="24"/>
          <w:szCs w:val="24"/>
        </w:rPr>
        <w:t xml:space="preserve"> </w:t>
      </w:r>
      <w:r w:rsidR="00536DCD" w:rsidRPr="5027FCF6">
        <w:rPr>
          <w:b/>
          <w:bCs/>
          <w:color w:val="FF0000"/>
          <w:sz w:val="24"/>
          <w:szCs w:val="24"/>
        </w:rPr>
        <w:t>Специфичната отпорност и прово</w:t>
      </w:r>
      <w:r w:rsidR="741E89E5" w:rsidRPr="5027FCF6">
        <w:rPr>
          <w:b/>
          <w:bCs/>
          <w:color w:val="FF0000"/>
          <w:sz w:val="24"/>
          <w:szCs w:val="24"/>
        </w:rPr>
        <w:t>д</w:t>
      </w:r>
      <w:r w:rsidR="00536DCD" w:rsidRPr="5027FCF6">
        <w:rPr>
          <w:b/>
          <w:bCs/>
          <w:color w:val="FF0000"/>
          <w:sz w:val="24"/>
          <w:szCs w:val="24"/>
        </w:rPr>
        <w:t>ност зависат од температурата, процентот на чистота и од начинот на обработка!</w:t>
      </w:r>
    </w:p>
    <w:p w14:paraId="3617472F" w14:textId="1A655FB7" w:rsidR="6A22D8CF" w:rsidRPr="00BE3767" w:rsidRDefault="6A22D8CF" w:rsidP="5027FCF6">
      <w:pPr>
        <w:rPr>
          <w:b/>
          <w:bCs/>
          <w:sz w:val="24"/>
          <w:szCs w:val="24"/>
          <w:u w:val="single"/>
        </w:rPr>
      </w:pPr>
      <w:r w:rsidRPr="00BE3767">
        <w:rPr>
          <w:b/>
          <w:bCs/>
          <w:sz w:val="24"/>
          <w:szCs w:val="24"/>
          <w:u w:val="single"/>
        </w:rPr>
        <w:t>Зависност на  отпорот од температурата</w:t>
      </w:r>
    </w:p>
    <w:p w14:paraId="78965F60" w14:textId="2983200E" w:rsidR="0066256A" w:rsidRPr="00BE3767" w:rsidRDefault="0066256A" w:rsidP="00ED1D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BE3767">
        <w:rPr>
          <w:b/>
          <w:bCs/>
          <w:color w:val="000000" w:themeColor="text1"/>
          <w:sz w:val="24"/>
          <w:szCs w:val="24"/>
        </w:rPr>
        <w:t xml:space="preserve">Температурен коефициент на отпорот </w:t>
      </w:r>
      <w:bookmarkStart w:id="1" w:name="_Hlk55252636"/>
      <w:r w:rsidRPr="00BE3767">
        <w:rPr>
          <w:b/>
          <w:bCs/>
          <w:color w:val="000000" w:themeColor="text1"/>
          <w:sz w:val="24"/>
          <w:szCs w:val="24"/>
        </w:rPr>
        <w:t>(</w:t>
      </w:r>
      <w:bookmarkStart w:id="2" w:name="_Hlk55252395"/>
      <w:r w:rsidRPr="00BE3767">
        <w:rPr>
          <w:rFonts w:cstheme="minorHAnsi"/>
          <w:b/>
          <w:bCs/>
          <w:color w:val="000000" w:themeColor="text1"/>
          <w:sz w:val="24"/>
          <w:szCs w:val="24"/>
        </w:rPr>
        <w:t>α</w:t>
      </w:r>
      <w:bookmarkEnd w:id="2"/>
      <w:r w:rsidRPr="00BE3767">
        <w:rPr>
          <w:b/>
          <w:bCs/>
          <w:color w:val="000000" w:themeColor="text1"/>
          <w:sz w:val="24"/>
          <w:szCs w:val="24"/>
        </w:rPr>
        <w:t>)</w:t>
      </w:r>
      <w:r w:rsidRPr="00BE3767">
        <w:rPr>
          <w:color w:val="000000" w:themeColor="text1"/>
          <w:sz w:val="24"/>
          <w:szCs w:val="24"/>
        </w:rPr>
        <w:t xml:space="preserve"> </w:t>
      </w:r>
      <w:bookmarkEnd w:id="1"/>
      <w:r w:rsidRPr="00BE3767">
        <w:rPr>
          <w:color w:val="000000" w:themeColor="text1"/>
          <w:sz w:val="24"/>
          <w:szCs w:val="24"/>
        </w:rPr>
        <w:t>– ја покажува промената на отпорот со промена на температурата за 1</w:t>
      </w:r>
      <w:r w:rsidRPr="00BE3767">
        <w:rPr>
          <w:color w:val="000000" w:themeColor="text1"/>
          <w:sz w:val="24"/>
          <w:szCs w:val="24"/>
          <w:vertAlign w:val="superscript"/>
        </w:rPr>
        <w:t xml:space="preserve">0 </w:t>
      </w:r>
      <w:r w:rsidRPr="00BE3767">
        <w:rPr>
          <w:color w:val="000000" w:themeColor="text1"/>
          <w:sz w:val="24"/>
          <w:szCs w:val="24"/>
        </w:rPr>
        <w:t>C</w:t>
      </w:r>
    </w:p>
    <w:p w14:paraId="4FE2E10F" w14:textId="6D8D3ED0" w:rsidR="0066256A" w:rsidRPr="00BE3767" w:rsidRDefault="0066256A" w:rsidP="0066256A">
      <w:pPr>
        <w:rPr>
          <w:b/>
          <w:bCs/>
          <w:color w:val="000000" w:themeColor="text1"/>
          <w:sz w:val="24"/>
          <w:szCs w:val="24"/>
        </w:rPr>
      </w:pPr>
      <w:r w:rsidRPr="00BE3767">
        <w:rPr>
          <w:b/>
          <w:bCs/>
          <w:color w:val="000000" w:themeColor="text1"/>
          <w:sz w:val="24"/>
          <w:szCs w:val="24"/>
        </w:rPr>
        <w:t xml:space="preserve">    </w:t>
      </w:r>
      <w:bookmarkStart w:id="3" w:name="_Hlk55252779"/>
      <w:r w:rsidRPr="00BE3767">
        <w:rPr>
          <w:b/>
          <w:bCs/>
          <w:color w:val="000000" w:themeColor="text1"/>
          <w:sz w:val="24"/>
          <w:szCs w:val="24"/>
          <w:lang w:val="en-US"/>
        </w:rPr>
        <w:t>α</w:t>
      </w:r>
      <w:bookmarkEnd w:id="3"/>
      <w:r w:rsidR="00BE14DC" w:rsidRPr="00BE3767">
        <w:rPr>
          <w:b/>
          <w:bCs/>
          <w:color w:val="000000" w:themeColor="text1"/>
          <w:sz w:val="24"/>
          <w:szCs w:val="24"/>
        </w:rPr>
        <w:t xml:space="preserve"> = (1 / </w:t>
      </w:r>
      <w:r w:rsidRPr="00BE3767">
        <w:rPr>
          <w:b/>
          <w:bCs/>
          <w:color w:val="000000" w:themeColor="text1"/>
          <w:sz w:val="24"/>
          <w:szCs w:val="24"/>
        </w:rPr>
        <w:t>(t</w:t>
      </w:r>
      <w:r w:rsidRPr="00BE3767">
        <w:rPr>
          <w:b/>
          <w:bCs/>
          <w:color w:val="000000" w:themeColor="text1"/>
          <w:sz w:val="24"/>
          <w:szCs w:val="24"/>
          <w:vertAlign w:val="subscript"/>
        </w:rPr>
        <w:t xml:space="preserve">1 – </w:t>
      </w:r>
      <w:r w:rsidRPr="00BE3767">
        <w:rPr>
          <w:b/>
          <w:bCs/>
          <w:color w:val="000000" w:themeColor="text1"/>
          <w:sz w:val="24"/>
          <w:szCs w:val="24"/>
        </w:rPr>
        <w:t xml:space="preserve">t))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∙</m:t>
        </m:r>
      </m:oMath>
      <w:r w:rsidRPr="00BE3767">
        <w:rPr>
          <w:b/>
          <w:bCs/>
          <w:color w:val="000000" w:themeColor="text1"/>
          <w:sz w:val="24"/>
          <w:szCs w:val="24"/>
        </w:rPr>
        <w:t xml:space="preserve"> ((R</w:t>
      </w:r>
      <w:r w:rsidRPr="00BE3767">
        <w:rPr>
          <w:b/>
          <w:bCs/>
          <w:color w:val="000000" w:themeColor="text1"/>
          <w:sz w:val="24"/>
          <w:szCs w:val="24"/>
          <w:vertAlign w:val="subscript"/>
        </w:rPr>
        <w:t xml:space="preserve">t1 </w:t>
      </w:r>
      <w:r w:rsidRPr="00BE3767">
        <w:rPr>
          <w:b/>
          <w:bCs/>
          <w:color w:val="000000" w:themeColor="text1"/>
          <w:sz w:val="24"/>
          <w:szCs w:val="24"/>
        </w:rPr>
        <w:t>-</w:t>
      </w:r>
      <w:proofErr w:type="gramStart"/>
      <w:r w:rsidRPr="00BE3767">
        <w:rPr>
          <w:b/>
          <w:bCs/>
          <w:color w:val="000000" w:themeColor="text1"/>
          <w:sz w:val="24"/>
          <w:szCs w:val="24"/>
        </w:rPr>
        <w:t>R</w:t>
      </w:r>
      <w:r w:rsidRPr="00BE3767">
        <w:rPr>
          <w:b/>
          <w:bCs/>
          <w:color w:val="000000" w:themeColor="text1"/>
          <w:sz w:val="24"/>
          <w:szCs w:val="24"/>
          <w:vertAlign w:val="subscript"/>
        </w:rPr>
        <w:t xml:space="preserve">t </w:t>
      </w:r>
      <w:r w:rsidRPr="00BE3767">
        <w:rPr>
          <w:b/>
          <w:bCs/>
          <w:color w:val="000000" w:themeColor="text1"/>
          <w:sz w:val="24"/>
          <w:szCs w:val="24"/>
        </w:rPr>
        <w:t>)</w:t>
      </w:r>
      <w:proofErr w:type="gramEnd"/>
      <w:r w:rsidRPr="00BE3767">
        <w:rPr>
          <w:b/>
          <w:bCs/>
          <w:color w:val="000000" w:themeColor="text1"/>
          <w:sz w:val="24"/>
          <w:szCs w:val="24"/>
        </w:rPr>
        <w:t>/R</w:t>
      </w:r>
      <w:r w:rsidRPr="00BE3767">
        <w:rPr>
          <w:b/>
          <w:bCs/>
          <w:color w:val="000000" w:themeColor="text1"/>
          <w:sz w:val="24"/>
          <w:szCs w:val="24"/>
          <w:vertAlign w:val="subscript"/>
        </w:rPr>
        <w:t xml:space="preserve">t </w:t>
      </w:r>
      <w:r w:rsidRPr="00BE3767">
        <w:rPr>
          <w:b/>
          <w:bCs/>
          <w:color w:val="000000" w:themeColor="text1"/>
          <w:sz w:val="24"/>
          <w:szCs w:val="24"/>
        </w:rPr>
        <w:t>)</w:t>
      </w:r>
    </w:p>
    <w:p w14:paraId="626C101F" w14:textId="56DF8B7F" w:rsidR="004C2370" w:rsidRPr="00F12D69" w:rsidRDefault="004C2370" w:rsidP="0066256A">
      <w:pPr>
        <w:rPr>
          <w:color w:val="000000" w:themeColor="text1"/>
          <w:sz w:val="24"/>
          <w:szCs w:val="24"/>
          <w:u w:val="single"/>
        </w:rPr>
      </w:pPr>
      <w:r w:rsidRPr="00F12D69">
        <w:rPr>
          <w:color w:val="000000" w:themeColor="text1"/>
          <w:sz w:val="24"/>
          <w:szCs w:val="24"/>
          <w:u w:val="single"/>
        </w:rPr>
        <w:t>Aко е позната (α) на 20</w:t>
      </w:r>
      <w:r w:rsidRPr="00F12D69">
        <w:rPr>
          <w:color w:val="000000" w:themeColor="text1"/>
          <w:sz w:val="24"/>
          <w:szCs w:val="24"/>
          <w:u w:val="single"/>
          <w:vertAlign w:val="superscript"/>
        </w:rPr>
        <w:t xml:space="preserve">0 </w:t>
      </w:r>
      <w:r w:rsidRPr="00F12D69">
        <w:rPr>
          <w:color w:val="000000" w:themeColor="text1"/>
          <w:sz w:val="24"/>
          <w:szCs w:val="24"/>
          <w:u w:val="single"/>
        </w:rPr>
        <w:t>C може да се пресмета отпорот на некоја  температура  t  :</w:t>
      </w:r>
    </w:p>
    <w:p w14:paraId="52EB3AC9" w14:textId="18D77A7E" w:rsidR="004C2370" w:rsidRPr="00BE3767" w:rsidRDefault="004C2370" w:rsidP="0066256A">
      <w:pPr>
        <w:rPr>
          <w:b/>
          <w:bCs/>
          <w:color w:val="000000" w:themeColor="text1"/>
          <w:sz w:val="24"/>
          <w:szCs w:val="24"/>
        </w:rPr>
      </w:pPr>
      <w:r w:rsidRPr="00F12D69">
        <w:rPr>
          <w:b/>
          <w:bCs/>
          <w:color w:val="000000" w:themeColor="text1"/>
          <w:sz w:val="24"/>
          <w:szCs w:val="24"/>
        </w:rPr>
        <w:t>R</w:t>
      </w:r>
      <w:r w:rsidRPr="00F12D69">
        <w:rPr>
          <w:b/>
          <w:bCs/>
          <w:color w:val="000000" w:themeColor="text1"/>
          <w:sz w:val="24"/>
          <w:szCs w:val="24"/>
          <w:vertAlign w:val="subscript"/>
        </w:rPr>
        <w:t xml:space="preserve">t </w:t>
      </w:r>
      <w:r w:rsidRPr="00F12D69">
        <w:rPr>
          <w:b/>
          <w:bCs/>
          <w:color w:val="000000" w:themeColor="text1"/>
          <w:sz w:val="24"/>
          <w:szCs w:val="24"/>
        </w:rPr>
        <w:t>= R</w:t>
      </w:r>
      <w:r w:rsidRPr="00F12D69">
        <w:rPr>
          <w:b/>
          <w:bCs/>
          <w:color w:val="000000" w:themeColor="text1"/>
          <w:sz w:val="24"/>
          <w:szCs w:val="24"/>
          <w:vertAlign w:val="subscript"/>
        </w:rPr>
        <w:t xml:space="preserve">20 </w:t>
      </w:r>
      <w:r w:rsidRPr="00F12D69">
        <w:rPr>
          <w:b/>
          <w:bCs/>
          <w:color w:val="000000" w:themeColor="text1"/>
          <w:sz w:val="24"/>
          <w:szCs w:val="24"/>
        </w:rPr>
        <w:t xml:space="preserve">[ 1+ </w:t>
      </w:r>
      <w:r w:rsidRPr="00F12D69">
        <w:rPr>
          <w:b/>
          <w:bCs/>
          <w:color w:val="000000" w:themeColor="text1"/>
          <w:sz w:val="24"/>
          <w:szCs w:val="24"/>
          <w:lang w:val="en-US"/>
        </w:rPr>
        <w:t>α</w:t>
      </w:r>
      <w:r w:rsidRPr="00F12D69">
        <w:rPr>
          <w:b/>
          <w:bCs/>
          <w:color w:val="000000" w:themeColor="text1"/>
          <w:sz w:val="24"/>
          <w:szCs w:val="24"/>
          <w:vertAlign w:val="subscript"/>
        </w:rPr>
        <w:t xml:space="preserve">20 </w:t>
      </w:r>
      <w:r w:rsidRPr="00F12D69">
        <w:rPr>
          <w:b/>
          <w:bCs/>
          <w:color w:val="000000" w:themeColor="text1"/>
          <w:sz w:val="24"/>
          <w:szCs w:val="24"/>
        </w:rPr>
        <w:t>( t – 20)]</w:t>
      </w:r>
    </w:p>
    <w:p w14:paraId="46ABF97E" w14:textId="3C19B452" w:rsidR="0066256A" w:rsidRPr="002873F7" w:rsidRDefault="00ED1DCE" w:rsidP="00ED1DCE">
      <w:pPr>
        <w:rPr>
          <w:color w:val="FF0000"/>
          <w:sz w:val="24"/>
          <w:szCs w:val="24"/>
        </w:rPr>
      </w:pPr>
      <w:r w:rsidRPr="00F12D69">
        <w:rPr>
          <w:color w:val="000000" w:themeColor="text1"/>
          <w:sz w:val="24"/>
          <w:szCs w:val="24"/>
        </w:rPr>
        <w:t>Температурниот коефициент на отпорот може да биде  позитивен</w:t>
      </w:r>
      <w:r w:rsidR="00F12D69" w:rsidRPr="00F12D69">
        <w:rPr>
          <w:color w:val="000000" w:themeColor="text1"/>
          <w:sz w:val="24"/>
          <w:szCs w:val="24"/>
        </w:rPr>
        <w:t xml:space="preserve"> </w:t>
      </w:r>
      <w:r w:rsidRPr="00F12D69">
        <w:rPr>
          <w:color w:val="000000" w:themeColor="text1"/>
          <w:sz w:val="24"/>
          <w:szCs w:val="24"/>
        </w:rPr>
        <w:t xml:space="preserve">(кај металите) и негативен (кај електролитите, графитот и некои легури) – </w:t>
      </w:r>
      <w:r w:rsidRPr="00F12D69">
        <w:rPr>
          <w:color w:val="FF0000"/>
          <w:sz w:val="24"/>
          <w:szCs w:val="24"/>
        </w:rPr>
        <w:t>Што заначи позитивен, а што негативен</w:t>
      </w:r>
      <w:r w:rsidR="002873F7" w:rsidRPr="00F12D69">
        <w:rPr>
          <w:color w:val="FF0000"/>
          <w:sz w:val="24"/>
          <w:szCs w:val="24"/>
        </w:rPr>
        <w:t xml:space="preserve"> температурен коефициент на ел. отпор</w:t>
      </w:r>
      <w:r w:rsidRPr="00F12D69">
        <w:rPr>
          <w:color w:val="FF0000"/>
          <w:sz w:val="24"/>
          <w:szCs w:val="24"/>
        </w:rPr>
        <w:t>?</w:t>
      </w:r>
    </w:p>
    <w:p w14:paraId="3EA49C3C" w14:textId="5FFEA8F0" w:rsidR="3EAFE6B4" w:rsidRPr="00F12D69" w:rsidRDefault="3EAFE6B4" w:rsidP="29D71988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F12D69">
        <w:rPr>
          <w:rFonts w:ascii="Calibri" w:eastAsia="Calibri" w:hAnsi="Calibri" w:cs="Calibri"/>
          <w:color w:val="000000" w:themeColor="text1"/>
          <w:sz w:val="24"/>
          <w:szCs w:val="24"/>
          <w:u w:val="single"/>
        </w:rPr>
        <w:lastRenderedPageBreak/>
        <w:t xml:space="preserve">Негативен температурен коефициент на отпорот </w:t>
      </w:r>
      <w:r w:rsidRPr="00F12D69">
        <w:rPr>
          <w:rFonts w:ascii="Calibri" w:eastAsia="Calibri" w:hAnsi="Calibri" w:cs="Calibri"/>
          <w:color w:val="000000" w:themeColor="text1"/>
          <w:sz w:val="24"/>
          <w:szCs w:val="24"/>
        </w:rPr>
        <w:t>= со зголемување на температурата се намалува електричниот отпор.</w:t>
      </w:r>
    </w:p>
    <w:p w14:paraId="085D73C0" w14:textId="20BDDE27" w:rsidR="3EAFE6B4" w:rsidRPr="00F12D69" w:rsidRDefault="3EAFE6B4" w:rsidP="29D71988">
      <w:pPr>
        <w:rPr>
          <w:rFonts w:ascii="Calibri" w:eastAsia="Calibri" w:hAnsi="Calibri" w:cs="Calibri"/>
          <w:color w:val="FF0000"/>
          <w:sz w:val="24"/>
          <w:szCs w:val="24"/>
        </w:rPr>
      </w:pPr>
      <w:r w:rsidRPr="00F12D69">
        <w:rPr>
          <w:rFonts w:ascii="Calibri" w:eastAsia="Calibri" w:hAnsi="Calibri" w:cs="Calibri"/>
          <w:b/>
          <w:bCs/>
          <w:color w:val="FF0000"/>
          <w:sz w:val="24"/>
          <w:szCs w:val="24"/>
          <w:u w:val="single"/>
        </w:rPr>
        <w:t>ВАЖНО -</w:t>
      </w:r>
      <w:r w:rsidRPr="00F12D69">
        <w:rPr>
          <w:rFonts w:ascii="Calibri" w:eastAsia="Calibri" w:hAnsi="Calibri" w:cs="Calibri"/>
          <w:b/>
          <w:bCs/>
          <w:color w:val="FF0000"/>
          <w:sz w:val="24"/>
          <w:szCs w:val="24"/>
        </w:rPr>
        <w:t>Кај металите со зголемување на температурата се зголемува нивниот отпор!</w:t>
      </w:r>
    </w:p>
    <w:p w14:paraId="514309FA" w14:textId="131EE7B4" w:rsidR="00ED1DCE" w:rsidRPr="00F12D69" w:rsidRDefault="00ED1DCE" w:rsidP="00ED1D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F12D69">
        <w:rPr>
          <w:b/>
          <w:bCs/>
          <w:color w:val="000000" w:themeColor="text1"/>
          <w:sz w:val="24"/>
          <w:szCs w:val="24"/>
        </w:rPr>
        <w:t>Зависност на проводноста на металите од примесите</w:t>
      </w:r>
    </w:p>
    <w:p w14:paraId="23ABAEDF" w14:textId="518986D2" w:rsidR="00ED1DCE" w:rsidRPr="00F12D69" w:rsidRDefault="00ED1DCE" w:rsidP="00ED1DCE">
      <w:pPr>
        <w:rPr>
          <w:b/>
          <w:bCs/>
          <w:sz w:val="24"/>
          <w:szCs w:val="24"/>
        </w:rPr>
      </w:pPr>
      <w:r w:rsidRPr="00F12D69">
        <w:rPr>
          <w:b/>
          <w:bCs/>
          <w:color w:val="FF0000"/>
          <w:sz w:val="24"/>
          <w:szCs w:val="24"/>
          <w:u w:val="single"/>
        </w:rPr>
        <w:t xml:space="preserve">ВАЖНО </w:t>
      </w:r>
      <w:r w:rsidRPr="00F12D69">
        <w:rPr>
          <w:b/>
          <w:bCs/>
          <w:sz w:val="24"/>
          <w:szCs w:val="24"/>
        </w:rPr>
        <w:t>– Со додавање на примеси кај металите се намалува нивната проводност!</w:t>
      </w:r>
    </w:p>
    <w:p w14:paraId="2405FA10" w14:textId="409770E4" w:rsidR="00ED1DCE" w:rsidRPr="00ED1DCE" w:rsidRDefault="00ED1DCE" w:rsidP="00ED1DCE">
      <w:pPr>
        <w:rPr>
          <w:sz w:val="24"/>
          <w:szCs w:val="24"/>
        </w:rPr>
      </w:pPr>
      <w:r w:rsidRPr="00F12D69">
        <w:rPr>
          <w:b/>
          <w:bCs/>
          <w:sz w:val="24"/>
          <w:szCs w:val="24"/>
        </w:rPr>
        <w:t>Колку е почист металот, толку му е поголема неговата проводност</w:t>
      </w:r>
      <w:r w:rsidRPr="00F12D69">
        <w:rPr>
          <w:sz w:val="24"/>
          <w:szCs w:val="24"/>
        </w:rPr>
        <w:t>(присуството на др.</w:t>
      </w:r>
      <w:r w:rsidR="0022410E" w:rsidRPr="00F12D69">
        <w:rPr>
          <w:sz w:val="24"/>
          <w:szCs w:val="24"/>
        </w:rPr>
        <w:t xml:space="preserve"> материјали и во мн. мала количина ја изобличува кристалната решетка и доведува до зголемување на отпорот)</w:t>
      </w:r>
      <w:bookmarkStart w:id="4" w:name="_GoBack"/>
      <w:bookmarkEnd w:id="4"/>
    </w:p>
    <w:sectPr w:rsidR="00ED1DCE" w:rsidRPr="00ED1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B4DF4"/>
    <w:multiLevelType w:val="hybridMultilevel"/>
    <w:tmpl w:val="F3603A6E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4CC"/>
    <w:rsid w:val="00096857"/>
    <w:rsid w:val="00165238"/>
    <w:rsid w:val="0018016E"/>
    <w:rsid w:val="0022410E"/>
    <w:rsid w:val="002873F7"/>
    <w:rsid w:val="002A533F"/>
    <w:rsid w:val="004655D0"/>
    <w:rsid w:val="004C2370"/>
    <w:rsid w:val="00536DCD"/>
    <w:rsid w:val="005C535B"/>
    <w:rsid w:val="0066256A"/>
    <w:rsid w:val="00673D18"/>
    <w:rsid w:val="007E16B2"/>
    <w:rsid w:val="00AF79A2"/>
    <w:rsid w:val="00B37141"/>
    <w:rsid w:val="00BE14DC"/>
    <w:rsid w:val="00BE3767"/>
    <w:rsid w:val="00C33785"/>
    <w:rsid w:val="00E03CC5"/>
    <w:rsid w:val="00E264CC"/>
    <w:rsid w:val="00E66CAE"/>
    <w:rsid w:val="00EC29F1"/>
    <w:rsid w:val="00ED1DCE"/>
    <w:rsid w:val="00F002C3"/>
    <w:rsid w:val="00F12D69"/>
    <w:rsid w:val="0654D21E"/>
    <w:rsid w:val="176C8945"/>
    <w:rsid w:val="1791750D"/>
    <w:rsid w:val="283FC24D"/>
    <w:rsid w:val="29D71988"/>
    <w:rsid w:val="3CA7A91A"/>
    <w:rsid w:val="3EAFE6B4"/>
    <w:rsid w:val="420B54F8"/>
    <w:rsid w:val="5027FCF6"/>
    <w:rsid w:val="52E1F6A0"/>
    <w:rsid w:val="625067BB"/>
    <w:rsid w:val="6A22D8CF"/>
    <w:rsid w:val="741E8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2ABD"/>
  <w15:chartTrackingRefBased/>
  <w15:docId w15:val="{093B8BE2-4BD7-4E07-9B93-9756FB2E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9F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03C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75249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68B3B8-870F-4F93-AFA1-E9E702D8CFE6}"/>
      </w:docPartPr>
      <w:docPartBody>
        <w:p w:rsidR="00B171FE" w:rsidRDefault="00AC72C1">
          <w:r w:rsidRPr="007E24DD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2C1"/>
    <w:rsid w:val="00283116"/>
    <w:rsid w:val="006D1D2B"/>
    <w:rsid w:val="00AC72C1"/>
    <w:rsid w:val="00B171FE"/>
    <w:rsid w:val="00CA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72C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3DE09F031C4E4C87219235F3B7F9B1" ma:contentTypeVersion="6" ma:contentTypeDescription="Create a new document." ma:contentTypeScope="" ma:versionID="e1eb0813c289ee5c6edccb57d97a09aa">
  <xsd:schema xmlns:xsd="http://www.w3.org/2001/XMLSchema" xmlns:xs="http://www.w3.org/2001/XMLSchema" xmlns:p="http://schemas.microsoft.com/office/2006/metadata/properties" xmlns:ns2="24fcd051-81d1-43eb-8dd0-0f0ec140ac8f" targetNamespace="http://schemas.microsoft.com/office/2006/metadata/properties" ma:root="true" ma:fieldsID="bb08a79c52a4d30224297b6e6dcbf46f" ns2:_="">
    <xsd:import namespace="24fcd051-81d1-43eb-8dd0-0f0ec140a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cd051-81d1-43eb-8dd0-0f0ec140a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888F54-6234-44B0-AA32-D41A59B6D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fcd051-81d1-43eb-8dd0-0f0ec140a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FA7E3D-7CAA-43AE-8B44-F280BA2D70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117754-3A6B-4EAC-85B8-75DBD4C83A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 Буровски</dc:creator>
  <cp:keywords/>
  <dc:description/>
  <cp:lastModifiedBy>Lidija</cp:lastModifiedBy>
  <cp:revision>27</cp:revision>
  <dcterms:created xsi:type="dcterms:W3CDTF">2020-11-02T21:46:00Z</dcterms:created>
  <dcterms:modified xsi:type="dcterms:W3CDTF">2025-10-22T16:08:00Z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0x010100953DE09F031C4E4C87219235F3B7F9B1</vt:lpwstr>
  </property>
</Properties>
</file>