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67B8" w14:textId="14F0AB3D" w:rsidR="007E16B2" w:rsidRDefault="009F200F" w:rsidP="009F200F">
      <w:pPr>
        <w:jc w:val="center"/>
        <w:rPr>
          <w:b/>
          <w:bCs/>
          <w:sz w:val="24"/>
          <w:szCs w:val="24"/>
        </w:rPr>
      </w:pPr>
      <w:r w:rsidRPr="009F200F">
        <w:rPr>
          <w:b/>
          <w:bCs/>
          <w:sz w:val="24"/>
          <w:szCs w:val="24"/>
        </w:rPr>
        <w:t>СПЕЦИЈАЛНИ ПРОВОДНИ МАТЕРИЈАЛИ</w:t>
      </w:r>
    </w:p>
    <w:p w14:paraId="6FE61055" w14:textId="38931AAF" w:rsidR="009F200F" w:rsidRDefault="009F200F" w:rsidP="001733D0">
      <w:pPr>
        <w:ind w:firstLine="720"/>
        <w:jc w:val="both"/>
        <w:rPr>
          <w:sz w:val="24"/>
          <w:szCs w:val="24"/>
        </w:rPr>
      </w:pPr>
      <w:r w:rsidRPr="009F200F">
        <w:rPr>
          <w:sz w:val="24"/>
          <w:szCs w:val="24"/>
        </w:rPr>
        <w:t>Во оваа група припаѓаат</w:t>
      </w:r>
      <w:r>
        <w:rPr>
          <w:sz w:val="24"/>
          <w:szCs w:val="24"/>
        </w:rPr>
        <w:t xml:space="preserve"> материјали заизработка на : термоелектрични спрегови</w:t>
      </w:r>
      <w:r w:rsidR="001733D0">
        <w:rPr>
          <w:sz w:val="24"/>
          <w:szCs w:val="24"/>
        </w:rPr>
        <w:t xml:space="preserve"> </w:t>
      </w:r>
      <w:r>
        <w:rPr>
          <w:sz w:val="24"/>
          <w:szCs w:val="24"/>
        </w:rPr>
        <w:t>(термопарови),  лемови, топливи осигурувачи, контакти, галвански елементи и акумулатори.</w:t>
      </w:r>
    </w:p>
    <w:p w14:paraId="284355E0" w14:textId="50AEDCDA" w:rsidR="009F200F" w:rsidRPr="009F200F" w:rsidRDefault="009F200F" w:rsidP="009F200F">
      <w:pPr>
        <w:jc w:val="center"/>
        <w:rPr>
          <w:b/>
          <w:bCs/>
          <w:sz w:val="24"/>
          <w:szCs w:val="24"/>
        </w:rPr>
      </w:pPr>
      <w:r w:rsidRPr="009F200F">
        <w:rPr>
          <w:b/>
          <w:bCs/>
          <w:sz w:val="24"/>
          <w:szCs w:val="24"/>
        </w:rPr>
        <w:t>ТЕРМОЕЛЕКТРИЧНИ СПРЕГОВИ (ТЕРМОПАРОВИ)</w:t>
      </w:r>
    </w:p>
    <w:p w14:paraId="21747365" w14:textId="75C0F53A" w:rsidR="008F5A12" w:rsidRPr="00044D83" w:rsidRDefault="009F200F" w:rsidP="00521C50">
      <w:pPr>
        <w:ind w:firstLine="720"/>
        <w:jc w:val="both"/>
        <w:rPr>
          <w:i/>
          <w:iCs/>
          <w:sz w:val="24"/>
          <w:szCs w:val="24"/>
        </w:rPr>
      </w:pPr>
      <w:r w:rsidRPr="00044D83">
        <w:rPr>
          <w:b/>
          <w:bCs/>
          <w:i/>
          <w:iCs/>
          <w:sz w:val="24"/>
          <w:szCs w:val="24"/>
        </w:rPr>
        <w:t>Термопар или термоелектричен спрег</w:t>
      </w:r>
      <w:r>
        <w:rPr>
          <w:sz w:val="24"/>
          <w:szCs w:val="24"/>
        </w:rPr>
        <w:t xml:space="preserve"> </w:t>
      </w:r>
      <w:r w:rsidRPr="00044D83">
        <w:rPr>
          <w:i/>
          <w:iCs/>
          <w:sz w:val="24"/>
          <w:szCs w:val="24"/>
        </w:rPr>
        <w:t>е проводно коло од два различни материјали, чии краеви се загреани на различни темпоератури(референт</w:t>
      </w:r>
      <w:r w:rsidR="008F5A12" w:rsidRPr="00044D83">
        <w:rPr>
          <w:i/>
          <w:iCs/>
          <w:sz w:val="24"/>
          <w:szCs w:val="24"/>
        </w:rPr>
        <w:t>ниот крај е за претцизно мерење на темтературата на водата со мраз, 0</w:t>
      </w:r>
      <w:r w:rsidR="008F5A12" w:rsidRPr="00044D83">
        <w:rPr>
          <w:i/>
          <w:iCs/>
          <w:sz w:val="24"/>
          <w:szCs w:val="24"/>
          <w:vertAlign w:val="superscript"/>
        </w:rPr>
        <w:t>0</w:t>
      </w:r>
      <w:r w:rsidR="008F5A12" w:rsidRPr="00044D83">
        <w:rPr>
          <w:i/>
          <w:iCs/>
          <w:sz w:val="24"/>
          <w:szCs w:val="24"/>
        </w:rPr>
        <w:t xml:space="preserve"> </w:t>
      </w:r>
      <w:r w:rsidR="008F5A12" w:rsidRPr="001733D0">
        <w:rPr>
          <w:i/>
          <w:iCs/>
          <w:sz w:val="24"/>
          <w:szCs w:val="24"/>
        </w:rPr>
        <w:t>C</w:t>
      </w:r>
      <w:r w:rsidR="008F5A12" w:rsidRPr="00044D83">
        <w:rPr>
          <w:i/>
          <w:iCs/>
          <w:sz w:val="24"/>
          <w:szCs w:val="24"/>
        </w:rPr>
        <w:t xml:space="preserve"> ).Работата  на термопарот се базира на термоелектричниот т.е. Зебеков ефект.</w:t>
      </w:r>
    </w:p>
    <w:p w14:paraId="45340D37" w14:textId="6883D4D2" w:rsidR="008F5A12" w:rsidRDefault="008F5A12" w:rsidP="008F5A12">
      <w:pPr>
        <w:jc w:val="both"/>
        <w:rPr>
          <w:sz w:val="24"/>
          <w:szCs w:val="24"/>
        </w:rPr>
      </w:pPr>
      <w:r w:rsidRPr="00044D83">
        <w:rPr>
          <w:b/>
          <w:bCs/>
        </w:rPr>
        <w:t xml:space="preserve"> </w:t>
      </w:r>
      <w:r w:rsidR="00521C50">
        <w:rPr>
          <w:b/>
          <w:bCs/>
        </w:rPr>
        <w:tab/>
      </w:r>
      <w:r w:rsidRPr="00044D83">
        <w:rPr>
          <w:b/>
          <w:bCs/>
          <w:sz w:val="24"/>
          <w:szCs w:val="24"/>
        </w:rPr>
        <w:t>Зебеков ефект</w:t>
      </w:r>
      <w:r w:rsidR="00521C50">
        <w:rPr>
          <w:b/>
          <w:bCs/>
          <w:sz w:val="24"/>
          <w:szCs w:val="24"/>
        </w:rPr>
        <w:t xml:space="preserve"> </w:t>
      </w:r>
      <w:r w:rsidR="00521C50">
        <w:rPr>
          <w:sz w:val="24"/>
          <w:szCs w:val="24"/>
        </w:rPr>
        <w:t>(г</w:t>
      </w:r>
      <w:r>
        <w:rPr>
          <w:sz w:val="24"/>
          <w:szCs w:val="24"/>
        </w:rPr>
        <w:t>ермански физичар,</w:t>
      </w:r>
      <w:r w:rsidR="00257E21">
        <w:rPr>
          <w:sz w:val="24"/>
          <w:szCs w:val="24"/>
        </w:rPr>
        <w:t xml:space="preserve"> Зебек, 1821г.) = </w:t>
      </w:r>
      <w:r>
        <w:rPr>
          <w:sz w:val="24"/>
          <w:szCs w:val="24"/>
        </w:rPr>
        <w:t>Во електрично коло формирано од два различни метали се јавува електромоторна сила, ако спојните точки се загреани на различни температури.</w:t>
      </w:r>
      <w:r w:rsidR="00257E21">
        <w:rPr>
          <w:sz w:val="24"/>
          <w:szCs w:val="24"/>
        </w:rPr>
        <w:t xml:space="preserve"> </w:t>
      </w:r>
      <w:r>
        <w:rPr>
          <w:sz w:val="24"/>
          <w:szCs w:val="24"/>
        </w:rPr>
        <w:t>При тоа доаѓа до директно претварање на топлинската во елктрична енергија.</w:t>
      </w:r>
      <w:r w:rsidR="00D13F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Електромоторната сила ја нерекуваме </w:t>
      </w:r>
      <w:r w:rsidR="00044D83">
        <w:rPr>
          <w:sz w:val="24"/>
          <w:szCs w:val="24"/>
        </w:rPr>
        <w:t>термоелектомоторна сила.</w:t>
      </w:r>
    </w:p>
    <w:p w14:paraId="5F5B7A19" w14:textId="613ACF63" w:rsidR="009F200F" w:rsidRDefault="008F5A12" w:rsidP="00521C5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Со мерење на термоелектромоторната сила  (ТЕМС) со термопарот може да</w:t>
      </w:r>
      <w:r w:rsidR="00847EF2">
        <w:rPr>
          <w:sz w:val="24"/>
          <w:szCs w:val="24"/>
        </w:rPr>
        <w:t xml:space="preserve"> се одреди температурата на мер</w:t>
      </w:r>
      <w:bookmarkStart w:id="0" w:name="_GoBack"/>
      <w:bookmarkEnd w:id="0"/>
      <w:r>
        <w:rPr>
          <w:sz w:val="24"/>
          <w:szCs w:val="24"/>
        </w:rPr>
        <w:t>ниот крај на термометарот, ако е позната карактеристиката на термопарот.</w:t>
      </w:r>
    </w:p>
    <w:p w14:paraId="61661348" w14:textId="11F0C19F" w:rsidR="00044D83" w:rsidRDefault="00CD4C89" w:rsidP="008F5A12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3C59C91" wp14:editId="15CCB44B">
            <wp:extent cx="5762625" cy="4486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B997" w14:textId="53434746" w:rsidR="00CD4C89" w:rsidRDefault="00CD4C89" w:rsidP="008F5A12">
      <w:pPr>
        <w:jc w:val="both"/>
        <w:rPr>
          <w:sz w:val="24"/>
          <w:szCs w:val="24"/>
        </w:rPr>
      </w:pPr>
      <w:r>
        <w:rPr>
          <w:sz w:val="24"/>
          <w:szCs w:val="24"/>
        </w:rPr>
        <w:t>Карактеристики на разни термопарови</w:t>
      </w:r>
    </w:p>
    <w:p w14:paraId="57122D95" w14:textId="710061A4" w:rsidR="003A1B6A" w:rsidRDefault="003A1B6A" w:rsidP="00521C50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Со комбинација на неколку термопарови за различни температурни опсези може да се мерат температури од -250</w:t>
      </w:r>
      <w:r w:rsidRPr="001733D0">
        <w:rPr>
          <w:sz w:val="24"/>
          <w:szCs w:val="24"/>
        </w:rPr>
        <w:t xml:space="preserve"> </w:t>
      </w:r>
      <w:r w:rsidRPr="001733D0">
        <w:rPr>
          <w:sz w:val="24"/>
          <w:szCs w:val="24"/>
          <w:vertAlign w:val="superscript"/>
        </w:rPr>
        <w:t>0</w:t>
      </w:r>
      <w:r w:rsidRPr="001733D0">
        <w:rPr>
          <w:sz w:val="24"/>
          <w:szCs w:val="24"/>
        </w:rPr>
        <w:t xml:space="preserve">C </w:t>
      </w:r>
      <w:r>
        <w:rPr>
          <w:sz w:val="24"/>
          <w:szCs w:val="24"/>
        </w:rPr>
        <w:t xml:space="preserve">до 3000 </w:t>
      </w:r>
      <w:r>
        <w:rPr>
          <w:sz w:val="24"/>
          <w:szCs w:val="24"/>
          <w:vertAlign w:val="superscript"/>
        </w:rPr>
        <w:t>0</w:t>
      </w:r>
      <w:r w:rsidRPr="001733D0">
        <w:rPr>
          <w:sz w:val="24"/>
          <w:szCs w:val="24"/>
        </w:rPr>
        <w:t xml:space="preserve">C </w:t>
      </w:r>
      <w:r>
        <w:rPr>
          <w:sz w:val="24"/>
          <w:szCs w:val="24"/>
        </w:rPr>
        <w:t>, во мерните опсези на термопароивите постои скоро линеарна карактеристика.</w:t>
      </w:r>
    </w:p>
    <w:p w14:paraId="36AEBA9A" w14:textId="605F1E53" w:rsidR="003A1B6A" w:rsidRDefault="003A1B6A" w:rsidP="008F5A12">
      <w:pPr>
        <w:jc w:val="both"/>
        <w:rPr>
          <w:b/>
          <w:bCs/>
          <w:i/>
          <w:iCs/>
          <w:sz w:val="24"/>
          <w:szCs w:val="24"/>
        </w:rPr>
      </w:pPr>
      <w:r w:rsidRPr="003A1B6A">
        <w:rPr>
          <w:b/>
          <w:bCs/>
          <w:i/>
          <w:iCs/>
          <w:sz w:val="24"/>
          <w:szCs w:val="24"/>
        </w:rPr>
        <w:t>Термопаровите се делат на 3 групи:</w:t>
      </w:r>
    </w:p>
    <w:p w14:paraId="3C1B3C48" w14:textId="68472D17" w:rsidR="003A1B6A" w:rsidRPr="00966692" w:rsidRDefault="003A1B6A" w:rsidP="008F5A12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1.Од неблагородни метали</w:t>
      </w:r>
      <w:r w:rsidR="00966692">
        <w:rPr>
          <w:sz w:val="24"/>
          <w:szCs w:val="24"/>
        </w:rPr>
        <w:t xml:space="preserve"> : </w:t>
      </w:r>
      <w:r w:rsidR="00966692" w:rsidRPr="001733D0">
        <w:rPr>
          <w:sz w:val="24"/>
          <w:szCs w:val="24"/>
        </w:rPr>
        <w:t>C</w:t>
      </w:r>
      <w:r w:rsidR="00966692" w:rsidRPr="001733D0">
        <w:rPr>
          <w:sz w:val="24"/>
          <w:szCs w:val="24"/>
          <w:vertAlign w:val="subscript"/>
        </w:rPr>
        <w:t>u</w:t>
      </w:r>
      <w:r w:rsidR="00966692">
        <w:rPr>
          <w:sz w:val="24"/>
          <w:szCs w:val="24"/>
          <w:vertAlign w:val="subscript"/>
        </w:rPr>
        <w:t xml:space="preserve"> /</w:t>
      </w:r>
      <w:bookmarkStart w:id="1" w:name="_Hlk119309812"/>
      <w:r w:rsidR="00966692">
        <w:rPr>
          <w:sz w:val="24"/>
          <w:szCs w:val="24"/>
        </w:rPr>
        <w:t>константан</w:t>
      </w:r>
      <w:bookmarkEnd w:id="1"/>
      <w:r w:rsidR="00966692">
        <w:rPr>
          <w:sz w:val="24"/>
          <w:szCs w:val="24"/>
        </w:rPr>
        <w:t>(-250</w:t>
      </w:r>
      <w:r w:rsidR="00966692" w:rsidRPr="001733D0">
        <w:rPr>
          <w:sz w:val="24"/>
          <w:szCs w:val="24"/>
        </w:rPr>
        <w:t xml:space="preserve"> </w:t>
      </w:r>
      <w:r w:rsidR="00966692">
        <w:rPr>
          <w:sz w:val="24"/>
          <w:szCs w:val="24"/>
          <w:vertAlign w:val="superscript"/>
        </w:rPr>
        <w:t>о</w:t>
      </w:r>
      <w:r w:rsidR="00966692" w:rsidRPr="001733D0">
        <w:rPr>
          <w:sz w:val="24"/>
          <w:szCs w:val="24"/>
        </w:rPr>
        <w:t>C</w:t>
      </w:r>
      <w:r w:rsidR="00966692">
        <w:rPr>
          <w:sz w:val="24"/>
          <w:szCs w:val="24"/>
        </w:rPr>
        <w:t xml:space="preserve"> – 400</w:t>
      </w:r>
      <w:r w:rsidR="00966692" w:rsidRPr="001733D0">
        <w:rPr>
          <w:sz w:val="24"/>
          <w:szCs w:val="24"/>
        </w:rPr>
        <w:t xml:space="preserve"> </w:t>
      </w:r>
      <w:r w:rsidR="00966692">
        <w:rPr>
          <w:sz w:val="24"/>
          <w:szCs w:val="24"/>
          <w:vertAlign w:val="superscript"/>
        </w:rPr>
        <w:t>0</w:t>
      </w:r>
      <w:r w:rsidR="00966692" w:rsidRPr="001733D0">
        <w:rPr>
          <w:sz w:val="24"/>
          <w:szCs w:val="24"/>
        </w:rPr>
        <w:t>C</w:t>
      </w:r>
      <w:r w:rsidR="00966692">
        <w:rPr>
          <w:sz w:val="24"/>
          <w:szCs w:val="24"/>
        </w:rPr>
        <w:t xml:space="preserve">); </w:t>
      </w:r>
      <w:r w:rsidR="00966692" w:rsidRPr="001733D0">
        <w:rPr>
          <w:sz w:val="24"/>
          <w:szCs w:val="24"/>
        </w:rPr>
        <w:t>F</w:t>
      </w:r>
      <w:r w:rsidR="00966692" w:rsidRPr="001733D0">
        <w:rPr>
          <w:sz w:val="24"/>
          <w:szCs w:val="24"/>
          <w:vertAlign w:val="subscript"/>
        </w:rPr>
        <w:t xml:space="preserve">e </w:t>
      </w:r>
      <w:r w:rsidR="00966692" w:rsidRPr="001733D0">
        <w:rPr>
          <w:sz w:val="24"/>
          <w:szCs w:val="24"/>
        </w:rPr>
        <w:t>/</w:t>
      </w:r>
      <w:r w:rsidR="00966692" w:rsidRPr="00966692">
        <w:t xml:space="preserve"> </w:t>
      </w:r>
      <w:r w:rsidR="00966692" w:rsidRPr="001733D0">
        <w:rPr>
          <w:sz w:val="24"/>
          <w:szCs w:val="24"/>
        </w:rPr>
        <w:t xml:space="preserve">константан(-200 </w:t>
      </w:r>
      <w:r w:rsidR="00966692">
        <w:rPr>
          <w:sz w:val="24"/>
          <w:szCs w:val="24"/>
          <w:vertAlign w:val="superscript"/>
        </w:rPr>
        <w:t>0</w:t>
      </w:r>
      <w:r w:rsidR="00966692" w:rsidRPr="001733D0">
        <w:rPr>
          <w:sz w:val="24"/>
          <w:szCs w:val="24"/>
        </w:rPr>
        <w:t xml:space="preserve">C </w:t>
      </w:r>
      <w:r w:rsidR="00966692">
        <w:rPr>
          <w:sz w:val="24"/>
          <w:szCs w:val="24"/>
        </w:rPr>
        <w:t>до 900</w:t>
      </w:r>
      <w:r w:rsidR="00966692" w:rsidRPr="001733D0">
        <w:rPr>
          <w:sz w:val="24"/>
          <w:szCs w:val="24"/>
        </w:rPr>
        <w:t xml:space="preserve"> </w:t>
      </w:r>
      <w:r w:rsidR="00966692">
        <w:rPr>
          <w:sz w:val="24"/>
          <w:szCs w:val="24"/>
          <w:vertAlign w:val="superscript"/>
        </w:rPr>
        <w:t>0</w:t>
      </w:r>
      <w:r w:rsidR="00966692" w:rsidRPr="001733D0">
        <w:rPr>
          <w:sz w:val="24"/>
          <w:szCs w:val="24"/>
        </w:rPr>
        <w:t>C</w:t>
      </w:r>
      <w:r w:rsidR="00966692">
        <w:rPr>
          <w:sz w:val="24"/>
          <w:szCs w:val="24"/>
        </w:rPr>
        <w:t>); хромел/</w:t>
      </w:r>
      <w:r w:rsidR="00966692" w:rsidRPr="00966692">
        <w:t xml:space="preserve"> </w:t>
      </w:r>
      <w:r w:rsidR="00966692" w:rsidRPr="00966692">
        <w:rPr>
          <w:sz w:val="24"/>
          <w:szCs w:val="24"/>
        </w:rPr>
        <w:t>константан</w:t>
      </w:r>
      <w:r w:rsidR="00966692">
        <w:rPr>
          <w:sz w:val="24"/>
          <w:szCs w:val="24"/>
        </w:rPr>
        <w:t>(-20</w:t>
      </w:r>
      <w:r w:rsidR="00966692" w:rsidRPr="001733D0">
        <w:rPr>
          <w:sz w:val="24"/>
          <w:szCs w:val="24"/>
        </w:rPr>
        <w:t xml:space="preserve">0 </w:t>
      </w:r>
      <w:r w:rsidR="00966692">
        <w:rPr>
          <w:sz w:val="24"/>
          <w:szCs w:val="24"/>
          <w:vertAlign w:val="superscript"/>
        </w:rPr>
        <w:t>0</w:t>
      </w:r>
      <w:r w:rsidR="00966692" w:rsidRPr="001733D0">
        <w:rPr>
          <w:sz w:val="24"/>
          <w:szCs w:val="24"/>
        </w:rPr>
        <w:t>C</w:t>
      </w:r>
      <w:r w:rsidR="00966692">
        <w:rPr>
          <w:sz w:val="24"/>
          <w:szCs w:val="24"/>
        </w:rPr>
        <w:t>до 1000</w:t>
      </w:r>
      <w:r w:rsidR="00966692" w:rsidRPr="001733D0">
        <w:rPr>
          <w:sz w:val="24"/>
          <w:szCs w:val="24"/>
        </w:rPr>
        <w:t xml:space="preserve"> </w:t>
      </w:r>
      <w:r w:rsidR="00966692">
        <w:rPr>
          <w:sz w:val="24"/>
          <w:szCs w:val="24"/>
          <w:vertAlign w:val="superscript"/>
        </w:rPr>
        <w:t>0</w:t>
      </w:r>
      <w:r w:rsidR="00966692" w:rsidRPr="001733D0">
        <w:rPr>
          <w:sz w:val="24"/>
          <w:szCs w:val="24"/>
        </w:rPr>
        <w:t>C</w:t>
      </w:r>
      <w:r w:rsidR="00966692">
        <w:rPr>
          <w:sz w:val="24"/>
          <w:szCs w:val="24"/>
        </w:rPr>
        <w:t>); хромел/алумел(0</w:t>
      </w:r>
      <w:r w:rsidR="00966692" w:rsidRPr="001733D0">
        <w:rPr>
          <w:sz w:val="24"/>
          <w:szCs w:val="24"/>
        </w:rPr>
        <w:t xml:space="preserve"> </w:t>
      </w:r>
      <w:r w:rsidR="00966692">
        <w:rPr>
          <w:sz w:val="24"/>
          <w:szCs w:val="24"/>
          <w:vertAlign w:val="superscript"/>
        </w:rPr>
        <w:t>0</w:t>
      </w:r>
      <w:r w:rsidR="00966692" w:rsidRPr="001733D0">
        <w:rPr>
          <w:sz w:val="24"/>
          <w:szCs w:val="24"/>
        </w:rPr>
        <w:t>C</w:t>
      </w:r>
      <w:r w:rsidR="009F73EC">
        <w:rPr>
          <w:sz w:val="24"/>
          <w:szCs w:val="24"/>
        </w:rPr>
        <w:t xml:space="preserve"> </w:t>
      </w:r>
      <w:r w:rsidR="00966692">
        <w:rPr>
          <w:sz w:val="24"/>
          <w:szCs w:val="24"/>
        </w:rPr>
        <w:t>до 1200</w:t>
      </w:r>
      <w:r w:rsidR="00966692" w:rsidRPr="001733D0">
        <w:rPr>
          <w:sz w:val="24"/>
          <w:szCs w:val="24"/>
        </w:rPr>
        <w:t xml:space="preserve"> </w:t>
      </w:r>
      <w:r w:rsidR="00966692">
        <w:rPr>
          <w:sz w:val="24"/>
          <w:szCs w:val="24"/>
          <w:vertAlign w:val="superscript"/>
        </w:rPr>
        <w:t>0</w:t>
      </w:r>
      <w:r w:rsidR="00966692" w:rsidRPr="001733D0">
        <w:rPr>
          <w:sz w:val="24"/>
          <w:szCs w:val="24"/>
        </w:rPr>
        <w:t>C</w:t>
      </w:r>
      <w:r w:rsidR="00966692">
        <w:rPr>
          <w:sz w:val="24"/>
          <w:szCs w:val="24"/>
        </w:rPr>
        <w:t>)</w:t>
      </w:r>
    </w:p>
    <w:p w14:paraId="6A5C7BE2" w14:textId="0D99CBC9" w:rsidR="009F73EC" w:rsidRDefault="003A1B6A" w:rsidP="008F5A12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2.Од благородни метали</w:t>
      </w:r>
      <w:r w:rsidR="00D729B2" w:rsidRPr="001733D0">
        <w:rPr>
          <w:b/>
          <w:bCs/>
          <w:i/>
          <w:iCs/>
          <w:sz w:val="24"/>
          <w:szCs w:val="24"/>
        </w:rPr>
        <w:t>:</w:t>
      </w:r>
      <w:r w:rsidR="00D729B2" w:rsidRPr="001733D0">
        <w:rPr>
          <w:sz w:val="24"/>
          <w:szCs w:val="24"/>
        </w:rPr>
        <w:t xml:space="preserve"> </w:t>
      </w:r>
      <w:r w:rsidR="009F73EC" w:rsidRPr="001733D0">
        <w:rPr>
          <w:sz w:val="24"/>
          <w:szCs w:val="24"/>
        </w:rPr>
        <w:t>O</w:t>
      </w:r>
      <w:r w:rsidR="009F73EC">
        <w:rPr>
          <w:sz w:val="24"/>
          <w:szCs w:val="24"/>
        </w:rPr>
        <w:t>д нив најмногу се користат</w:t>
      </w:r>
      <w:r w:rsidR="009F73EC" w:rsidRPr="009F73EC">
        <w:t xml:space="preserve"> </w:t>
      </w:r>
      <w:r w:rsidR="009F73EC" w:rsidRPr="009F73EC">
        <w:rPr>
          <w:sz w:val="24"/>
          <w:szCs w:val="24"/>
        </w:rPr>
        <w:t xml:space="preserve">Pt/PtxRh1-x, Pt/PtxRe1-x, Pt/PtxReyRh1-x-y i Ir/IrxRh1-x (0 </w:t>
      </w:r>
      <w:r w:rsidR="009F73EC">
        <w:rPr>
          <w:sz w:val="24"/>
          <w:szCs w:val="24"/>
        </w:rPr>
        <w:t>до</w:t>
      </w:r>
      <w:r w:rsidR="009F73EC" w:rsidRPr="009F73EC">
        <w:rPr>
          <w:sz w:val="24"/>
          <w:szCs w:val="24"/>
        </w:rPr>
        <w:t xml:space="preserve"> 1600 </w:t>
      </w:r>
      <w:r w:rsidR="009F73EC">
        <w:rPr>
          <w:sz w:val="24"/>
          <w:szCs w:val="24"/>
          <w:vertAlign w:val="superscript"/>
        </w:rPr>
        <w:t>0</w:t>
      </w:r>
      <w:r w:rsidR="009F73EC" w:rsidRPr="009F73EC">
        <w:rPr>
          <w:sz w:val="24"/>
          <w:szCs w:val="24"/>
        </w:rPr>
        <w:t>C).</w:t>
      </w:r>
      <w:r w:rsidR="009F73EC">
        <w:rPr>
          <w:sz w:val="24"/>
          <w:szCs w:val="24"/>
        </w:rPr>
        <w:t>За мерење на ниски температури, се до температури на течен хелиум</w:t>
      </w:r>
      <w:r w:rsidR="009F73EC" w:rsidRPr="009F73EC">
        <w:rPr>
          <w:sz w:val="24"/>
          <w:szCs w:val="24"/>
        </w:rPr>
        <w:t xml:space="preserve">(4,2 </w:t>
      </w:r>
      <w:r w:rsidR="009F73EC">
        <w:rPr>
          <w:sz w:val="24"/>
          <w:szCs w:val="24"/>
          <w:vertAlign w:val="superscript"/>
        </w:rPr>
        <w:t>0</w:t>
      </w:r>
      <w:r w:rsidR="009F73EC" w:rsidRPr="009F73EC">
        <w:rPr>
          <w:sz w:val="24"/>
          <w:szCs w:val="24"/>
        </w:rPr>
        <w:t xml:space="preserve">K), </w:t>
      </w:r>
      <w:r w:rsidR="009F73EC">
        <w:rPr>
          <w:sz w:val="24"/>
          <w:szCs w:val="24"/>
        </w:rPr>
        <w:t xml:space="preserve">се користат термопаровите </w:t>
      </w:r>
      <w:r w:rsidR="009F73EC" w:rsidRPr="009F73EC">
        <w:rPr>
          <w:sz w:val="24"/>
          <w:szCs w:val="24"/>
        </w:rPr>
        <w:t xml:space="preserve">AuxCo1-x/Cu </w:t>
      </w:r>
      <w:r w:rsidR="009F73EC">
        <w:rPr>
          <w:sz w:val="24"/>
          <w:szCs w:val="24"/>
        </w:rPr>
        <w:t xml:space="preserve">и   </w:t>
      </w:r>
    </w:p>
    <w:p w14:paraId="22F7EE90" w14:textId="2C58EBD8" w:rsidR="003A1B6A" w:rsidRPr="009F73EC" w:rsidRDefault="009F73EC" w:rsidP="008F5A12">
      <w:pPr>
        <w:jc w:val="both"/>
        <w:rPr>
          <w:sz w:val="24"/>
          <w:szCs w:val="24"/>
        </w:rPr>
      </w:pPr>
      <w:r w:rsidRPr="009F73EC">
        <w:rPr>
          <w:sz w:val="24"/>
          <w:szCs w:val="24"/>
        </w:rPr>
        <w:t xml:space="preserve"> AuxCo1-x/AgyAu1-y.</w:t>
      </w:r>
      <w:r w:rsidRPr="009F73EC">
        <w:rPr>
          <w:sz w:val="24"/>
          <w:szCs w:val="24"/>
        </w:rPr>
        <w:tab/>
      </w:r>
    </w:p>
    <w:p w14:paraId="02713635" w14:textId="2437E897" w:rsidR="003A1B6A" w:rsidRDefault="003A1B6A" w:rsidP="008F5A12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3.</w:t>
      </w:r>
      <w:r w:rsidR="00966692">
        <w:rPr>
          <w:b/>
          <w:bCs/>
          <w:i/>
          <w:iCs/>
          <w:sz w:val="24"/>
          <w:szCs w:val="24"/>
        </w:rPr>
        <w:t>Специјални термопарови</w:t>
      </w:r>
      <w:r w:rsidR="009F73EC">
        <w:rPr>
          <w:sz w:val="24"/>
          <w:szCs w:val="24"/>
        </w:rPr>
        <w:t>: Тие служат за мерење на многу високи температури, поголеми иод 2000</w:t>
      </w:r>
      <w:r w:rsidR="009F73EC" w:rsidRPr="001733D0">
        <w:rPr>
          <w:sz w:val="24"/>
          <w:szCs w:val="24"/>
        </w:rPr>
        <w:t xml:space="preserve"> </w:t>
      </w:r>
      <w:r w:rsidR="009F73EC">
        <w:rPr>
          <w:sz w:val="24"/>
          <w:szCs w:val="24"/>
          <w:vertAlign w:val="superscript"/>
        </w:rPr>
        <w:t>0</w:t>
      </w:r>
      <w:r w:rsidR="009F73EC" w:rsidRPr="001733D0">
        <w:rPr>
          <w:sz w:val="24"/>
          <w:szCs w:val="24"/>
        </w:rPr>
        <w:t xml:space="preserve">C. </w:t>
      </w:r>
      <w:r w:rsidR="009F73EC">
        <w:rPr>
          <w:sz w:val="24"/>
          <w:szCs w:val="24"/>
        </w:rPr>
        <w:t xml:space="preserve">Најпознати се </w:t>
      </w:r>
      <w:r w:rsidR="009F73EC" w:rsidRPr="009F73EC">
        <w:rPr>
          <w:sz w:val="24"/>
          <w:szCs w:val="24"/>
        </w:rPr>
        <w:t>su C/SiC (0</w:t>
      </w:r>
      <w:r w:rsidR="009F73EC">
        <w:rPr>
          <w:sz w:val="24"/>
          <w:szCs w:val="24"/>
        </w:rPr>
        <w:t xml:space="preserve"> до </w:t>
      </w:r>
      <w:r w:rsidR="009F73EC" w:rsidRPr="009F73EC">
        <w:rPr>
          <w:sz w:val="24"/>
          <w:szCs w:val="24"/>
        </w:rPr>
        <w:t>2000</w:t>
      </w:r>
      <w:r w:rsidR="009F73EC">
        <w:rPr>
          <w:sz w:val="24"/>
          <w:szCs w:val="24"/>
          <w:vertAlign w:val="superscript"/>
        </w:rPr>
        <w:t>0</w:t>
      </w:r>
      <w:r w:rsidR="009F73EC" w:rsidRPr="009F73EC">
        <w:rPr>
          <w:sz w:val="24"/>
          <w:szCs w:val="24"/>
        </w:rPr>
        <w:t>C), W/MoxFe1-x (0</w:t>
      </w:r>
      <w:r w:rsidR="009F73EC">
        <w:rPr>
          <w:sz w:val="24"/>
          <w:szCs w:val="24"/>
        </w:rPr>
        <w:t xml:space="preserve"> до </w:t>
      </w:r>
      <w:r w:rsidR="009F73EC" w:rsidRPr="009F73EC">
        <w:rPr>
          <w:sz w:val="24"/>
          <w:szCs w:val="24"/>
        </w:rPr>
        <w:t xml:space="preserve">2000 </w:t>
      </w:r>
      <w:r w:rsidR="009F73EC">
        <w:rPr>
          <w:sz w:val="24"/>
          <w:szCs w:val="24"/>
          <w:vertAlign w:val="superscript"/>
        </w:rPr>
        <w:t>0</w:t>
      </w:r>
      <w:r w:rsidR="009F73EC" w:rsidRPr="009F73EC">
        <w:rPr>
          <w:sz w:val="24"/>
          <w:szCs w:val="24"/>
        </w:rPr>
        <w:t xml:space="preserve">C) </w:t>
      </w:r>
      <w:r w:rsidR="009F73EC">
        <w:rPr>
          <w:sz w:val="24"/>
          <w:szCs w:val="24"/>
        </w:rPr>
        <w:t>и</w:t>
      </w:r>
      <w:r w:rsidR="009F73EC" w:rsidRPr="009F73EC">
        <w:rPr>
          <w:sz w:val="24"/>
          <w:szCs w:val="24"/>
        </w:rPr>
        <w:t xml:space="preserve"> W/WxMo1-x (0</w:t>
      </w:r>
      <w:r w:rsidR="009F73EC">
        <w:rPr>
          <w:sz w:val="24"/>
          <w:szCs w:val="24"/>
        </w:rPr>
        <w:t xml:space="preserve"> до</w:t>
      </w:r>
      <w:r w:rsidR="009F73EC" w:rsidRPr="009F73EC">
        <w:rPr>
          <w:sz w:val="24"/>
          <w:szCs w:val="24"/>
        </w:rPr>
        <w:t xml:space="preserve">3000 </w:t>
      </w:r>
      <w:r w:rsidR="009F73EC">
        <w:rPr>
          <w:sz w:val="24"/>
          <w:szCs w:val="24"/>
          <w:vertAlign w:val="superscript"/>
        </w:rPr>
        <w:t>0</w:t>
      </w:r>
      <w:r w:rsidR="009F73EC" w:rsidRPr="009F73EC">
        <w:rPr>
          <w:sz w:val="24"/>
          <w:szCs w:val="24"/>
        </w:rPr>
        <w:t>C).</w:t>
      </w:r>
    </w:p>
    <w:p w14:paraId="0FE2B80F" w14:textId="429E8A84" w:rsidR="00ED7FD7" w:rsidRDefault="00ED7FD7" w:rsidP="008F5A12">
      <w:pPr>
        <w:jc w:val="both"/>
        <w:rPr>
          <w:sz w:val="24"/>
          <w:szCs w:val="24"/>
        </w:rPr>
      </w:pPr>
      <w:r>
        <w:rPr>
          <w:sz w:val="24"/>
          <w:szCs w:val="24"/>
        </w:rPr>
        <w:t>Прилог:</w:t>
      </w:r>
    </w:p>
    <w:p w14:paraId="3153FBA7" w14:textId="5734D1BA" w:rsidR="00860D49" w:rsidRDefault="0037082B" w:rsidP="008F5A12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6A3EDA1" wp14:editId="0A5C35C0">
            <wp:simplePos x="0" y="0"/>
            <wp:positionH relativeFrom="column">
              <wp:posOffset>28575</wp:posOffset>
            </wp:positionH>
            <wp:positionV relativeFrom="paragraph">
              <wp:posOffset>1840865</wp:posOffset>
            </wp:positionV>
            <wp:extent cx="5543550" cy="34575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EF2">
        <w:rPr>
          <w:noProof/>
          <w:sz w:val="24"/>
          <w:szCs w:val="24"/>
          <w:lang w:val="en-US"/>
        </w:rPr>
        <w:pict w14:anchorId="32DFE0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75pt;height:142.8pt">
            <v:imagedata r:id="rId6" o:title="термопар"/>
          </v:shape>
        </w:pict>
      </w:r>
    </w:p>
    <w:p w14:paraId="342E1567" w14:textId="43CE408F" w:rsidR="009F200F" w:rsidRDefault="003D0B73" w:rsidP="00ED7FD7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C383779" wp14:editId="485839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19425" cy="188595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5D2EDFFC" wp14:editId="52E347EC">
            <wp:extent cx="2265680" cy="11049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06" cy="111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3A3D">
        <w:rPr>
          <w:noProof/>
          <w:sz w:val="24"/>
          <w:szCs w:val="24"/>
        </w:rPr>
        <w:t>зта</w:t>
      </w:r>
    </w:p>
    <w:p w14:paraId="4654781D" w14:textId="173FBCE0" w:rsidR="00DC61F0" w:rsidRDefault="00FF7357" w:rsidP="00ED7FD7">
      <w:pPr>
        <w:jc w:val="both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31AF246" wp14:editId="6E2C9E5F">
            <wp:simplePos x="0" y="0"/>
            <wp:positionH relativeFrom="column">
              <wp:posOffset>3019425</wp:posOffset>
            </wp:positionH>
            <wp:positionV relativeFrom="paragraph">
              <wp:posOffset>537845</wp:posOffset>
            </wp:positionV>
            <wp:extent cx="2686050" cy="28765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820DF3" w14:textId="0182F00C" w:rsidR="009F200F" w:rsidRDefault="00ED7FD7" w:rsidP="00ED7FD7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B41A1F" wp14:editId="2B9B70C9">
            <wp:extent cx="2847975" cy="2876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B8F5" w14:textId="6D0F7DE9" w:rsidR="00ED7FD7" w:rsidRPr="00847EF2" w:rsidRDefault="00FF7357" w:rsidP="00ED7FD7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728900B" wp14:editId="25E81124">
            <wp:extent cx="2952750" cy="280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</w:t>
      </w:r>
      <w:r w:rsidR="00ED7FD7">
        <w:rPr>
          <w:noProof/>
          <w:sz w:val="24"/>
          <w:szCs w:val="24"/>
          <w:lang w:val="en-US"/>
        </w:rPr>
        <w:drawing>
          <wp:inline distT="0" distB="0" distL="0" distR="0" wp14:anchorId="337DDC35" wp14:editId="672252E8">
            <wp:extent cx="2457450" cy="2790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57703" cy="279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C207" w14:textId="012B879B" w:rsidR="00DC61F0" w:rsidRPr="00847EF2" w:rsidRDefault="00847EF2" w:rsidP="00ED7FD7">
      <w:pPr>
        <w:rPr>
          <w:sz w:val="24"/>
          <w:szCs w:val="24"/>
        </w:rPr>
      </w:pPr>
      <w:hyperlink r:id="rId13" w:history="1">
        <w:r w:rsidR="00DC61F0" w:rsidRPr="00847EF2">
          <w:rPr>
            <w:rStyle w:val="Hyperlink"/>
            <w:sz w:val="24"/>
            <w:szCs w:val="24"/>
          </w:rPr>
          <w:t>https://youtu.be/jH9iKdY_oMM?t=32</w:t>
        </w:r>
      </w:hyperlink>
    </w:p>
    <w:p w14:paraId="0F7AB174" w14:textId="7196B0B5" w:rsidR="00DC61F0" w:rsidRPr="00847EF2" w:rsidRDefault="00847EF2" w:rsidP="00ED7FD7">
      <w:pPr>
        <w:rPr>
          <w:sz w:val="24"/>
          <w:szCs w:val="24"/>
        </w:rPr>
      </w:pPr>
      <w:hyperlink r:id="rId14" w:history="1">
        <w:r w:rsidR="00DC61F0" w:rsidRPr="00847EF2">
          <w:rPr>
            <w:rStyle w:val="Hyperlink"/>
            <w:sz w:val="24"/>
            <w:szCs w:val="24"/>
          </w:rPr>
          <w:t>https://youtu.be/1wwAQNECC9A?t=51</w:t>
        </w:r>
      </w:hyperlink>
    </w:p>
    <w:p w14:paraId="3976A9E1" w14:textId="7534F324" w:rsidR="00DC61F0" w:rsidRDefault="00847EF2" w:rsidP="00ED7FD7">
      <w:pPr>
        <w:rPr>
          <w:sz w:val="24"/>
          <w:szCs w:val="24"/>
          <w:lang w:val="en-US"/>
        </w:rPr>
      </w:pPr>
      <w:hyperlink r:id="rId15" w:history="1">
        <w:r w:rsidR="00DC61F0" w:rsidRPr="00E617E1">
          <w:rPr>
            <w:rStyle w:val="Hyperlink"/>
            <w:sz w:val="24"/>
            <w:szCs w:val="24"/>
            <w:lang w:val="en-US"/>
          </w:rPr>
          <w:t>https://youtu.be/sOpYLlukfVo?t=562</w:t>
        </w:r>
      </w:hyperlink>
    </w:p>
    <w:sectPr w:rsidR="00DC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00F"/>
    <w:rsid w:val="00044D83"/>
    <w:rsid w:val="001733D0"/>
    <w:rsid w:val="001D7319"/>
    <w:rsid w:val="00257E21"/>
    <w:rsid w:val="0037082B"/>
    <w:rsid w:val="003A1B6A"/>
    <w:rsid w:val="003D0B73"/>
    <w:rsid w:val="00521C50"/>
    <w:rsid w:val="006F2DDC"/>
    <w:rsid w:val="007E16B2"/>
    <w:rsid w:val="00847EF2"/>
    <w:rsid w:val="00860D49"/>
    <w:rsid w:val="008F5A12"/>
    <w:rsid w:val="00953A3D"/>
    <w:rsid w:val="00966692"/>
    <w:rsid w:val="009F200F"/>
    <w:rsid w:val="009F73EC"/>
    <w:rsid w:val="00CD4C89"/>
    <w:rsid w:val="00D13FE5"/>
    <w:rsid w:val="00D729B2"/>
    <w:rsid w:val="00DC61F0"/>
    <w:rsid w:val="00ED7FD7"/>
    <w:rsid w:val="00F76BFD"/>
    <w:rsid w:val="00F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51E4"/>
  <w15:chartTrackingRefBased/>
  <w15:docId w15:val="{4E6EC516-2FDA-4EB0-AC41-6A88BFDD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61F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6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youtu.be/jH9iKdY_oMM?t=32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youtu.be/sOpYLlukfVo?t=562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youtu.be/1wwAQNECC9A?t=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papap pappa</dc:creator>
  <cp:keywords/>
  <dc:description/>
  <cp:lastModifiedBy>Lidija</cp:lastModifiedBy>
  <cp:revision>19</cp:revision>
  <dcterms:created xsi:type="dcterms:W3CDTF">2022-11-14T07:43:00Z</dcterms:created>
  <dcterms:modified xsi:type="dcterms:W3CDTF">2025-11-04T10:33:00Z</dcterms:modified>
</cp:coreProperties>
</file>