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6910" w14:textId="381E9759" w:rsidR="0038656A" w:rsidRPr="009614BF" w:rsidRDefault="0038656A" w:rsidP="0038656A">
      <w:pPr>
        <w:pStyle w:val="2"/>
        <w:rPr>
          <w:rFonts w:ascii="Calibri" w:hAnsi="Calibri" w:cs="Calibri"/>
          <w:color w:val="000000" w:themeColor="text1"/>
          <w:lang w:val="ru-RU"/>
        </w:rPr>
      </w:pPr>
      <w:r w:rsidRPr="009614BF">
        <w:rPr>
          <w:rFonts w:ascii="Calibri" w:hAnsi="Calibri" w:cs="Calibri"/>
          <w:color w:val="000000" w:themeColor="text1"/>
        </w:rPr>
        <w:t>Задание 1.</w:t>
      </w:r>
    </w:p>
    <w:p w14:paraId="404B9248" w14:textId="77777777" w:rsidR="0038656A" w:rsidRPr="009614BF" w:rsidRDefault="0038656A" w:rsidP="0038656A">
      <w:pPr>
        <w:pStyle w:val="p1"/>
        <w:rPr>
          <w:rFonts w:ascii="Calibri" w:hAnsi="Calibri" w:cs="Calibri"/>
        </w:rPr>
      </w:pPr>
      <w:r w:rsidRPr="009614BF">
        <w:rPr>
          <w:rFonts w:ascii="Calibri" w:hAnsi="Calibri" w:cs="Calibri"/>
          <w:color w:val="000000" w:themeColor="text1"/>
        </w:rPr>
        <w:t>i) Hash(x) = random(0, 3000)</w:t>
      </w:r>
      <w:r w:rsidRPr="009614BF">
        <w:rPr>
          <w:rFonts w:ascii="Calibri" w:hAnsi="Calibri" w:cs="Calibri"/>
          <w:color w:val="000000" w:themeColor="text1"/>
        </w:rPr>
        <w:br/>
      </w:r>
      <w:r w:rsidRPr="009614BF">
        <w:rPr>
          <w:rFonts w:ascii="Calibri" w:hAnsi="Calibri" w:cs="Calibri"/>
        </w:rPr>
        <w:t xml:space="preserve">Данная функция является </w:t>
      </w:r>
      <w:r w:rsidRPr="009614BF">
        <w:rPr>
          <w:rStyle w:val="s1"/>
          <w:rFonts w:ascii="Calibri" w:eastAsiaTheme="majorEastAsia" w:hAnsi="Calibri" w:cs="Calibri"/>
          <w:b/>
          <w:bCs/>
        </w:rPr>
        <w:t>плохой</w:t>
      </w:r>
      <w:r w:rsidRPr="009614BF">
        <w:rPr>
          <w:rFonts w:ascii="Calibri" w:hAnsi="Calibri" w:cs="Calibri"/>
        </w:rPr>
        <w:t xml:space="preserve"> хеш-функцией, так как она не детерминирована. Один и тот же ключ при разных вызовах может возвращать разные значения, что нарушает основное свойство хеширования.</w:t>
      </w:r>
    </w:p>
    <w:p w14:paraId="4A33D6BE" w14:textId="77777777" w:rsidR="0038656A" w:rsidRPr="009614BF" w:rsidRDefault="0038656A" w:rsidP="0038656A">
      <w:pPr>
        <w:pStyle w:val="p1"/>
        <w:rPr>
          <w:rFonts w:ascii="Calibri" w:hAnsi="Calibri" w:cs="Calibri"/>
        </w:rPr>
      </w:pPr>
      <w:r w:rsidRPr="009614BF">
        <w:rPr>
          <w:rFonts w:ascii="Calibri" w:hAnsi="Calibri" w:cs="Calibri"/>
          <w:color w:val="000000" w:themeColor="text1"/>
        </w:rPr>
        <w:t>ii</w:t>
      </w:r>
      <w:r w:rsidRPr="009614BF">
        <w:rPr>
          <w:rFonts w:ascii="Calibri" w:hAnsi="Calibri" w:cs="Calibri"/>
          <w:color w:val="000000" w:themeColor="text1"/>
          <w:lang w:val="ru-RU"/>
        </w:rPr>
        <w:t xml:space="preserve">) </w:t>
      </w:r>
      <w:r w:rsidRPr="009614BF">
        <w:rPr>
          <w:rFonts w:ascii="Calibri" w:hAnsi="Calibri" w:cs="Calibri"/>
          <w:color w:val="000000" w:themeColor="text1"/>
        </w:rPr>
        <w:t>Hash</w:t>
      </w:r>
      <w:r w:rsidRPr="009614BF">
        <w:rPr>
          <w:rFonts w:ascii="Calibri" w:hAnsi="Calibri" w:cs="Calibri"/>
          <w:color w:val="000000" w:themeColor="text1"/>
          <w:lang w:val="ru-RU"/>
        </w:rPr>
        <w:t>(</w:t>
      </w:r>
      <w:r w:rsidRPr="009614BF">
        <w:rPr>
          <w:rFonts w:ascii="Calibri" w:hAnsi="Calibri" w:cs="Calibri"/>
          <w:color w:val="000000" w:themeColor="text1"/>
        </w:rPr>
        <w:t>x</w:t>
      </w:r>
      <w:r w:rsidRPr="009614BF">
        <w:rPr>
          <w:rFonts w:ascii="Calibri" w:hAnsi="Calibri" w:cs="Calibri"/>
          <w:color w:val="000000" w:themeColor="text1"/>
          <w:lang w:val="ru-RU"/>
        </w:rPr>
        <w:t xml:space="preserve">) = </w:t>
      </w:r>
      <w:r w:rsidRPr="009614BF">
        <w:rPr>
          <w:rFonts w:ascii="Calibri" w:hAnsi="Calibri" w:cs="Calibri"/>
          <w:color w:val="000000" w:themeColor="text1"/>
        </w:rPr>
        <w:t>x</w:t>
      </w:r>
      <w:r w:rsidRPr="009614BF">
        <w:rPr>
          <w:rFonts w:ascii="Calibri" w:hAnsi="Calibri" w:cs="Calibri"/>
          <w:color w:val="000000" w:themeColor="text1"/>
          <w:lang w:val="ru-RU"/>
        </w:rPr>
        <w:t xml:space="preserve"> </w:t>
      </w:r>
      <w:r w:rsidRPr="009614BF">
        <w:rPr>
          <w:rFonts w:ascii="Calibri" w:hAnsi="Calibri" w:cs="Calibri"/>
          <w:color w:val="000000" w:themeColor="text1"/>
        </w:rPr>
        <w:t>mod</w:t>
      </w:r>
      <w:r w:rsidRPr="009614BF">
        <w:rPr>
          <w:rFonts w:ascii="Calibri" w:hAnsi="Calibri" w:cs="Calibri"/>
          <w:color w:val="000000" w:themeColor="text1"/>
          <w:lang w:val="ru-RU"/>
        </w:rPr>
        <w:t xml:space="preserve"> 1301</w:t>
      </w:r>
      <w:r w:rsidRPr="009614BF">
        <w:rPr>
          <w:rFonts w:ascii="Calibri" w:hAnsi="Calibri" w:cs="Calibri"/>
          <w:color w:val="000000" w:themeColor="text1"/>
          <w:lang w:val="ru-RU"/>
        </w:rPr>
        <w:br/>
      </w:r>
      <w:r w:rsidRPr="009614BF">
        <w:rPr>
          <w:rFonts w:ascii="Calibri" w:hAnsi="Calibri" w:cs="Calibri"/>
        </w:rPr>
        <w:t xml:space="preserve">Эта функция является </w:t>
      </w:r>
      <w:r w:rsidRPr="009614BF">
        <w:rPr>
          <w:rStyle w:val="s1"/>
          <w:rFonts w:ascii="Calibri" w:eastAsiaTheme="majorEastAsia" w:hAnsi="Calibri" w:cs="Calibri"/>
          <w:b/>
          <w:bCs/>
        </w:rPr>
        <w:t>хорошей</w:t>
      </w:r>
      <w:r w:rsidRPr="009614BF">
        <w:rPr>
          <w:rFonts w:ascii="Calibri" w:hAnsi="Calibri" w:cs="Calibri"/>
        </w:rPr>
        <w:t>. Она детерминирована и обеспечивает достаточно равномерное распределение четырёхзначных чисел по диапазону значений, что снижает вероятность коллизий.</w:t>
      </w:r>
    </w:p>
    <w:p w14:paraId="47E1E937" w14:textId="77777777" w:rsidR="0038656A" w:rsidRPr="009614BF" w:rsidRDefault="0038656A" w:rsidP="0038656A">
      <w:pPr>
        <w:pStyle w:val="p1"/>
        <w:rPr>
          <w:rFonts w:ascii="Calibri" w:hAnsi="Calibri" w:cs="Calibri"/>
        </w:rPr>
      </w:pPr>
      <w:r w:rsidRPr="009614BF">
        <w:rPr>
          <w:rFonts w:ascii="Calibri" w:hAnsi="Calibri" w:cs="Calibri"/>
          <w:color w:val="000000" w:themeColor="text1"/>
        </w:rPr>
        <w:t>iii) Hash(x) = len(x)</w:t>
      </w:r>
      <w:r w:rsidRPr="009614BF">
        <w:rPr>
          <w:rFonts w:ascii="Calibri" w:hAnsi="Calibri" w:cs="Calibri"/>
          <w:color w:val="000000" w:themeColor="text1"/>
        </w:rPr>
        <w:br/>
      </w:r>
      <w:r w:rsidRPr="009614BF">
        <w:rPr>
          <w:rFonts w:ascii="Calibri" w:hAnsi="Calibri" w:cs="Calibri"/>
        </w:rPr>
        <w:t xml:space="preserve">Функция является </w:t>
      </w:r>
      <w:r w:rsidRPr="009614BF">
        <w:rPr>
          <w:rStyle w:val="s1"/>
          <w:rFonts w:ascii="Calibri" w:eastAsiaTheme="majorEastAsia" w:hAnsi="Calibri" w:cs="Calibri"/>
          <w:b/>
          <w:bCs/>
        </w:rPr>
        <w:t>плохой</w:t>
      </w:r>
      <w:r w:rsidRPr="009614BF">
        <w:rPr>
          <w:rFonts w:ascii="Calibri" w:hAnsi="Calibri" w:cs="Calibri"/>
        </w:rPr>
        <w:t>, поскольку длина строки для всех четырёхзначных чисел одинакова и равна 4. В результате все ключи будут иметь одинаковое хеш-значение.</w:t>
      </w:r>
    </w:p>
    <w:p w14:paraId="4DA360F8" w14:textId="77777777" w:rsidR="0038656A" w:rsidRPr="009614BF" w:rsidRDefault="0038656A" w:rsidP="0038656A">
      <w:pPr>
        <w:pStyle w:val="p1"/>
        <w:rPr>
          <w:rFonts w:ascii="Calibri" w:hAnsi="Calibri" w:cs="Calibri"/>
        </w:rPr>
      </w:pPr>
      <w:r w:rsidRPr="009614BF">
        <w:rPr>
          <w:rFonts w:ascii="Calibri" w:hAnsi="Calibri" w:cs="Calibri"/>
          <w:color w:val="000000" w:themeColor="text1"/>
        </w:rPr>
        <w:t>iv</w:t>
      </w:r>
      <w:r w:rsidRPr="009614BF">
        <w:rPr>
          <w:rFonts w:ascii="Calibri" w:hAnsi="Calibri" w:cs="Calibri"/>
          <w:color w:val="000000" w:themeColor="text1"/>
          <w:lang w:val="ru-RU"/>
        </w:rPr>
        <w:t xml:space="preserve">) </w:t>
      </w:r>
      <w:r w:rsidRPr="009614BF">
        <w:rPr>
          <w:rFonts w:ascii="Calibri" w:hAnsi="Calibri" w:cs="Calibri"/>
          <w:color w:val="000000" w:themeColor="text1"/>
        </w:rPr>
        <w:t>Hash</w:t>
      </w:r>
      <w:r w:rsidRPr="009614BF">
        <w:rPr>
          <w:rFonts w:ascii="Calibri" w:hAnsi="Calibri" w:cs="Calibri"/>
          <w:color w:val="000000" w:themeColor="text1"/>
          <w:lang w:val="ru-RU"/>
        </w:rPr>
        <w:t>(</w:t>
      </w:r>
      <w:r w:rsidRPr="009614BF">
        <w:rPr>
          <w:rFonts w:ascii="Calibri" w:hAnsi="Calibri" w:cs="Calibri"/>
          <w:color w:val="000000" w:themeColor="text1"/>
        </w:rPr>
        <w:t>x</w:t>
      </w:r>
      <w:r w:rsidRPr="009614BF">
        <w:rPr>
          <w:rFonts w:ascii="Calibri" w:hAnsi="Calibri" w:cs="Calibri"/>
          <w:color w:val="000000" w:themeColor="text1"/>
          <w:lang w:val="ru-RU"/>
        </w:rPr>
        <w:t>) = сумма цифр</w:t>
      </w:r>
      <w:r w:rsidRPr="009614BF">
        <w:rPr>
          <w:rFonts w:ascii="Calibri" w:hAnsi="Calibri" w:cs="Calibri"/>
          <w:color w:val="000000" w:themeColor="text1"/>
          <w:lang w:val="ru-RU"/>
        </w:rPr>
        <w:br/>
      </w:r>
      <w:r w:rsidRPr="009614BF">
        <w:rPr>
          <w:rFonts w:ascii="Calibri" w:hAnsi="Calibri" w:cs="Calibri"/>
        </w:rPr>
        <w:t xml:space="preserve">Данная функция считается </w:t>
      </w:r>
      <w:r w:rsidRPr="009614BF">
        <w:rPr>
          <w:rStyle w:val="s1"/>
          <w:rFonts w:ascii="Calibri" w:eastAsiaTheme="majorEastAsia" w:hAnsi="Calibri" w:cs="Calibri"/>
          <w:b/>
          <w:bCs/>
        </w:rPr>
        <w:t>плохой</w:t>
      </w:r>
      <w:r w:rsidRPr="009614BF">
        <w:rPr>
          <w:rFonts w:ascii="Calibri" w:hAnsi="Calibri" w:cs="Calibri"/>
        </w:rPr>
        <w:t>, так как диапазон возможных значений суммы цифр ограничен, что приводит к большому количеству коллизий.</w:t>
      </w:r>
    </w:p>
    <w:p w14:paraId="2961595A" w14:textId="77777777" w:rsidR="0038656A" w:rsidRPr="009614BF" w:rsidRDefault="0038656A" w:rsidP="0038656A">
      <w:pPr>
        <w:pStyle w:val="p1"/>
        <w:rPr>
          <w:rFonts w:ascii="Calibri" w:hAnsi="Calibri" w:cs="Calibri"/>
          <w:lang w:val="ru-RU"/>
        </w:rPr>
      </w:pPr>
      <w:r w:rsidRPr="009614BF">
        <w:rPr>
          <w:rFonts w:ascii="Calibri" w:hAnsi="Calibri" w:cs="Calibri"/>
          <w:color w:val="000000" w:themeColor="text1"/>
        </w:rPr>
        <w:t>v</w:t>
      </w:r>
      <w:r w:rsidRPr="009614BF">
        <w:rPr>
          <w:rFonts w:ascii="Calibri" w:hAnsi="Calibri" w:cs="Calibri"/>
          <w:color w:val="000000" w:themeColor="text1"/>
          <w:lang w:val="ru-RU"/>
        </w:rPr>
        <w:t xml:space="preserve">) </w:t>
      </w:r>
      <w:r w:rsidRPr="009614BF">
        <w:rPr>
          <w:rFonts w:ascii="Calibri" w:hAnsi="Calibri" w:cs="Calibri"/>
          <w:color w:val="000000" w:themeColor="text1"/>
        </w:rPr>
        <w:t>Hash</w:t>
      </w:r>
      <w:r w:rsidRPr="009614BF">
        <w:rPr>
          <w:rFonts w:ascii="Calibri" w:hAnsi="Calibri" w:cs="Calibri"/>
          <w:color w:val="000000" w:themeColor="text1"/>
          <w:lang w:val="ru-RU"/>
        </w:rPr>
        <w:t>(</w:t>
      </w:r>
      <w:r w:rsidRPr="009614BF">
        <w:rPr>
          <w:rFonts w:ascii="Calibri" w:hAnsi="Calibri" w:cs="Calibri"/>
          <w:color w:val="000000" w:themeColor="text1"/>
        </w:rPr>
        <w:t>x</w:t>
      </w:r>
      <w:r w:rsidRPr="009614BF">
        <w:rPr>
          <w:rFonts w:ascii="Calibri" w:hAnsi="Calibri" w:cs="Calibri"/>
          <w:color w:val="000000" w:themeColor="text1"/>
          <w:lang w:val="ru-RU"/>
        </w:rPr>
        <w:t xml:space="preserve">) = </w:t>
      </w:r>
      <w:r w:rsidRPr="009614BF">
        <w:rPr>
          <w:rFonts w:ascii="Calibri" w:hAnsi="Calibri" w:cs="Calibri"/>
          <w:color w:val="000000" w:themeColor="text1"/>
        </w:rPr>
        <w:t>x</w:t>
      </w:r>
      <w:r w:rsidRPr="009614BF">
        <w:rPr>
          <w:rFonts w:ascii="Calibri" w:hAnsi="Calibri" w:cs="Calibri"/>
          <w:color w:val="000000" w:themeColor="text1"/>
          <w:lang w:val="ru-RU"/>
        </w:rPr>
        <w:t xml:space="preserve">0 + </w:t>
      </w:r>
      <w:r w:rsidRPr="009614BF">
        <w:rPr>
          <w:rFonts w:ascii="Calibri" w:hAnsi="Calibri" w:cs="Calibri"/>
          <w:color w:val="000000" w:themeColor="text1"/>
        </w:rPr>
        <w:t>x</w:t>
      </w:r>
      <w:r w:rsidRPr="009614BF">
        <w:rPr>
          <w:rFonts w:ascii="Calibri" w:hAnsi="Calibri" w:cs="Calibri"/>
          <w:color w:val="000000" w:themeColor="text1"/>
          <w:lang w:val="ru-RU"/>
        </w:rPr>
        <w:t xml:space="preserve">1·5 + </w:t>
      </w:r>
      <w:r w:rsidRPr="009614BF">
        <w:rPr>
          <w:rFonts w:ascii="Calibri" w:hAnsi="Calibri" w:cs="Calibri"/>
          <w:color w:val="000000" w:themeColor="text1"/>
        </w:rPr>
        <w:t>x</w:t>
      </w:r>
      <w:r w:rsidRPr="009614BF">
        <w:rPr>
          <w:rFonts w:ascii="Calibri" w:hAnsi="Calibri" w:cs="Calibri"/>
          <w:color w:val="000000" w:themeColor="text1"/>
          <w:lang w:val="ru-RU"/>
        </w:rPr>
        <w:t xml:space="preserve">2·25 + </w:t>
      </w:r>
      <w:r w:rsidRPr="009614BF">
        <w:rPr>
          <w:rFonts w:ascii="Calibri" w:hAnsi="Calibri" w:cs="Calibri"/>
          <w:color w:val="000000" w:themeColor="text1"/>
        </w:rPr>
        <w:t>x</w:t>
      </w:r>
      <w:r w:rsidRPr="009614BF">
        <w:rPr>
          <w:rFonts w:ascii="Calibri" w:hAnsi="Calibri" w:cs="Calibri"/>
          <w:color w:val="000000" w:themeColor="text1"/>
          <w:lang w:val="ru-RU"/>
        </w:rPr>
        <w:t>3·125</w:t>
      </w:r>
      <w:r w:rsidRPr="009614BF">
        <w:rPr>
          <w:rFonts w:ascii="Calibri" w:hAnsi="Calibri" w:cs="Calibri"/>
          <w:color w:val="000000" w:themeColor="text1"/>
          <w:lang w:val="ru-RU"/>
        </w:rPr>
        <w:br/>
      </w:r>
      <w:r w:rsidRPr="009614BF">
        <w:rPr>
          <w:rFonts w:ascii="Calibri" w:hAnsi="Calibri" w:cs="Calibri"/>
        </w:rPr>
        <w:t xml:space="preserve">Функция является </w:t>
      </w:r>
      <w:r w:rsidRPr="009614BF">
        <w:rPr>
          <w:rStyle w:val="s1"/>
          <w:rFonts w:ascii="Calibri" w:eastAsiaTheme="majorEastAsia" w:hAnsi="Calibri" w:cs="Calibri"/>
          <w:b/>
          <w:bCs/>
        </w:rPr>
        <w:t>хорошей</w:t>
      </w:r>
      <w:r w:rsidRPr="009614BF">
        <w:rPr>
          <w:rFonts w:ascii="Calibri" w:hAnsi="Calibri" w:cs="Calibri"/>
        </w:rPr>
        <w:t>, так как учитывает позицию каждой цифры числа и обеспечивает более равномерное распределение хеш-значений.</w:t>
      </w:r>
    </w:p>
    <w:p w14:paraId="71F4D4EA" w14:textId="2B8B1436" w:rsidR="0038656A" w:rsidRPr="009614BF" w:rsidRDefault="0038656A" w:rsidP="0038656A">
      <w:pPr>
        <w:pStyle w:val="p1"/>
        <w:rPr>
          <w:rFonts w:ascii="Calibri" w:hAnsi="Calibri" w:cs="Calibri"/>
          <w:sz w:val="32"/>
          <w:szCs w:val="32"/>
          <w:lang w:val="ru-RU"/>
        </w:rPr>
      </w:pPr>
      <w:r w:rsidRPr="009614BF">
        <w:rPr>
          <w:rFonts w:ascii="Calibri" w:hAnsi="Calibri" w:cs="Calibri"/>
          <w:color w:val="000000" w:themeColor="text1"/>
          <w:sz w:val="32"/>
          <w:szCs w:val="32"/>
        </w:rPr>
        <w:t>Задание 2.</w:t>
      </w:r>
    </w:p>
    <w:p w14:paraId="0AD95293" w14:textId="77777777" w:rsidR="009614BF" w:rsidRPr="009614BF" w:rsidRDefault="009614BF" w:rsidP="009614BF">
      <w:pPr>
        <w:pStyle w:val="p1"/>
        <w:rPr>
          <w:rFonts w:ascii="Calibri" w:hAnsi="Calibri" w:cs="Calibri"/>
        </w:rPr>
      </w:pPr>
      <w:r w:rsidRPr="009614BF">
        <w:rPr>
          <w:rStyle w:val="s1"/>
          <w:rFonts w:ascii="Calibri" w:eastAsiaTheme="majorEastAsia" w:hAnsi="Calibri" w:cs="Calibri"/>
        </w:rPr>
        <w:t xml:space="preserve">Даны ключи: </w:t>
      </w:r>
      <w:r w:rsidRPr="009614BF">
        <w:rPr>
          <w:rFonts w:ascii="Calibri" w:hAnsi="Calibri" w:cs="Calibri"/>
          <w:b/>
          <w:bCs/>
        </w:rPr>
        <w:t>5, 28, 19, 15, 20, 33, 12, 17, 10</w:t>
      </w:r>
    </w:p>
    <w:p w14:paraId="4103CB13" w14:textId="77777777" w:rsidR="009614BF" w:rsidRPr="009614BF" w:rsidRDefault="009614BF" w:rsidP="009614BF">
      <w:pPr>
        <w:pStyle w:val="p2"/>
        <w:rPr>
          <w:rStyle w:val="s2"/>
          <w:rFonts w:ascii="Calibri" w:eastAsiaTheme="majorEastAsia" w:hAnsi="Calibri" w:cs="Calibri"/>
          <w:b/>
          <w:bCs/>
          <w:lang w:val="ru-RU"/>
        </w:rPr>
      </w:pPr>
      <w:r w:rsidRPr="009614BF">
        <w:rPr>
          <w:rFonts w:ascii="Calibri" w:hAnsi="Calibri" w:cs="Calibri"/>
        </w:rPr>
        <w:t xml:space="preserve">Размер хеш-таблицы: </w:t>
      </w:r>
      <w:r w:rsidRPr="009614BF">
        <w:rPr>
          <w:rStyle w:val="s2"/>
          <w:rFonts w:ascii="Calibri" w:eastAsiaTheme="majorEastAsia" w:hAnsi="Calibri" w:cs="Calibri"/>
          <w:b/>
          <w:bCs/>
        </w:rPr>
        <w:t>9</w:t>
      </w:r>
    </w:p>
    <w:p w14:paraId="4120B998" w14:textId="193FD60F" w:rsidR="009614BF" w:rsidRPr="009614BF" w:rsidRDefault="009614BF" w:rsidP="009614BF">
      <w:pPr>
        <w:pStyle w:val="p2"/>
        <w:rPr>
          <w:rFonts w:ascii="Calibri" w:hAnsi="Calibri" w:cs="Calibri"/>
        </w:rPr>
      </w:pPr>
      <w:r w:rsidRPr="009614BF">
        <w:rPr>
          <w:rStyle w:val="s1"/>
          <w:rFonts w:ascii="Calibri" w:eastAsiaTheme="majorEastAsia" w:hAnsi="Calibri" w:cs="Calibri"/>
        </w:rPr>
        <w:t xml:space="preserve">Хеш-функция: </w:t>
      </w:r>
      <w:r w:rsidRPr="009614BF">
        <w:rPr>
          <w:rFonts w:ascii="Calibri" w:hAnsi="Calibri" w:cs="Calibri"/>
          <w:b/>
          <w:bCs/>
        </w:rPr>
        <w:t>Hash(k) = k mod 9</w:t>
      </w:r>
    </w:p>
    <w:p w14:paraId="03BB6B33" w14:textId="77777777" w:rsidR="0038656A" w:rsidRPr="009614BF" w:rsidRDefault="0038656A" w:rsidP="0038656A">
      <w:pPr>
        <w:pStyle w:val="3"/>
        <w:rPr>
          <w:rFonts w:ascii="Calibri" w:hAnsi="Calibri" w:cs="Calibri"/>
          <w:color w:val="000000" w:themeColor="text1"/>
        </w:rPr>
      </w:pPr>
      <w:r w:rsidRPr="009614BF">
        <w:rPr>
          <w:rFonts w:ascii="Calibri" w:hAnsi="Calibri" w:cs="Calibri"/>
          <w:color w:val="000000" w:themeColor="text1"/>
        </w:rPr>
        <w:lastRenderedPageBreak/>
        <w:t>i) Закрытая адресация</w:t>
      </w:r>
    </w:p>
    <w:p w14:paraId="70D02A2F" w14:textId="77777777" w:rsidR="009614BF" w:rsidRPr="009614BF" w:rsidRDefault="009614BF" w:rsidP="009614BF">
      <w:pPr>
        <w:pStyle w:val="3"/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0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—</w:t>
      </w:r>
    </w:p>
    <w:p w14:paraId="7CEF4854" w14:textId="77777777" w:rsidR="009614BF" w:rsidRPr="009614BF" w:rsidRDefault="009614BF" w:rsidP="009614BF">
      <w:pPr>
        <w:pStyle w:val="3"/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1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28 → 19 → 10</w:t>
      </w:r>
    </w:p>
    <w:p w14:paraId="02B6B714" w14:textId="77777777" w:rsidR="009614BF" w:rsidRPr="009614BF" w:rsidRDefault="009614BF" w:rsidP="009614BF">
      <w:pPr>
        <w:pStyle w:val="3"/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2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20</w:t>
      </w:r>
    </w:p>
    <w:p w14:paraId="369A37C8" w14:textId="77777777" w:rsidR="009614BF" w:rsidRPr="009614BF" w:rsidRDefault="009614BF" w:rsidP="009614BF">
      <w:pPr>
        <w:pStyle w:val="3"/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3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12</w:t>
      </w:r>
    </w:p>
    <w:p w14:paraId="555AD25E" w14:textId="77777777" w:rsidR="009614BF" w:rsidRPr="009614BF" w:rsidRDefault="009614BF" w:rsidP="009614BF">
      <w:pPr>
        <w:pStyle w:val="3"/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4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—</w:t>
      </w:r>
    </w:p>
    <w:p w14:paraId="18454168" w14:textId="77777777" w:rsidR="009614BF" w:rsidRPr="009614BF" w:rsidRDefault="009614BF" w:rsidP="009614BF">
      <w:pPr>
        <w:pStyle w:val="3"/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5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5</w:t>
      </w:r>
    </w:p>
    <w:p w14:paraId="33EB03C8" w14:textId="77777777" w:rsidR="009614BF" w:rsidRPr="009614BF" w:rsidRDefault="009614BF" w:rsidP="009614BF">
      <w:pPr>
        <w:pStyle w:val="3"/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6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15 → 33</w:t>
      </w:r>
    </w:p>
    <w:p w14:paraId="59FCD0B1" w14:textId="77777777" w:rsidR="009614BF" w:rsidRPr="009614BF" w:rsidRDefault="009614BF" w:rsidP="009614BF">
      <w:pPr>
        <w:pStyle w:val="3"/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7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—</w:t>
      </w:r>
    </w:p>
    <w:p w14:paraId="2189D335" w14:textId="77777777" w:rsidR="009614BF" w:rsidRPr="009614BF" w:rsidRDefault="009614BF" w:rsidP="009614BF">
      <w:pPr>
        <w:pStyle w:val="3"/>
        <w:rPr>
          <w:rFonts w:ascii="Calibri" w:hAnsi="Calibri" w:cs="Calibri"/>
          <w:color w:val="000000" w:themeColor="text1"/>
          <w:lang w:val="ru-RU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8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17</w:t>
      </w:r>
      <w:r w:rsidR="0038656A" w:rsidRPr="009614BF">
        <w:rPr>
          <w:rFonts w:ascii="Calibri" w:hAnsi="Calibri" w:cs="Calibri"/>
          <w:color w:val="000000" w:themeColor="text1"/>
        </w:rPr>
        <w:t>ii)</w:t>
      </w:r>
    </w:p>
    <w:p w14:paraId="1628A43D" w14:textId="0F393A9A" w:rsidR="0038656A" w:rsidRPr="009614BF" w:rsidRDefault="0038656A" w:rsidP="009614BF">
      <w:pPr>
        <w:pStyle w:val="3"/>
        <w:rPr>
          <w:rFonts w:ascii="Calibri" w:hAnsi="Calibri" w:cs="Calibri"/>
          <w:color w:val="000000" w:themeColor="text1"/>
        </w:rPr>
      </w:pPr>
      <w:r w:rsidRPr="009614BF">
        <w:rPr>
          <w:rFonts w:ascii="Calibri" w:hAnsi="Calibri" w:cs="Calibri"/>
          <w:color w:val="000000" w:themeColor="text1"/>
        </w:rPr>
        <w:t xml:space="preserve"> Открытая адресация (линейное пробирование)</w:t>
      </w:r>
    </w:p>
    <w:p w14:paraId="4C58897A" w14:textId="77777777" w:rsidR="009614BF" w:rsidRPr="009614BF" w:rsidRDefault="009614BF" w:rsidP="009614BF">
      <w:pPr>
        <w:pStyle w:val="2"/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0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17</w:t>
      </w:r>
    </w:p>
    <w:p w14:paraId="7B9EE6A2" w14:textId="77777777" w:rsidR="009614BF" w:rsidRPr="009614BF" w:rsidRDefault="009614BF" w:rsidP="009614BF">
      <w:pPr>
        <w:pStyle w:val="2"/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1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28</w:t>
      </w:r>
    </w:p>
    <w:p w14:paraId="1A02C279" w14:textId="77777777" w:rsidR="009614BF" w:rsidRPr="009614BF" w:rsidRDefault="009614BF" w:rsidP="009614BF">
      <w:pPr>
        <w:pStyle w:val="2"/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2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19</w:t>
      </w:r>
    </w:p>
    <w:p w14:paraId="76EB6BE7" w14:textId="77777777" w:rsidR="009614BF" w:rsidRPr="009614BF" w:rsidRDefault="009614BF" w:rsidP="009614BF">
      <w:pPr>
        <w:pStyle w:val="2"/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3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12</w:t>
      </w:r>
    </w:p>
    <w:p w14:paraId="409775DA" w14:textId="77777777" w:rsidR="009614BF" w:rsidRPr="009614BF" w:rsidRDefault="009614BF" w:rsidP="009614BF">
      <w:pPr>
        <w:pStyle w:val="2"/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4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20</w:t>
      </w:r>
    </w:p>
    <w:p w14:paraId="0D910C7B" w14:textId="77777777" w:rsidR="009614BF" w:rsidRPr="009614BF" w:rsidRDefault="009614BF" w:rsidP="009614BF">
      <w:pPr>
        <w:pStyle w:val="2"/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5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5</w:t>
      </w:r>
    </w:p>
    <w:p w14:paraId="10988DD3" w14:textId="77777777" w:rsidR="009614BF" w:rsidRPr="009614BF" w:rsidRDefault="009614BF" w:rsidP="009614BF">
      <w:pPr>
        <w:pStyle w:val="2"/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6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15</w:t>
      </w:r>
    </w:p>
    <w:p w14:paraId="4785818A" w14:textId="77777777" w:rsidR="009614BF" w:rsidRPr="009614BF" w:rsidRDefault="009614BF" w:rsidP="009614BF">
      <w:pPr>
        <w:pStyle w:val="2"/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7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33</w:t>
      </w:r>
    </w:p>
    <w:p w14:paraId="74906BA6" w14:textId="55461465" w:rsidR="0038656A" w:rsidRPr="009614BF" w:rsidRDefault="009614BF" w:rsidP="009614BF">
      <w:pPr>
        <w:pStyle w:val="2"/>
        <w:rPr>
          <w:rFonts w:ascii="Calibri" w:hAnsi="Calibri" w:cs="Calibri"/>
          <w:color w:val="000000" w:themeColor="text1"/>
          <w:lang w:val="ru-RU"/>
        </w:rPr>
      </w:pPr>
      <w:proofErr w:type="gramStart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>8 :</w:t>
      </w:r>
      <w:proofErr w:type="gramEnd"/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t xml:space="preserve"> 10</w:t>
      </w:r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br/>
      </w:r>
      <w:r w:rsidRPr="009614BF">
        <w:rPr>
          <w:rFonts w:ascii="Calibri" w:eastAsiaTheme="minorEastAsia" w:hAnsi="Calibri" w:cs="Calibri"/>
          <w:color w:val="000000" w:themeColor="text1"/>
          <w:kern w:val="0"/>
          <w:sz w:val="22"/>
          <w:szCs w:val="22"/>
          <w:lang w:val="ru-RU"/>
          <w14:ligatures w14:val="none"/>
        </w:rPr>
        <w:br/>
      </w:r>
      <w:r w:rsidR="0038656A" w:rsidRPr="009614BF">
        <w:rPr>
          <w:rFonts w:ascii="Calibri" w:hAnsi="Calibri" w:cs="Calibri"/>
          <w:color w:val="000000" w:themeColor="text1"/>
        </w:rPr>
        <w:t>Задание 3.</w:t>
      </w:r>
    </w:p>
    <w:p w14:paraId="34F83CA9" w14:textId="00C48BF1" w:rsidR="009614BF" w:rsidRPr="009614BF" w:rsidRDefault="009614BF" w:rsidP="009614BF">
      <w:pPr>
        <w:pStyle w:val="p1"/>
        <w:rPr>
          <w:rFonts w:ascii="Calibri" w:hAnsi="Calibri" w:cs="Calibri"/>
        </w:rPr>
      </w:pPr>
      <w:r w:rsidRPr="009614BF">
        <w:rPr>
          <w:rFonts w:ascii="Calibri" w:hAnsi="Calibri" w:cs="Calibri"/>
        </w:rPr>
        <w:t xml:space="preserve">Упорядочивание элементов во вторичной структуре хранения при закрытой адресации действительно может повысить </w:t>
      </w:r>
      <w:r w:rsidRPr="009614BF">
        <w:rPr>
          <w:rStyle w:val="s1"/>
          <w:rFonts w:ascii="Calibri" w:eastAsiaTheme="majorEastAsia" w:hAnsi="Calibri" w:cs="Calibri"/>
          <w:b/>
          <w:bCs/>
        </w:rPr>
        <w:t>эффективность поиска</w:t>
      </w:r>
      <w:r w:rsidRPr="009614BF">
        <w:rPr>
          <w:rFonts w:ascii="Calibri" w:hAnsi="Calibri" w:cs="Calibri"/>
        </w:rPr>
        <w:t xml:space="preserve">, так как появляется возможность использовать бинарный поиск.Однако </w:t>
      </w:r>
      <w:r w:rsidRPr="009614BF">
        <w:rPr>
          <w:rStyle w:val="s1"/>
          <w:rFonts w:ascii="Calibri" w:eastAsiaTheme="majorEastAsia" w:hAnsi="Calibri" w:cs="Calibri"/>
          <w:b/>
          <w:bCs/>
        </w:rPr>
        <w:t>операция вставки</w:t>
      </w:r>
      <w:r w:rsidRPr="009614BF">
        <w:rPr>
          <w:rFonts w:ascii="Calibri" w:hAnsi="Calibri" w:cs="Calibri"/>
        </w:rPr>
        <w:t xml:space="preserve"> становится медленнее, поскольку необходимо найти корректное место для нового элемента. </w:t>
      </w:r>
      <w:r w:rsidRPr="009614BF">
        <w:rPr>
          <w:rStyle w:val="s1"/>
          <w:rFonts w:ascii="Calibri" w:eastAsiaTheme="majorEastAsia" w:hAnsi="Calibri" w:cs="Calibri"/>
          <w:b/>
          <w:bCs/>
        </w:rPr>
        <w:t>Удаление</w:t>
      </w:r>
      <w:r w:rsidRPr="009614BF">
        <w:rPr>
          <w:rFonts w:ascii="Calibri" w:hAnsi="Calibri" w:cs="Calibri"/>
        </w:rPr>
        <w:t xml:space="preserve"> упрощается незначительно и не даёт существенного прироста производительности.Таким образом, упорядоченность цепочек улучшает поиск, но не делает хеш-таблицу в целом существенно более эффективной. Следовательно, предположение Борисова верно лишь частично.</w:t>
      </w:r>
    </w:p>
    <w:p w14:paraId="6AEE4FBC" w14:textId="77777777" w:rsidR="00D56A4C" w:rsidRPr="009614BF" w:rsidRDefault="00D56A4C">
      <w:pPr>
        <w:rPr>
          <w:rFonts w:ascii="Calibri" w:hAnsi="Calibri" w:cs="Calibri"/>
          <w:color w:val="000000" w:themeColor="text1"/>
          <w:lang w:val="ru-RU"/>
        </w:rPr>
      </w:pPr>
    </w:p>
    <w:p w14:paraId="3F784C24" w14:textId="77777777" w:rsidR="009614BF" w:rsidRPr="009614BF" w:rsidRDefault="009614BF">
      <w:pPr>
        <w:rPr>
          <w:rFonts w:ascii="Calibri" w:hAnsi="Calibri" w:cs="Calibri"/>
          <w:color w:val="000000" w:themeColor="text1"/>
          <w:lang w:val="ru-RU"/>
        </w:rPr>
      </w:pPr>
    </w:p>
    <w:sectPr w:rsidR="009614BF" w:rsidRPr="009614BF" w:rsidSect="0038656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4C"/>
    <w:rsid w:val="0038656A"/>
    <w:rsid w:val="004B27AF"/>
    <w:rsid w:val="00724009"/>
    <w:rsid w:val="009614BF"/>
    <w:rsid w:val="00D5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07A691"/>
  <w15:chartTrackingRefBased/>
  <w15:docId w15:val="{659A092C-D581-494F-8B26-CCEF6783C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656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56A4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56A4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D56A4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A4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A4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A4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A4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A4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A4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6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56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56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6A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6A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6A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6A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6A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6A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6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56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A4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56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6A4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56A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6A4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D56A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6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56A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6A4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86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RU"/>
    </w:rPr>
  </w:style>
  <w:style w:type="character" w:customStyle="1" w:styleId="s1">
    <w:name w:val="s1"/>
    <w:basedOn w:val="a0"/>
    <w:rsid w:val="0038656A"/>
  </w:style>
  <w:style w:type="paragraph" w:customStyle="1" w:styleId="p2">
    <w:name w:val="p2"/>
    <w:basedOn w:val="a"/>
    <w:rsid w:val="00961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RU"/>
    </w:rPr>
  </w:style>
  <w:style w:type="character" w:customStyle="1" w:styleId="s2">
    <w:name w:val="s2"/>
    <w:basedOn w:val="a0"/>
    <w:rsid w:val="00961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чемеркин</dc:creator>
  <cp:keywords/>
  <dc:description/>
  <cp:lastModifiedBy>дима чемеркин</cp:lastModifiedBy>
  <cp:revision>3</cp:revision>
  <dcterms:created xsi:type="dcterms:W3CDTF">2025-12-17T22:06:00Z</dcterms:created>
  <dcterms:modified xsi:type="dcterms:W3CDTF">2025-12-17T22:34:00Z</dcterms:modified>
</cp:coreProperties>
</file>