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48" w:dyaOrig="1008">
          <v:rect xmlns:o="urn:schemas-microsoft-com:office:office" xmlns:v="urn:schemas-microsoft-com:vml" id="rectole0000000000" style="width:212.400000pt;height:5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Unique id of a test case. For ex. - TC001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in 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http://www.onlinebills.com</w:t>
              </w:r>
            </w:hyperlink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Login Successful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User has reg and accept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testuser/testuser1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17.10.18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Go to </w:t>
            </w: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http://www.onlinebills.com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introduce user and Pass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login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loading website and home page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Mode="External" Target="http://www.onlinebills.com/" Id="docRId3" Type="http://schemas.openxmlformats.org/officeDocument/2006/relationships/hyperlink"/><Relationship Target="numbering.xml" Id="docRId5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http://skillo-bg.com/" Id="docRId2" Type="http://schemas.openxmlformats.org/officeDocument/2006/relationships/hyperlink"/><Relationship TargetMode="External" Target="http://www.onlinebills.com/" Id="docRId4" Type="http://schemas.openxmlformats.org/officeDocument/2006/relationships/hyperlink"/><Relationship Target="styles.xml" Id="docRId6" Type="http://schemas.openxmlformats.org/officeDocument/2006/relationships/styles"/></Relationships>
</file>