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958BA" w14:textId="77777777" w:rsidR="00570D54" w:rsidRDefault="00993D60">
      <w:pPr>
        <w:rPr>
          <w:b/>
          <w:sz w:val="44"/>
          <w:szCs w:val="44"/>
          <w:lang w:val="bg-BG"/>
        </w:rPr>
      </w:pPr>
      <w:r w:rsidRPr="00993D60">
        <w:rPr>
          <w:b/>
          <w:sz w:val="44"/>
          <w:szCs w:val="44"/>
          <w:lang w:val="bg-BG"/>
        </w:rPr>
        <w:t>История на компютърните науки</w:t>
      </w:r>
    </w:p>
    <w:p w14:paraId="036DB948" w14:textId="77777777" w:rsidR="00993D60" w:rsidRDefault="00993D60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Най-ранните основи на днешните компютърни науки предхождат изобретяването на съвременния цифров компютър.</w:t>
      </w:r>
      <w:r w:rsidR="00307D73">
        <w:rPr>
          <w:sz w:val="24"/>
          <w:szCs w:val="24"/>
        </w:rPr>
        <w:t xml:space="preserve"> </w:t>
      </w:r>
      <w:r w:rsidR="00307D73">
        <w:rPr>
          <w:sz w:val="24"/>
          <w:szCs w:val="24"/>
          <w:lang w:val="bg-BG"/>
        </w:rPr>
        <w:t>Машини за изчисляване на статични числени задачи като сметалото са съществували още от древността, помагайки в изчисления като например умножение и деление. Освен това, алгоритми за извършване на изчисления са съществували още от древността преди съществуването на сложно изчислително оборутване.</w:t>
      </w:r>
      <w:r w:rsidR="00A71677">
        <w:rPr>
          <w:sz w:val="24"/>
          <w:szCs w:val="24"/>
          <w:lang w:val="bg-BG"/>
        </w:rPr>
        <w:t xml:space="preserve"> </w:t>
      </w:r>
      <w:r w:rsidR="00817EAA">
        <w:rPr>
          <w:sz w:val="24"/>
          <w:szCs w:val="24"/>
          <w:lang w:val="bg-BG"/>
        </w:rPr>
        <w:t xml:space="preserve">Древното писание „Правилата на акорд“ е една книга за алгоритми написана 800г пр. Хр. за конструиране на геометрични обекти като олтари използващи колче и акорд. Книгата е ранен предшественик на съвременната наука за изчислителната геометрия. </w:t>
      </w:r>
    </w:p>
    <w:p w14:paraId="2369AD3D" w14:textId="77777777" w:rsidR="00A0770A" w:rsidRDefault="00817EAA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Блез Паскал проектира и изработва първия работещ механичен калкулатор наречен калкулаторът на Паскал през 1642г. През 1673 г. Готфрид Лайбниц демонстрира цифров механичен калкулатор, наречен</w:t>
      </w:r>
      <w:r>
        <w:rPr>
          <w:sz w:val="24"/>
          <w:szCs w:val="24"/>
        </w:rPr>
        <w:t xml:space="preserve"> “</w:t>
      </w:r>
      <w:r>
        <w:rPr>
          <w:sz w:val="24"/>
          <w:szCs w:val="24"/>
          <w:lang w:val="bg-BG"/>
        </w:rPr>
        <w:t>стъпаловидният изчислител“. Той може да бъде считан за първия компютърен учен и теоритик в полето на информатиката, поради факта, че документира двоичната бройна система.</w:t>
      </w:r>
      <w:r w:rsidR="000B27D7">
        <w:rPr>
          <w:sz w:val="24"/>
          <w:szCs w:val="24"/>
          <w:lang w:val="bg-BG"/>
        </w:rPr>
        <w:t xml:space="preserve"> През 1820 Томас де Колмар стартира индустрията на механичните калкулатори когато пуска опростения аритмометър, която е първата изчислителна машина достатъчно силна и достатъчно надеждна, за да бъде използвана</w:t>
      </w:r>
      <w:r w:rsidR="000B27D7">
        <w:rPr>
          <w:sz w:val="24"/>
          <w:szCs w:val="24"/>
        </w:rPr>
        <w:t xml:space="preserve"> </w:t>
      </w:r>
      <w:r w:rsidR="000B27D7">
        <w:rPr>
          <w:sz w:val="24"/>
          <w:szCs w:val="24"/>
          <w:lang w:val="bg-BG"/>
        </w:rPr>
        <w:t>ежедневно и в офис среда. Чарлз Бабидж започва проектирането на първия автоматичен механичен калкулатор през 1822, който в последствие му дало идеята за първия програмируем механичен калкулатор, така наречената Аналитична машина. Той започва да разработва тази машина</w:t>
      </w:r>
      <w:r w:rsidR="001A30C1">
        <w:rPr>
          <w:sz w:val="24"/>
          <w:szCs w:val="24"/>
          <w:lang w:val="bg-BG"/>
        </w:rPr>
        <w:t xml:space="preserve"> през 1834г и „за помалко от две години вече бил очертал много от характерните черти на съвременния компютър“. </w:t>
      </w:r>
      <w:proofErr w:type="spellStart"/>
      <w:r w:rsidR="001A30C1">
        <w:rPr>
          <w:sz w:val="24"/>
          <w:szCs w:val="24"/>
        </w:rPr>
        <w:t>Решителна</w:t>
      </w:r>
      <w:proofErr w:type="spellEnd"/>
      <w:r w:rsidR="001A30C1">
        <w:rPr>
          <w:sz w:val="24"/>
          <w:szCs w:val="24"/>
        </w:rPr>
        <w:t xml:space="preserve"> </w:t>
      </w:r>
      <w:proofErr w:type="spellStart"/>
      <w:r w:rsidR="001A30C1">
        <w:rPr>
          <w:sz w:val="24"/>
          <w:szCs w:val="24"/>
        </w:rPr>
        <w:t>стъпка</w:t>
      </w:r>
      <w:proofErr w:type="spellEnd"/>
      <w:r w:rsidR="001A30C1">
        <w:rPr>
          <w:sz w:val="24"/>
          <w:szCs w:val="24"/>
        </w:rPr>
        <w:t xml:space="preserve"> било </w:t>
      </w:r>
      <w:r w:rsidR="001A30C1">
        <w:rPr>
          <w:sz w:val="24"/>
          <w:szCs w:val="24"/>
          <w:lang w:val="bg-BG"/>
        </w:rPr>
        <w:t>приемането на системата за перфокарта заемствана от Жакард Лум, правейки го безкрайно програмируем. През 1843 по време на превода на френска статия за Аналитичния двигател Ада Ловлейс написала в една от многото нейни бележки,</w:t>
      </w:r>
      <w:r w:rsidR="001A30C1">
        <w:rPr>
          <w:sz w:val="24"/>
          <w:szCs w:val="24"/>
        </w:rPr>
        <w:t xml:space="preserve"> </w:t>
      </w:r>
      <w:r w:rsidR="001A30C1">
        <w:rPr>
          <w:sz w:val="24"/>
          <w:szCs w:val="24"/>
          <w:lang w:val="bg-BG"/>
        </w:rPr>
        <w:t xml:space="preserve">алгоритъм за изчисляване на числата на Берноули, който се счита за първата компютърна програма. Около 1885, Херман Холерит изобретил табулаторът, който използвал перфокарти за да процесира статистическа информация; В последствие компанията му става част от </w:t>
      </w:r>
      <w:r w:rsidR="001A30C1">
        <w:rPr>
          <w:sz w:val="24"/>
          <w:szCs w:val="24"/>
        </w:rPr>
        <w:t xml:space="preserve">IBM. </w:t>
      </w:r>
      <w:r w:rsidR="001A30C1">
        <w:rPr>
          <w:sz w:val="24"/>
          <w:szCs w:val="24"/>
          <w:lang w:val="bg-BG"/>
        </w:rPr>
        <w:t xml:space="preserve"> През 1937г. </w:t>
      </w:r>
      <w:r w:rsidR="00A0770A">
        <w:rPr>
          <w:sz w:val="24"/>
          <w:szCs w:val="24"/>
          <w:lang w:val="bg-BG"/>
        </w:rPr>
        <w:t xml:space="preserve">100 години след невъзможната мечта на Бабъдж, Хауърд Айкин убедил </w:t>
      </w:r>
      <w:r w:rsidR="001A30C1">
        <w:rPr>
          <w:sz w:val="24"/>
          <w:szCs w:val="24"/>
          <w:lang w:val="bg-BG"/>
        </w:rPr>
        <w:t xml:space="preserve"> </w:t>
      </w:r>
      <w:r w:rsidR="00A0770A">
        <w:rPr>
          <w:sz w:val="24"/>
          <w:szCs w:val="24"/>
        </w:rPr>
        <w:t xml:space="preserve">IBM, </w:t>
      </w:r>
      <w:r w:rsidR="00A0770A">
        <w:rPr>
          <w:sz w:val="24"/>
          <w:szCs w:val="24"/>
          <w:lang w:val="bg-BG"/>
        </w:rPr>
        <w:t xml:space="preserve">които по това време произвеждали всякакво оборудване с перфокарти, да разработят гигантския му програмируем калкулатор, така нареченият </w:t>
      </w:r>
      <w:r w:rsidR="00A0770A">
        <w:rPr>
          <w:sz w:val="24"/>
          <w:szCs w:val="24"/>
        </w:rPr>
        <w:t xml:space="preserve">ASCC/Harvard Mark I, </w:t>
      </w:r>
      <w:r w:rsidR="00A0770A">
        <w:rPr>
          <w:sz w:val="24"/>
          <w:szCs w:val="24"/>
          <w:lang w:val="bg-BG"/>
        </w:rPr>
        <w:t xml:space="preserve">базиран на Аналитичния двигател, който от своя страна използвал подобни карти и централна изчислителна глава. Когато машината била завършена, някои я наричали „сбъднатата мечта на Бабъдж“. </w:t>
      </w:r>
    </w:p>
    <w:p w14:paraId="2827CBD6" w14:textId="77777777" w:rsidR="006A5CBE" w:rsidRDefault="00A0770A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През 40те години на 20ти век. с разработването на нови и по-мощни изчислителни машини, терминът к</w:t>
      </w:r>
      <w:r w:rsidR="006A5CBE">
        <w:rPr>
          <w:sz w:val="24"/>
          <w:szCs w:val="24"/>
          <w:lang w:val="bg-BG"/>
        </w:rPr>
        <w:t xml:space="preserve">омпютър започнал да се използва за назоваване на машините, а не на техните човешки предшественици. Ставайки ясно, че компютрите могат да бъдат използвани за много повече от просто математически изчисления, областта на </w:t>
      </w:r>
      <w:r w:rsidR="006A5CBE">
        <w:rPr>
          <w:sz w:val="24"/>
          <w:szCs w:val="24"/>
          <w:lang w:val="bg-BG"/>
        </w:rPr>
        <w:lastRenderedPageBreak/>
        <w:t>компютърните науки се разширила за да изучава изчисление като цяло. Компютърните науки започват да се установяват като отделна академична дисциплина през 50те и началото на 60те години.</w:t>
      </w:r>
      <w:r w:rsidR="006A5CBE">
        <w:rPr>
          <w:sz w:val="24"/>
          <w:szCs w:val="24"/>
        </w:rPr>
        <w:t xml:space="preserve"> </w:t>
      </w:r>
      <w:r w:rsidR="006A5CBE">
        <w:rPr>
          <w:sz w:val="24"/>
          <w:szCs w:val="24"/>
          <w:lang w:val="bg-BG"/>
        </w:rPr>
        <w:t xml:space="preserve">Първата в света програма за диплома по компютърни науки билатаза на Кеймбридж и започнала в университетската лаборатория през 1953. Първата такава програма в щатите била стартирана в университета </w:t>
      </w:r>
      <w:proofErr w:type="spellStart"/>
      <w:r w:rsidR="006A5CBE">
        <w:rPr>
          <w:sz w:val="24"/>
          <w:szCs w:val="24"/>
        </w:rPr>
        <w:t>Пърдю</w:t>
      </w:r>
      <w:proofErr w:type="spellEnd"/>
      <w:r w:rsidR="006A5CBE">
        <w:rPr>
          <w:sz w:val="24"/>
          <w:szCs w:val="24"/>
        </w:rPr>
        <w:t xml:space="preserve"> </w:t>
      </w:r>
      <w:r w:rsidR="006A5CBE">
        <w:rPr>
          <w:sz w:val="24"/>
          <w:szCs w:val="24"/>
          <w:lang w:val="bg-BG"/>
        </w:rPr>
        <w:t>през 1962</w:t>
      </w:r>
      <w:r w:rsidR="001A30C1">
        <w:rPr>
          <w:sz w:val="24"/>
          <w:szCs w:val="24"/>
          <w:lang w:val="bg-BG"/>
        </w:rPr>
        <w:tab/>
      </w:r>
      <w:r w:rsidR="006A5CBE">
        <w:rPr>
          <w:sz w:val="24"/>
          <w:szCs w:val="24"/>
          <w:lang w:val="bg-BG"/>
        </w:rPr>
        <w:t xml:space="preserve">. Откакто практическите компютри стават достъпни, много приложения на изчисляването изчезват сами по себе си. </w:t>
      </w:r>
    </w:p>
    <w:p w14:paraId="19C39FF2" w14:textId="77777777" w:rsidR="006A5CBE" w:rsidRDefault="006A5CBE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Въпреки, че много хора първоначално не смятали, че компютрите сами по себе си могат да бъдат научно изследователска област, в края на петдесетте години тя постепенно била приета </w:t>
      </w:r>
      <w:r w:rsidR="00AA18A2">
        <w:rPr>
          <w:sz w:val="24"/>
          <w:szCs w:val="24"/>
          <w:lang w:val="bg-BG"/>
        </w:rPr>
        <w:t xml:space="preserve">сред по-голямата част на академичното население. </w:t>
      </w:r>
      <w:r w:rsidR="00F01161">
        <w:rPr>
          <w:sz w:val="24"/>
          <w:szCs w:val="24"/>
          <w:lang w:val="bg-BG"/>
        </w:rPr>
        <w:t xml:space="preserve">Именно известната </w:t>
      </w:r>
      <w:commentRangeStart w:id="0"/>
      <w:r w:rsidR="00F01161">
        <w:rPr>
          <w:sz w:val="24"/>
          <w:szCs w:val="24"/>
          <w:lang w:val="bg-BG"/>
        </w:rPr>
        <w:t>марка</w:t>
      </w:r>
      <w:commentRangeEnd w:id="0"/>
      <w:r w:rsidR="007A6AFB">
        <w:rPr>
          <w:rStyle w:val="CommentReference"/>
        </w:rPr>
        <w:commentReference w:id="0"/>
      </w:r>
      <w:r w:rsidR="00F01161">
        <w:rPr>
          <w:sz w:val="24"/>
          <w:szCs w:val="24"/>
          <w:lang w:val="bg-BG"/>
        </w:rPr>
        <w:t xml:space="preserve"> </w:t>
      </w:r>
      <w:r w:rsidR="007A6AFB">
        <w:rPr>
          <w:sz w:val="24"/>
          <w:szCs w:val="24"/>
        </w:rPr>
        <w:t xml:space="preserve">IBM </w:t>
      </w:r>
      <w:r w:rsidR="007A6AFB">
        <w:rPr>
          <w:sz w:val="24"/>
          <w:szCs w:val="24"/>
          <w:lang w:val="bg-BG"/>
        </w:rPr>
        <w:t xml:space="preserve">образува част от компютърната революция по това време. </w:t>
      </w:r>
      <w:r w:rsidR="007A6AFB">
        <w:rPr>
          <w:sz w:val="24"/>
          <w:szCs w:val="24"/>
        </w:rPr>
        <w:t xml:space="preserve">IBM </w:t>
      </w:r>
      <w:r w:rsidR="007A6AFB">
        <w:rPr>
          <w:sz w:val="24"/>
          <w:szCs w:val="24"/>
          <w:lang w:val="bg-BG"/>
        </w:rPr>
        <w:t>пуска компютрите 704 и по-късно 709, устройства които били широко използвани през периода на проучването на подобна техника. Въпреки това, работата с подобни устройства била сложна. Ако потребителя объркал дори една буква във входната команда, цялата програма се сривала и трябвало да целия процес по въвежадене да започна отначало. Около края на 1950г, компютърните науки били в стадий на развитие</w:t>
      </w:r>
      <w:r w:rsidR="006221D6">
        <w:rPr>
          <w:sz w:val="24"/>
          <w:szCs w:val="24"/>
          <w:lang w:val="bg-BG"/>
        </w:rPr>
        <w:t xml:space="preserve"> и подобни проблеми били често срещано явление. </w:t>
      </w:r>
    </w:p>
    <w:p w14:paraId="00DBBA2B" w14:textId="77777777" w:rsidR="006221D6" w:rsidRDefault="006221D6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В последствие компютърните технологии преживяват значителени подобрения в използваемостта и ефективността си. Съвременното общество наблюдава значителна промяна в потребителите на компютърните технологии, от ползване само от експерти и професионалисти до почти посъвместна потребителска база. Първоначално компютрите били доста скъпи, и имало нужда от човешка помощ за ефективното използване на подобен уред. С разпросранението на компютърното потребление, по-малка човешка намеса била необходима за обща употреба. </w:t>
      </w:r>
    </w:p>
    <w:p w14:paraId="0881C064" w14:textId="77777777" w:rsidR="006221D6" w:rsidRDefault="006221D6">
      <w:pPr>
        <w:rPr>
          <w:sz w:val="24"/>
          <w:szCs w:val="24"/>
          <w:lang w:val="bg-BG"/>
        </w:rPr>
      </w:pPr>
    </w:p>
    <w:p w14:paraId="74BE7BB7" w14:textId="77777777" w:rsidR="006221D6" w:rsidRDefault="006221D6" w:rsidP="006221D6">
      <w:pPr>
        <w:rPr>
          <w:b/>
          <w:sz w:val="44"/>
          <w:szCs w:val="44"/>
          <w:lang w:val="bg-BG"/>
        </w:rPr>
      </w:pPr>
      <w:r>
        <w:rPr>
          <w:b/>
          <w:sz w:val="44"/>
          <w:szCs w:val="44"/>
          <w:lang w:val="bg-BG"/>
        </w:rPr>
        <w:t>Принос</w:t>
      </w:r>
    </w:p>
    <w:p w14:paraId="4A9D1A72" w14:textId="77777777" w:rsidR="006221D6" w:rsidRDefault="006221D6" w:rsidP="00FD19D7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Въпреки кратката си история като официална академична дисциплина</w:t>
      </w:r>
      <w:r w:rsidR="00FD19D7">
        <w:rPr>
          <w:sz w:val="24"/>
          <w:szCs w:val="24"/>
          <w:lang w:val="bg-BG"/>
        </w:rPr>
        <w:t>, компютърната наука е направила редица фундаментални приноси към науката и обществото. В</w:t>
      </w:r>
      <w:r w:rsidR="00FD19D7">
        <w:rPr>
          <w:sz w:val="24"/>
          <w:szCs w:val="24"/>
          <w:lang w:val="bg-BG"/>
        </w:rPr>
        <w:t xml:space="preserve"> действителност</w:t>
      </w:r>
      <w:r w:rsidR="00FD19D7">
        <w:rPr>
          <w:sz w:val="24"/>
          <w:szCs w:val="24"/>
          <w:lang w:val="bg-BG"/>
        </w:rPr>
        <w:t xml:space="preserve">, заедно с електрониката тя е един от основателите на науката на сегашната епоха от човешката история, наречена информационната ера и е водач на информационната революция, разглеждана като третия голям скок в човешкия технологичен напредък след индустриалната революция (1750 – 1850) и селскостопанската революция (8000 – 5000 пр. н. е.). </w:t>
      </w:r>
    </w:p>
    <w:p w14:paraId="080C6C7F" w14:textId="77777777" w:rsidR="00FD19D7" w:rsidRDefault="00FD19D7" w:rsidP="00FD19D7">
      <w:pPr>
        <w:rPr>
          <w:sz w:val="24"/>
          <w:szCs w:val="24"/>
        </w:rPr>
      </w:pPr>
      <w:r>
        <w:rPr>
          <w:sz w:val="24"/>
          <w:szCs w:val="24"/>
          <w:lang w:val="bg-BG"/>
        </w:rPr>
        <w:t>Тези приноси включват</w:t>
      </w:r>
      <w:r>
        <w:rPr>
          <w:sz w:val="24"/>
          <w:szCs w:val="24"/>
        </w:rPr>
        <w:t xml:space="preserve">: </w:t>
      </w:r>
    </w:p>
    <w:p w14:paraId="5FAAF8E2" w14:textId="77777777" w:rsidR="00FD19D7" w:rsidRPr="00FD19D7" w:rsidRDefault="00FD19D7" w:rsidP="00FD19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>Старта на „цифровата революция“ която включва текущата Информационна епоха и интернета.</w:t>
      </w:r>
    </w:p>
    <w:p w14:paraId="3D1AF182" w14:textId="77777777" w:rsidR="00FD19D7" w:rsidRPr="00FD19D7" w:rsidRDefault="00FD19D7" w:rsidP="00FD19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lastRenderedPageBreak/>
        <w:t>Формалното определение за изчисление и изчислимост, и доказателството, че има нерешими изчисления и проблеми.</w:t>
      </w:r>
      <w:r w:rsidR="004543A3">
        <w:rPr>
          <w:sz w:val="24"/>
          <w:szCs w:val="24"/>
          <w:lang w:val="bg-BG"/>
        </w:rPr>
        <w:br/>
      </w:r>
    </w:p>
    <w:p w14:paraId="4DAFE849" w14:textId="77777777" w:rsidR="00FD19D7" w:rsidRPr="006B58FC" w:rsidRDefault="006B58FC" w:rsidP="00FD19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>Концепцията за език за програмиране, инструмент за точното изразяване на методологична информация на различни нива на абстракция</w:t>
      </w:r>
      <w:r w:rsidR="004543A3">
        <w:rPr>
          <w:sz w:val="24"/>
          <w:szCs w:val="24"/>
          <w:lang w:val="bg-BG"/>
        </w:rPr>
        <w:br/>
      </w:r>
    </w:p>
    <w:p w14:paraId="706F0D1C" w14:textId="77777777" w:rsidR="006B58FC" w:rsidRPr="006B58FC" w:rsidRDefault="006B58FC" w:rsidP="00FD19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>При криптографията, разбиването на Енигма машината е важен фактор, който допринася за победата на съюзниците през Втората световна война.</w:t>
      </w:r>
      <w:r w:rsidR="004543A3">
        <w:rPr>
          <w:sz w:val="24"/>
          <w:szCs w:val="24"/>
          <w:lang w:val="bg-BG"/>
        </w:rPr>
        <w:br/>
      </w:r>
    </w:p>
    <w:p w14:paraId="6F56EE25" w14:textId="77777777" w:rsidR="006B58FC" w:rsidRPr="006B58FC" w:rsidRDefault="006B58FC" w:rsidP="00FD19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Научните изчисления разрешават практическа оценка на процеси и ситуации с голяма сложност, както и експериментиране изцяло от софтуер. Те дават възможност и за разширено изучаване на ума, и картиране на човешкия геном става възможно със Проекта за Човешкия Геном. Други проекти като </w:t>
      </w:r>
      <w:proofErr w:type="spellStart"/>
      <w:r>
        <w:rPr>
          <w:sz w:val="24"/>
          <w:szCs w:val="24"/>
        </w:rPr>
        <w:t>Folding@Home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проектът проучва сгъването на протеините.</w:t>
      </w:r>
      <w:r w:rsidR="004543A3">
        <w:rPr>
          <w:sz w:val="24"/>
          <w:szCs w:val="24"/>
          <w:lang w:val="bg-BG"/>
        </w:rPr>
        <w:br/>
      </w:r>
    </w:p>
    <w:p w14:paraId="74FAEEC2" w14:textId="77777777" w:rsidR="006B58FC" w:rsidRPr="006B58FC" w:rsidRDefault="006B58FC" w:rsidP="00FD19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>Алгоритмичната търговия увеличава ефективността и ликвидността на финансовите пазари чрез използване на изкуствен интелект, машинно обучение, както и други статистически  и числени методи от голям мащаб. Алгоритмична търговия с висока честота можела също така да изостри нестабилността.</w:t>
      </w:r>
      <w:r w:rsidR="004543A3">
        <w:rPr>
          <w:sz w:val="24"/>
          <w:szCs w:val="24"/>
          <w:lang w:val="bg-BG"/>
        </w:rPr>
        <w:br/>
      </w:r>
    </w:p>
    <w:p w14:paraId="59A68947" w14:textId="77777777" w:rsidR="006B58FC" w:rsidRPr="004543A3" w:rsidRDefault="006B58FC" w:rsidP="00FD19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>Компютърната графика и компютърно генери</w:t>
      </w:r>
      <w:r w:rsidR="004543A3">
        <w:rPr>
          <w:sz w:val="24"/>
          <w:szCs w:val="24"/>
          <w:lang w:val="bg-BG"/>
        </w:rPr>
        <w:t xml:space="preserve">раните изображения са станали посъвместни в съвременното забавление, особено в телевизия, кино, реклама, анимация и видео игри. Дори филми, които изрично не вкючват </w:t>
      </w:r>
      <w:r w:rsidR="004543A3">
        <w:rPr>
          <w:sz w:val="24"/>
          <w:szCs w:val="24"/>
        </w:rPr>
        <w:t xml:space="preserve">CGI </w:t>
      </w:r>
      <w:r w:rsidR="004543A3">
        <w:rPr>
          <w:sz w:val="24"/>
          <w:szCs w:val="24"/>
          <w:lang w:val="bg-BG"/>
        </w:rPr>
        <w:t>обикновенно са „заснети“ на цифрови камери или редектирани в последствие с помоща на цифров видео редактор.</w:t>
      </w:r>
      <w:r w:rsidR="004543A3">
        <w:rPr>
          <w:sz w:val="24"/>
          <w:szCs w:val="24"/>
          <w:lang w:val="bg-BG"/>
        </w:rPr>
        <w:br/>
      </w:r>
    </w:p>
    <w:p w14:paraId="64ED4BEC" w14:textId="77777777" w:rsidR="004543A3" w:rsidRDefault="004543A3" w:rsidP="00454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>Симулацията на различни процеси, включително изчислителна динамика на флуиди, физическим електричес</w:t>
      </w:r>
      <w:bookmarkStart w:id="1" w:name="_GoBack"/>
      <w:bookmarkEnd w:id="1"/>
      <w:r>
        <w:rPr>
          <w:sz w:val="24"/>
          <w:szCs w:val="24"/>
          <w:lang w:val="bg-BG"/>
        </w:rPr>
        <w:t xml:space="preserve">ки и електронни системи и схеми, както и общества и социални ситуации ( а именно военни игри) заедно с техните местообитания. Съвременните компютри позволяват оптимизация на проекти като завършено въздухоплавателно средство. Известни в електрическия и електронният дизайн на схеми са </w:t>
      </w:r>
      <w:r>
        <w:rPr>
          <w:sz w:val="24"/>
          <w:szCs w:val="24"/>
        </w:rPr>
        <w:t xml:space="preserve">SPICE, </w:t>
      </w:r>
      <w:proofErr w:type="spellStart"/>
      <w:r>
        <w:rPr>
          <w:sz w:val="24"/>
          <w:szCs w:val="24"/>
        </w:rPr>
        <w:t>както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софтуер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физическа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реализация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нови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дизайни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Последното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вкючва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забележителен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софтуер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интегрални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схеми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7E86827C" w14:textId="77777777" w:rsidR="004543A3" w:rsidRPr="004543A3" w:rsidRDefault="004543A3" w:rsidP="00454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Изкуственият интелект става все по-важен, тъй като става все по-ефективен и сложен. Има много приложения на изкуствения интелект, някои от които могат да се видят в домакинството, като роботизирани прахосмукачки. </w:t>
      </w:r>
      <w:r w:rsidR="004E12C5">
        <w:rPr>
          <w:sz w:val="24"/>
          <w:szCs w:val="24"/>
          <w:lang w:val="bg-BG"/>
        </w:rPr>
        <w:t>Той присъства и във видео игри и на модерното бойно поле в дроните, противоракетни системи, както и за роботи за подпомагане на отряди.</w:t>
      </w:r>
    </w:p>
    <w:p w14:paraId="0948C284" w14:textId="77777777" w:rsidR="006221D6" w:rsidRPr="007A6AFB" w:rsidRDefault="006221D6">
      <w:pPr>
        <w:rPr>
          <w:sz w:val="24"/>
          <w:szCs w:val="24"/>
          <w:lang w:val="bg-BG"/>
        </w:rPr>
      </w:pPr>
    </w:p>
    <w:p w14:paraId="475AF1FB" w14:textId="77777777" w:rsidR="00817EAA" w:rsidRPr="00817EAA" w:rsidRDefault="00817EAA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ab/>
      </w:r>
      <w:r>
        <w:rPr>
          <w:sz w:val="24"/>
          <w:szCs w:val="24"/>
          <w:lang w:val="bg-BG"/>
        </w:rPr>
        <w:tab/>
      </w:r>
    </w:p>
    <w:sectPr w:rsidR="00817EAA" w:rsidRPr="00817EA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Borislav Ivanov" w:date="2015-11-17T19:05:00Z" w:initials="BI">
    <w:p w14:paraId="36321D0D" w14:textId="77777777" w:rsidR="007A6AFB" w:rsidRDefault="007A6AFB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6321D0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E58DE"/>
    <w:multiLevelType w:val="hybridMultilevel"/>
    <w:tmpl w:val="301AB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orislav Ivanov">
    <w15:presenceInfo w15:providerId="Windows Live" w15:userId="c0fe8dec492da9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60"/>
    <w:rsid w:val="000B27D7"/>
    <w:rsid w:val="001A30C1"/>
    <w:rsid w:val="00307D73"/>
    <w:rsid w:val="004543A3"/>
    <w:rsid w:val="004E12C5"/>
    <w:rsid w:val="00570D54"/>
    <w:rsid w:val="006221D6"/>
    <w:rsid w:val="006A5CBE"/>
    <w:rsid w:val="006B58FC"/>
    <w:rsid w:val="007A6AFB"/>
    <w:rsid w:val="00817EAA"/>
    <w:rsid w:val="00993D60"/>
    <w:rsid w:val="00A0770A"/>
    <w:rsid w:val="00A71677"/>
    <w:rsid w:val="00AA18A2"/>
    <w:rsid w:val="00F01161"/>
    <w:rsid w:val="00FD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BE808"/>
  <w15:chartTrackingRefBased/>
  <w15:docId w15:val="{E5D88498-3CCE-4E41-9470-DD1F0F5EB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A6A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6A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6A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6A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6A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A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AF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1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4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Borislav Ivanov</dc:creator>
  <cp:keywords/>
  <dc:description/>
  <cp:lastModifiedBy>Borislav Ivanov</cp:lastModifiedBy>
  <cp:revision>1</cp:revision>
  <dcterms:created xsi:type="dcterms:W3CDTF">2015-11-16T13:35:00Z</dcterms:created>
  <dcterms:modified xsi:type="dcterms:W3CDTF">2015-11-17T18:00:00Z</dcterms:modified>
</cp:coreProperties>
</file>