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924A" w14:textId="57667F22" w:rsidR="00AA54B1" w:rsidRDefault="00B259AB">
      <w:pPr>
        <w:pStyle w:val="Title"/>
      </w:pPr>
      <w:r>
        <w:t>CIS*4650 (Winter 20</w:t>
      </w:r>
      <w:r w:rsidR="00F16512">
        <w:t>20</w:t>
      </w:r>
      <w:r w:rsidR="00AA54B1">
        <w:t>) --- Marking Scheme for Checkpoint One</w:t>
      </w:r>
    </w:p>
    <w:p w14:paraId="2478E5E5" w14:textId="77777777" w:rsidR="00AA54B1" w:rsidRDefault="00AA54B1">
      <w:pPr>
        <w:jc w:val="center"/>
      </w:pPr>
    </w:p>
    <w:p w14:paraId="4D1840D5" w14:textId="77777777" w:rsidR="00AA54B1" w:rsidRDefault="00AA54B1"/>
    <w:p w14:paraId="367BFF86" w14:textId="1462CEEC" w:rsidR="006B3D8B" w:rsidRDefault="00306E9F">
      <w:bookmarkStart w:id="0" w:name="_GoBack"/>
      <w:proofErr w:type="spellStart"/>
      <w:r>
        <w:t>Dimitar</w:t>
      </w:r>
      <w:proofErr w:type="spellEnd"/>
      <w:r>
        <w:t xml:space="preserve"> Dimitrov</w:t>
      </w:r>
      <w:bookmarkEnd w:id="0"/>
      <w:r>
        <w:t>: 95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3249"/>
        <w:gridCol w:w="4656"/>
      </w:tblGrid>
      <w:tr w:rsidR="00AA54B1" w14:paraId="0CEE2960" w14:textId="77777777">
        <w:trPr>
          <w:cantSplit/>
        </w:trPr>
        <w:tc>
          <w:tcPr>
            <w:tcW w:w="1383" w:type="dxa"/>
          </w:tcPr>
          <w:p w14:paraId="4E0690D8" w14:textId="77777777" w:rsidR="00AA54B1" w:rsidRDefault="00AA54B1">
            <w:r>
              <w:t>Group</w:t>
            </w:r>
          </w:p>
        </w:tc>
        <w:tc>
          <w:tcPr>
            <w:tcW w:w="3249" w:type="dxa"/>
          </w:tcPr>
          <w:p w14:paraId="6CEF8E26" w14:textId="77777777" w:rsidR="00AA54B1" w:rsidRDefault="00AA54B1">
            <w:r>
              <w:t>Questions</w:t>
            </w:r>
          </w:p>
        </w:tc>
        <w:tc>
          <w:tcPr>
            <w:tcW w:w="4656" w:type="dxa"/>
          </w:tcPr>
          <w:p w14:paraId="3D2D4649" w14:textId="77777777" w:rsidR="00AA54B1" w:rsidRDefault="00AA54B1">
            <w:r>
              <w:t>Comment</w:t>
            </w:r>
            <w:r w:rsidR="0008709C">
              <w:t>s</w:t>
            </w:r>
          </w:p>
        </w:tc>
      </w:tr>
      <w:tr w:rsidR="00AA54B1" w14:paraId="33551402" w14:textId="77777777">
        <w:trPr>
          <w:cantSplit/>
        </w:trPr>
        <w:tc>
          <w:tcPr>
            <w:tcW w:w="1383" w:type="dxa"/>
            <w:vMerge w:val="restart"/>
          </w:tcPr>
          <w:p w14:paraId="27B60CF6" w14:textId="77777777" w:rsidR="00AA54B1" w:rsidRDefault="00AA54B1"/>
        </w:tc>
        <w:tc>
          <w:tcPr>
            <w:tcW w:w="3249" w:type="dxa"/>
          </w:tcPr>
          <w:p w14:paraId="0E1BFEFB" w14:textId="77777777" w:rsidR="00AA54B1" w:rsidRDefault="00AA54B1" w:rsidP="00B259AB">
            <w:r>
              <w:t>Documentation (</w:t>
            </w:r>
            <w:r w:rsidR="00B259AB">
              <w:t>2</w:t>
            </w:r>
            <w:r>
              <w:t>0)</w:t>
            </w:r>
          </w:p>
        </w:tc>
        <w:tc>
          <w:tcPr>
            <w:tcW w:w="4656" w:type="dxa"/>
          </w:tcPr>
          <w:p w14:paraId="63118CD8" w14:textId="4B001F19" w:rsidR="00AA54B1" w:rsidRDefault="00306E9F">
            <w:r>
              <w:t>Very good documentation.</w:t>
            </w:r>
          </w:p>
        </w:tc>
      </w:tr>
      <w:tr w:rsidR="00AA54B1" w14:paraId="73708531" w14:textId="77777777">
        <w:trPr>
          <w:cantSplit/>
        </w:trPr>
        <w:tc>
          <w:tcPr>
            <w:tcW w:w="1383" w:type="dxa"/>
            <w:vMerge/>
          </w:tcPr>
          <w:p w14:paraId="61ED6CE3" w14:textId="77777777" w:rsidR="00AA54B1" w:rsidRDefault="00AA54B1"/>
        </w:tc>
        <w:tc>
          <w:tcPr>
            <w:tcW w:w="3249" w:type="dxa"/>
          </w:tcPr>
          <w:p w14:paraId="6C772A56" w14:textId="77777777" w:rsidR="00AA54B1" w:rsidRDefault="00AA54B1">
            <w:r>
              <w:t>Scanner (</w:t>
            </w:r>
            <w:r w:rsidR="00B259AB">
              <w:t>2</w:t>
            </w:r>
            <w:r>
              <w:t>0):</w:t>
            </w:r>
          </w:p>
          <w:p w14:paraId="32A01855" w14:textId="77777777" w:rsidR="00AA54B1" w:rsidRDefault="00AA54B1">
            <w:r>
              <w:t>1. Major token types</w:t>
            </w:r>
            <w:r w:rsidR="00822CC7">
              <w:t>:</w:t>
            </w:r>
          </w:p>
          <w:p w14:paraId="42D24EB8" w14:textId="77777777" w:rsidR="00AA54B1" w:rsidRDefault="007D6090">
            <w:r>
              <w:t>2. Row</w:t>
            </w:r>
            <w:r w:rsidR="00FE4022">
              <w:t>/Column</w:t>
            </w:r>
            <w:r w:rsidR="00AA54B1">
              <w:t xml:space="preserve"> Numbers</w:t>
            </w:r>
            <w:r w:rsidR="00822CC7">
              <w:t>:</w:t>
            </w:r>
          </w:p>
          <w:p w14:paraId="1922BA85" w14:textId="77777777" w:rsidR="00AA54B1" w:rsidRDefault="00AA54B1" w:rsidP="00902B8D">
            <w:r>
              <w:t xml:space="preserve">3. Using </w:t>
            </w:r>
            <w:proofErr w:type="spellStart"/>
            <w:r>
              <w:t>JFlex</w:t>
            </w:r>
            <w:proofErr w:type="spellEnd"/>
            <w:r w:rsidR="00822CC7">
              <w:t>:</w:t>
            </w:r>
          </w:p>
        </w:tc>
        <w:tc>
          <w:tcPr>
            <w:tcW w:w="4656" w:type="dxa"/>
          </w:tcPr>
          <w:p w14:paraId="645A3357" w14:textId="062316F5" w:rsidR="00AA54B1" w:rsidRDefault="00306E9F">
            <w:r>
              <w:t xml:space="preserve">-2: Comment in </w:t>
            </w:r>
            <w:proofErr w:type="spellStart"/>
            <w:r>
              <w:t>RegEx</w:t>
            </w:r>
            <w:proofErr w:type="spellEnd"/>
            <w:r>
              <w:t>.</w:t>
            </w:r>
          </w:p>
        </w:tc>
      </w:tr>
      <w:tr w:rsidR="00AA54B1" w14:paraId="73447F35" w14:textId="77777777">
        <w:trPr>
          <w:cantSplit/>
        </w:trPr>
        <w:tc>
          <w:tcPr>
            <w:tcW w:w="1383" w:type="dxa"/>
            <w:vMerge/>
          </w:tcPr>
          <w:p w14:paraId="3EB29AEB" w14:textId="77777777" w:rsidR="00AA54B1" w:rsidRDefault="00AA54B1"/>
        </w:tc>
        <w:tc>
          <w:tcPr>
            <w:tcW w:w="3249" w:type="dxa"/>
          </w:tcPr>
          <w:p w14:paraId="64EDF56C" w14:textId="77777777" w:rsidR="00AA54B1" w:rsidRDefault="00B259AB">
            <w:r>
              <w:t>Parser (4</w:t>
            </w:r>
            <w:r w:rsidR="00AA54B1">
              <w:t>0):</w:t>
            </w:r>
          </w:p>
          <w:p w14:paraId="17ED1816" w14:textId="77777777" w:rsidR="00AA54B1" w:rsidRDefault="00AA54B1">
            <w:r>
              <w:t>1. Parsing w/o Output</w:t>
            </w:r>
            <w:r w:rsidR="00822CC7">
              <w:t>:</w:t>
            </w:r>
          </w:p>
          <w:p w14:paraId="7DC1D463" w14:textId="77777777" w:rsidR="00AA54B1" w:rsidRDefault="00AA54B1">
            <w:r>
              <w:t>2. Generating AST’s</w:t>
            </w:r>
            <w:r w:rsidR="00822CC7">
              <w:t>:</w:t>
            </w:r>
          </w:p>
          <w:p w14:paraId="0FFDD659" w14:textId="77777777" w:rsidR="00AA54B1" w:rsidRDefault="00AA54B1" w:rsidP="00902B8D">
            <w:r>
              <w:t>3. Using CUP</w:t>
            </w:r>
            <w:r w:rsidR="00822CC7">
              <w:t>:</w:t>
            </w:r>
          </w:p>
        </w:tc>
        <w:tc>
          <w:tcPr>
            <w:tcW w:w="4656" w:type="dxa"/>
          </w:tcPr>
          <w:p w14:paraId="1814DBE4" w14:textId="77777777" w:rsidR="00AA54B1" w:rsidRDefault="00AA54B1"/>
        </w:tc>
      </w:tr>
      <w:tr w:rsidR="00AA54B1" w14:paraId="6D510153" w14:textId="77777777">
        <w:trPr>
          <w:cantSplit/>
        </w:trPr>
        <w:tc>
          <w:tcPr>
            <w:tcW w:w="1383" w:type="dxa"/>
            <w:vMerge/>
          </w:tcPr>
          <w:p w14:paraId="25D11C1A" w14:textId="77777777" w:rsidR="00AA54B1" w:rsidRDefault="00AA54B1"/>
        </w:tc>
        <w:tc>
          <w:tcPr>
            <w:tcW w:w="3249" w:type="dxa"/>
          </w:tcPr>
          <w:p w14:paraId="622FD10F" w14:textId="77777777" w:rsidR="00AA54B1" w:rsidRDefault="00B259AB">
            <w:r>
              <w:t>Error Recovery (2</w:t>
            </w:r>
            <w:r w:rsidR="00AA54B1">
              <w:t>0):</w:t>
            </w:r>
          </w:p>
          <w:p w14:paraId="5F740E74" w14:textId="77777777" w:rsidR="00AA54B1" w:rsidRDefault="00AA54B1">
            <w:r>
              <w:t>1. Basic Reporting</w:t>
            </w:r>
            <w:r w:rsidR="00822CC7">
              <w:t>:</w:t>
            </w:r>
          </w:p>
          <w:p w14:paraId="025B6876" w14:textId="77777777" w:rsidR="00AA54B1" w:rsidRDefault="00AA54B1">
            <w:r>
              <w:t>2. Major Components</w:t>
            </w:r>
            <w:r w:rsidR="00822CC7">
              <w:t>:</w:t>
            </w:r>
          </w:p>
          <w:p w14:paraId="07C33510" w14:textId="77777777" w:rsidR="00AA54B1" w:rsidRDefault="00AA54B1">
            <w:r>
              <w:t>3. Extensive Recovery</w:t>
            </w:r>
            <w:r w:rsidR="00822CC7">
              <w:t>:</w:t>
            </w:r>
          </w:p>
        </w:tc>
        <w:tc>
          <w:tcPr>
            <w:tcW w:w="4656" w:type="dxa"/>
          </w:tcPr>
          <w:p w14:paraId="66D75126" w14:textId="380197F8" w:rsidR="00AA54B1" w:rsidRDefault="00306E9F">
            <w:r>
              <w:t xml:space="preserve">-3: missing </w:t>
            </w:r>
            <w:proofErr w:type="gramStart"/>
            <w:r>
              <w:t>‘;,</w:t>
            </w:r>
            <w:proofErr w:type="gramEnd"/>
            <w:r>
              <w:t>{}()’ chars display generic error msg.</w:t>
            </w:r>
          </w:p>
        </w:tc>
      </w:tr>
    </w:tbl>
    <w:p w14:paraId="57ACB899" w14:textId="77777777" w:rsidR="00AA54B1" w:rsidRDefault="00AA54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5"/>
        <w:gridCol w:w="4211"/>
      </w:tblGrid>
      <w:tr w:rsidR="00AA54B1" w14:paraId="08DB3DE0" w14:textId="77777777">
        <w:tc>
          <w:tcPr>
            <w:tcW w:w="5760" w:type="dxa"/>
          </w:tcPr>
          <w:p w14:paraId="1832B1B5" w14:textId="77777777" w:rsidR="00AA54B1" w:rsidRDefault="00AA54B1">
            <w:r>
              <w:t>Scanner:</w:t>
            </w:r>
          </w:p>
          <w:p w14:paraId="6BD82459" w14:textId="77777777" w:rsidR="00AA54B1" w:rsidRDefault="00AA54B1">
            <w:pPr>
              <w:numPr>
                <w:ilvl w:val="0"/>
                <w:numId w:val="10"/>
              </w:numPr>
            </w:pPr>
            <w:r>
              <w:t>Major token types: keywords, symbols, white spaces, identifiers, numbers, comments, and invalid characters.</w:t>
            </w:r>
          </w:p>
          <w:p w14:paraId="5DF761FE" w14:textId="77777777" w:rsidR="00AA54B1" w:rsidRDefault="007D6090">
            <w:pPr>
              <w:numPr>
                <w:ilvl w:val="0"/>
                <w:numId w:val="10"/>
              </w:numPr>
            </w:pPr>
            <w:r>
              <w:t>Row</w:t>
            </w:r>
            <w:r w:rsidR="00FE4022">
              <w:t>/column</w:t>
            </w:r>
            <w:r w:rsidR="00AA54B1">
              <w:t xml:space="preserve"> numbers: required for error reporting</w:t>
            </w:r>
          </w:p>
          <w:p w14:paraId="76772A42" w14:textId="77777777" w:rsidR="00AA54B1" w:rsidRDefault="00AA54B1" w:rsidP="00902B8D">
            <w:pPr>
              <w:numPr>
                <w:ilvl w:val="0"/>
                <w:numId w:val="10"/>
              </w:numPr>
            </w:pPr>
            <w:r>
              <w:t xml:space="preserve">Must use </w:t>
            </w:r>
            <w:r w:rsidR="00902B8D">
              <w:t xml:space="preserve">the </w:t>
            </w:r>
            <w:proofErr w:type="spellStart"/>
            <w:r w:rsidR="00902B8D">
              <w:t>JFlex</w:t>
            </w:r>
            <w:proofErr w:type="spellEnd"/>
            <w:r w:rsidR="00902B8D">
              <w:t xml:space="preserve"> tool</w:t>
            </w:r>
          </w:p>
        </w:tc>
        <w:tc>
          <w:tcPr>
            <w:tcW w:w="5760" w:type="dxa"/>
          </w:tcPr>
          <w:p w14:paraId="549D0FC6" w14:textId="77777777" w:rsidR="00AA54B1" w:rsidRDefault="00AA54B1"/>
          <w:p w14:paraId="28730B0E" w14:textId="77777777" w:rsidR="00AA54B1" w:rsidRDefault="007D6090">
            <w:r>
              <w:t>- Run fac.cm</w:t>
            </w:r>
          </w:p>
          <w:p w14:paraId="607BCFAE" w14:textId="77777777" w:rsidR="00AA54B1" w:rsidRDefault="00AA54B1" w:rsidP="00902B8D">
            <w:r>
              <w:t xml:space="preserve">- Check </w:t>
            </w:r>
            <w:r w:rsidR="00902B8D">
              <w:t>*.flex</w:t>
            </w:r>
            <w:r w:rsidR="007D6090">
              <w:t xml:space="preserve"> file </w:t>
            </w:r>
            <w:r>
              <w:t>to verify</w:t>
            </w:r>
            <w:r w:rsidR="007D6090">
              <w:t xml:space="preserve"> the use of a scanner tool</w:t>
            </w:r>
            <w:r>
              <w:t>.</w:t>
            </w:r>
          </w:p>
        </w:tc>
      </w:tr>
      <w:tr w:rsidR="00AA54B1" w14:paraId="1F0906F0" w14:textId="77777777">
        <w:tc>
          <w:tcPr>
            <w:tcW w:w="5760" w:type="dxa"/>
          </w:tcPr>
          <w:p w14:paraId="5DE170EC" w14:textId="77777777" w:rsidR="00AA54B1" w:rsidRDefault="00AA54B1">
            <w:r>
              <w:t>Parser:</w:t>
            </w:r>
          </w:p>
          <w:p w14:paraId="2CB5F091" w14:textId="77777777" w:rsidR="00AA54B1" w:rsidRDefault="00AA54B1">
            <w:pPr>
              <w:numPr>
                <w:ilvl w:val="0"/>
                <w:numId w:val="11"/>
              </w:numPr>
            </w:pPr>
            <w:r>
              <w:t>Parse w/o output</w:t>
            </w:r>
          </w:p>
          <w:p w14:paraId="5ADAB48E" w14:textId="77777777" w:rsidR="00AA54B1" w:rsidRDefault="00AA54B1">
            <w:pPr>
              <w:numPr>
                <w:ilvl w:val="0"/>
                <w:numId w:val="11"/>
              </w:numPr>
            </w:pPr>
            <w:r>
              <w:t>Generate abstract syntax trees</w:t>
            </w:r>
          </w:p>
          <w:p w14:paraId="134D892D" w14:textId="77777777" w:rsidR="00AA54B1" w:rsidRDefault="00AA54B1" w:rsidP="00902B8D">
            <w:pPr>
              <w:numPr>
                <w:ilvl w:val="0"/>
                <w:numId w:val="11"/>
              </w:numPr>
            </w:pPr>
            <w:r>
              <w:t xml:space="preserve">Must use </w:t>
            </w:r>
            <w:r w:rsidR="00902B8D">
              <w:t>the CUP tool</w:t>
            </w:r>
          </w:p>
        </w:tc>
        <w:tc>
          <w:tcPr>
            <w:tcW w:w="5760" w:type="dxa"/>
          </w:tcPr>
          <w:p w14:paraId="209431CE" w14:textId="77777777" w:rsidR="00AA54B1" w:rsidRDefault="00AA54B1"/>
          <w:p w14:paraId="704776FD" w14:textId="77777777" w:rsidR="00AA54B1" w:rsidRDefault="007D6090">
            <w:r>
              <w:t>- Run fac.cm</w:t>
            </w:r>
            <w:r w:rsidR="00AA54B1">
              <w:t>, g</w:t>
            </w:r>
            <w:r>
              <w:t>cd.cm, and sort.cm</w:t>
            </w:r>
          </w:p>
          <w:p w14:paraId="00ACA8DF" w14:textId="77777777" w:rsidR="00AA54B1" w:rsidRDefault="00AA54B1">
            <w:r>
              <w:t>- Check abstract syntax trees for these programs</w:t>
            </w:r>
          </w:p>
          <w:p w14:paraId="7AD72848" w14:textId="77777777" w:rsidR="00AA54B1" w:rsidRDefault="00AA54B1">
            <w:r>
              <w:t>- Verify the tree is displayed after being completely built</w:t>
            </w:r>
          </w:p>
          <w:p w14:paraId="2B3157FB" w14:textId="77777777" w:rsidR="00AA54B1" w:rsidRDefault="00AA54B1" w:rsidP="00902B8D">
            <w:r>
              <w:t xml:space="preserve">- Check </w:t>
            </w:r>
            <w:r w:rsidR="00902B8D">
              <w:t>*.cup</w:t>
            </w:r>
            <w:r w:rsidR="007D6090">
              <w:t xml:space="preserve"> file </w:t>
            </w:r>
            <w:r>
              <w:t>to verify the use of a parser tool</w:t>
            </w:r>
          </w:p>
        </w:tc>
      </w:tr>
      <w:tr w:rsidR="00AA54B1" w14:paraId="462E8947" w14:textId="77777777">
        <w:tc>
          <w:tcPr>
            <w:tcW w:w="5760" w:type="dxa"/>
          </w:tcPr>
          <w:p w14:paraId="385BD4FE" w14:textId="77777777" w:rsidR="00AA54B1" w:rsidRDefault="00AA54B1">
            <w:r>
              <w:t>Error Recovery:</w:t>
            </w:r>
          </w:p>
          <w:p w14:paraId="3606E9C4" w14:textId="77777777" w:rsidR="00AA54B1" w:rsidRDefault="00AA54B1">
            <w:pPr>
              <w:numPr>
                <w:ilvl w:val="0"/>
                <w:numId w:val="12"/>
              </w:numPr>
            </w:pPr>
            <w:r>
              <w:t>Basic reporting: first error token with type,</w:t>
            </w:r>
            <w:r w:rsidR="007D6090">
              <w:t xml:space="preserve"> value, and row </w:t>
            </w:r>
            <w:r>
              <w:t>number.</w:t>
            </w:r>
          </w:p>
          <w:p w14:paraId="4242E7B5" w14:textId="77777777" w:rsidR="00AA54B1" w:rsidRDefault="00AA54B1">
            <w:pPr>
              <w:numPr>
                <w:ilvl w:val="0"/>
                <w:numId w:val="12"/>
              </w:numPr>
            </w:pPr>
            <w:r>
              <w:t xml:space="preserve">Major components: recover with </w:t>
            </w:r>
            <w:proofErr w:type="spellStart"/>
            <w:r>
              <w:t>dec</w:t>
            </w:r>
            <w:proofErr w:type="spellEnd"/>
            <w:r>
              <w:t xml:space="preserve"> sequence, exp sequence, and expressions with multiple binary operations</w:t>
            </w:r>
          </w:p>
          <w:p w14:paraId="1BBFECFD" w14:textId="77777777" w:rsidR="00AA54B1" w:rsidRDefault="00AA54B1" w:rsidP="00FE4022">
            <w:pPr>
              <w:numPr>
                <w:ilvl w:val="0"/>
                <w:numId w:val="12"/>
              </w:numPr>
            </w:pPr>
            <w:r>
              <w:t xml:space="preserve">Extensive recovery: recover with other </w:t>
            </w:r>
            <w:r w:rsidR="00FE4022">
              <w:t>syntactic</w:t>
            </w:r>
            <w:r>
              <w:t xml:space="preserve"> structures.</w:t>
            </w:r>
          </w:p>
        </w:tc>
        <w:tc>
          <w:tcPr>
            <w:tcW w:w="5760" w:type="dxa"/>
          </w:tcPr>
          <w:p w14:paraId="2CF35E68" w14:textId="77777777" w:rsidR="00AA54B1" w:rsidRDefault="00AA54B1"/>
          <w:p w14:paraId="0F7993FA" w14:textId="77777777" w:rsidR="00AA54B1" w:rsidRDefault="00AA54B1" w:rsidP="007D6090">
            <w:r>
              <w:t xml:space="preserve">- </w:t>
            </w:r>
            <w:r w:rsidR="007D6090">
              <w:t>Introduce errors in some of the test files and verify the results.</w:t>
            </w:r>
          </w:p>
        </w:tc>
      </w:tr>
    </w:tbl>
    <w:p w14:paraId="02555020" w14:textId="77777777" w:rsidR="00AA54B1" w:rsidRDefault="00AA54B1"/>
    <w:sectPr w:rsidR="00AA54B1" w:rsidSect="00172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48F8"/>
    <w:multiLevelType w:val="hybridMultilevel"/>
    <w:tmpl w:val="EB2ED25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031CA8"/>
    <w:multiLevelType w:val="hybridMultilevel"/>
    <w:tmpl w:val="AD22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3A089B"/>
    <w:multiLevelType w:val="hybridMultilevel"/>
    <w:tmpl w:val="81A0771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B95A47"/>
    <w:multiLevelType w:val="hybridMultilevel"/>
    <w:tmpl w:val="86F4AF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156560"/>
    <w:multiLevelType w:val="hybridMultilevel"/>
    <w:tmpl w:val="593A6E54"/>
    <w:lvl w:ilvl="0" w:tplc="734E0AA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A601E4"/>
    <w:multiLevelType w:val="hybridMultilevel"/>
    <w:tmpl w:val="2B98B57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2B2740"/>
    <w:multiLevelType w:val="hybridMultilevel"/>
    <w:tmpl w:val="D3B430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3E69CF"/>
    <w:multiLevelType w:val="hybridMultilevel"/>
    <w:tmpl w:val="E4BCC6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283AA5"/>
    <w:multiLevelType w:val="hybridMultilevel"/>
    <w:tmpl w:val="CA5CA3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163055"/>
    <w:multiLevelType w:val="hybridMultilevel"/>
    <w:tmpl w:val="03FE8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A42A2D"/>
    <w:multiLevelType w:val="hybridMultilevel"/>
    <w:tmpl w:val="73528572"/>
    <w:lvl w:ilvl="0" w:tplc="734E0AA2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E6E1C39"/>
    <w:multiLevelType w:val="hybridMultilevel"/>
    <w:tmpl w:val="BDE0D8B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9AB"/>
    <w:rsid w:val="0008709C"/>
    <w:rsid w:val="00172825"/>
    <w:rsid w:val="00255F80"/>
    <w:rsid w:val="00306E9F"/>
    <w:rsid w:val="00516039"/>
    <w:rsid w:val="006B3D8B"/>
    <w:rsid w:val="007D6090"/>
    <w:rsid w:val="00822CC7"/>
    <w:rsid w:val="00902B8D"/>
    <w:rsid w:val="009344F1"/>
    <w:rsid w:val="00AA54B1"/>
    <w:rsid w:val="00B259AB"/>
    <w:rsid w:val="00BB4368"/>
    <w:rsid w:val="00C53CA3"/>
    <w:rsid w:val="00F16512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7EC65"/>
  <w15:docId w15:val="{2A90F219-F9C2-4C5D-B7CF-8BC87043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82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7282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</vt:lpstr>
    </vt:vector>
  </TitlesOfParts>
  <Company>Un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</dc:title>
  <dc:creator>Grad</dc:creator>
  <cp:lastModifiedBy>emanuel felipe principe de carvalho</cp:lastModifiedBy>
  <cp:revision>2</cp:revision>
  <cp:lastPrinted>2009-02-12T14:53:00Z</cp:lastPrinted>
  <dcterms:created xsi:type="dcterms:W3CDTF">2020-03-12T00:20:00Z</dcterms:created>
  <dcterms:modified xsi:type="dcterms:W3CDTF">2020-03-12T00:20:00Z</dcterms:modified>
</cp:coreProperties>
</file>