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2858"/>
        <w:gridCol w:w="1252"/>
        <w:gridCol w:w="3247"/>
      </w:tblGrid>
      <w:tr w:rsidR="004307E2" w14:paraId="48E0DB61" w14:textId="77777777" w:rsidTr="004307E2">
        <w:tc>
          <w:tcPr>
            <w:tcW w:w="4928" w:type="dxa"/>
            <w:gridSpan w:val="2"/>
          </w:tcPr>
          <w:p w14:paraId="555616F2" w14:textId="03055587" w:rsidR="004307E2" w:rsidRDefault="004307E2" w:rsidP="001B17E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CIS*4650</w:t>
            </w:r>
            <w:r w:rsidR="009A06B0">
              <w:rPr>
                <w:b/>
                <w:sz w:val="28"/>
              </w:rPr>
              <w:t xml:space="preserve"> (Winter 20</w:t>
            </w:r>
            <w:r w:rsidR="00CC47F6">
              <w:rPr>
                <w:b/>
                <w:sz w:val="28"/>
              </w:rPr>
              <w:t>20</w:t>
            </w:r>
            <w:r w:rsidR="009A06B0">
              <w:rPr>
                <w:b/>
                <w:sz w:val="28"/>
              </w:rPr>
              <w:t xml:space="preserve">) </w:t>
            </w:r>
            <w:r>
              <w:rPr>
                <w:b/>
                <w:sz w:val="28"/>
              </w:rPr>
              <w:t xml:space="preserve">Marking </w:t>
            </w:r>
            <w:r w:rsidR="00630B2C">
              <w:rPr>
                <w:b/>
                <w:sz w:val="28"/>
              </w:rPr>
              <w:t>Scheme for</w:t>
            </w:r>
            <w:r w:rsidR="009A06B0">
              <w:rPr>
                <w:rFonts w:hint="eastAsia"/>
                <w:b/>
                <w:sz w:val="28"/>
              </w:rPr>
              <w:t xml:space="preserve"> </w:t>
            </w:r>
            <w:r w:rsidR="009A06B0">
              <w:rPr>
                <w:b/>
                <w:sz w:val="28"/>
              </w:rPr>
              <w:t>Warmup Assignment</w:t>
            </w:r>
          </w:p>
        </w:tc>
        <w:tc>
          <w:tcPr>
            <w:tcW w:w="1276" w:type="dxa"/>
          </w:tcPr>
          <w:p w14:paraId="62BB1F33" w14:textId="1299AABF" w:rsidR="004307E2" w:rsidRDefault="004307E2" w:rsidP="00BF06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  <w:tc>
          <w:tcPr>
            <w:tcW w:w="3372" w:type="dxa"/>
          </w:tcPr>
          <w:p w14:paraId="3FA8C6D6" w14:textId="2C3822E0" w:rsidR="004307E2" w:rsidRDefault="004307E2" w:rsidP="00BF06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Comments</w:t>
            </w:r>
          </w:p>
        </w:tc>
      </w:tr>
      <w:tr w:rsidR="004307E2" w:rsidRPr="004307E2" w14:paraId="2BA7F512" w14:textId="77777777" w:rsidTr="004307E2">
        <w:tc>
          <w:tcPr>
            <w:tcW w:w="1993" w:type="dxa"/>
            <w:vMerge w:val="restart"/>
          </w:tcPr>
          <w:p w14:paraId="4F6FED8B" w14:textId="4E703A5C" w:rsidR="004307E2" w:rsidRPr="004307E2" w:rsidRDefault="004307E2" w:rsidP="004307E2">
            <w:pPr>
              <w:rPr>
                <w:sz w:val="28"/>
              </w:rPr>
            </w:pPr>
            <w:r w:rsidRPr="004307E2">
              <w:rPr>
                <w:sz w:val="28"/>
              </w:rPr>
              <w:t xml:space="preserve">Token </w:t>
            </w:r>
            <w:r>
              <w:rPr>
                <w:sz w:val="28"/>
              </w:rPr>
              <w:t>Patterns</w:t>
            </w:r>
            <w:r w:rsidRPr="004307E2">
              <w:rPr>
                <w:sz w:val="28"/>
              </w:rPr>
              <w:t xml:space="preserve"> (50)</w:t>
            </w:r>
          </w:p>
        </w:tc>
        <w:tc>
          <w:tcPr>
            <w:tcW w:w="2935" w:type="dxa"/>
          </w:tcPr>
          <w:p w14:paraId="754CF7B2" w14:textId="7F7B1126" w:rsidR="004307E2" w:rsidRPr="004307E2" w:rsidRDefault="004307E2" w:rsidP="004307E2">
            <w:pPr>
              <w:rPr>
                <w:sz w:val="28"/>
              </w:rPr>
            </w:pPr>
            <w:r w:rsidRPr="004307E2">
              <w:rPr>
                <w:sz w:val="28"/>
              </w:rPr>
              <w:t>Open Tags (9)</w:t>
            </w:r>
          </w:p>
        </w:tc>
        <w:tc>
          <w:tcPr>
            <w:tcW w:w="1276" w:type="dxa"/>
          </w:tcPr>
          <w:p w14:paraId="24C7513D" w14:textId="7B6D92B8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372" w:type="dxa"/>
          </w:tcPr>
          <w:p w14:paraId="238A97E9" w14:textId="632CF1C1" w:rsidR="004307E2" w:rsidRDefault="00987704" w:rsidP="004307E2">
            <w:pPr>
              <w:rPr>
                <w:sz w:val="28"/>
              </w:rPr>
            </w:pPr>
            <w:r w:rsidRPr="00987704">
              <w:rPr>
                <w:sz w:val="28"/>
              </w:rPr>
              <w:t>arguments inside tags</w:t>
            </w:r>
          </w:p>
          <w:p w14:paraId="0D846874" w14:textId="77777777" w:rsidR="004307E2" w:rsidRPr="004307E2" w:rsidRDefault="004307E2" w:rsidP="004307E2">
            <w:pPr>
              <w:rPr>
                <w:sz w:val="28"/>
              </w:rPr>
            </w:pPr>
          </w:p>
        </w:tc>
      </w:tr>
      <w:tr w:rsidR="004307E2" w:rsidRPr="004307E2" w14:paraId="3BF22130" w14:textId="77777777" w:rsidTr="004307E2">
        <w:tc>
          <w:tcPr>
            <w:tcW w:w="1993" w:type="dxa"/>
            <w:vMerge/>
          </w:tcPr>
          <w:p w14:paraId="48CAAE03" w14:textId="77777777" w:rsidR="004307E2" w:rsidRPr="004307E2" w:rsidRDefault="004307E2" w:rsidP="004307E2">
            <w:pPr>
              <w:rPr>
                <w:sz w:val="28"/>
              </w:rPr>
            </w:pPr>
          </w:p>
        </w:tc>
        <w:tc>
          <w:tcPr>
            <w:tcW w:w="2935" w:type="dxa"/>
          </w:tcPr>
          <w:p w14:paraId="65717F97" w14:textId="6E1A3BF5" w:rsidR="004307E2" w:rsidRPr="004307E2" w:rsidRDefault="004307E2" w:rsidP="004307E2">
            <w:pPr>
              <w:rPr>
                <w:sz w:val="28"/>
              </w:rPr>
            </w:pPr>
            <w:r w:rsidRPr="004307E2">
              <w:rPr>
                <w:sz w:val="28"/>
              </w:rPr>
              <w:t>Close Tags (7)</w:t>
            </w:r>
          </w:p>
        </w:tc>
        <w:tc>
          <w:tcPr>
            <w:tcW w:w="1276" w:type="dxa"/>
          </w:tcPr>
          <w:p w14:paraId="4E38ABB5" w14:textId="35A2A118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372" w:type="dxa"/>
          </w:tcPr>
          <w:p w14:paraId="16F2996B" w14:textId="77777777" w:rsidR="004307E2" w:rsidRDefault="004307E2" w:rsidP="004307E2">
            <w:pPr>
              <w:rPr>
                <w:sz w:val="28"/>
              </w:rPr>
            </w:pPr>
          </w:p>
          <w:p w14:paraId="6F200F26" w14:textId="77777777" w:rsidR="004307E2" w:rsidRPr="004307E2" w:rsidRDefault="004307E2" w:rsidP="004307E2">
            <w:pPr>
              <w:rPr>
                <w:sz w:val="28"/>
              </w:rPr>
            </w:pPr>
          </w:p>
        </w:tc>
      </w:tr>
      <w:tr w:rsidR="004307E2" w:rsidRPr="004307E2" w14:paraId="7D1D6B82" w14:textId="77777777" w:rsidTr="004307E2">
        <w:tc>
          <w:tcPr>
            <w:tcW w:w="1993" w:type="dxa"/>
            <w:vMerge/>
          </w:tcPr>
          <w:p w14:paraId="02282A2F" w14:textId="77777777" w:rsidR="004307E2" w:rsidRPr="004307E2" w:rsidRDefault="004307E2" w:rsidP="004307E2">
            <w:pPr>
              <w:rPr>
                <w:sz w:val="28"/>
              </w:rPr>
            </w:pPr>
          </w:p>
        </w:tc>
        <w:tc>
          <w:tcPr>
            <w:tcW w:w="2935" w:type="dxa"/>
          </w:tcPr>
          <w:p w14:paraId="52EFF5FE" w14:textId="2F4DD56B" w:rsidR="004307E2" w:rsidRPr="004307E2" w:rsidRDefault="004307E2" w:rsidP="004307E2">
            <w:pPr>
              <w:rPr>
                <w:sz w:val="28"/>
              </w:rPr>
            </w:pPr>
            <w:r w:rsidRPr="004307E2">
              <w:rPr>
                <w:sz w:val="28"/>
              </w:rPr>
              <w:t>Words (6)</w:t>
            </w:r>
          </w:p>
        </w:tc>
        <w:tc>
          <w:tcPr>
            <w:tcW w:w="1276" w:type="dxa"/>
          </w:tcPr>
          <w:p w14:paraId="5ABCFD05" w14:textId="3B0AE020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372" w:type="dxa"/>
          </w:tcPr>
          <w:p w14:paraId="73F45431" w14:textId="77777777" w:rsidR="004307E2" w:rsidRDefault="004307E2" w:rsidP="004307E2">
            <w:pPr>
              <w:rPr>
                <w:sz w:val="28"/>
              </w:rPr>
            </w:pPr>
          </w:p>
          <w:p w14:paraId="1F438A4D" w14:textId="77777777" w:rsidR="004307E2" w:rsidRPr="004307E2" w:rsidRDefault="004307E2" w:rsidP="004307E2">
            <w:pPr>
              <w:rPr>
                <w:sz w:val="28"/>
              </w:rPr>
            </w:pPr>
          </w:p>
        </w:tc>
      </w:tr>
      <w:tr w:rsidR="004307E2" w:rsidRPr="004307E2" w14:paraId="20073CC2" w14:textId="77777777" w:rsidTr="004307E2">
        <w:tc>
          <w:tcPr>
            <w:tcW w:w="1993" w:type="dxa"/>
            <w:vMerge/>
          </w:tcPr>
          <w:p w14:paraId="0BF92AD3" w14:textId="77777777" w:rsidR="004307E2" w:rsidRPr="004307E2" w:rsidRDefault="004307E2" w:rsidP="004307E2">
            <w:pPr>
              <w:rPr>
                <w:sz w:val="28"/>
              </w:rPr>
            </w:pPr>
          </w:p>
        </w:tc>
        <w:tc>
          <w:tcPr>
            <w:tcW w:w="2935" w:type="dxa"/>
          </w:tcPr>
          <w:p w14:paraId="6CB25BA0" w14:textId="58013207" w:rsidR="004307E2" w:rsidRPr="004307E2" w:rsidRDefault="004307E2" w:rsidP="004307E2">
            <w:pPr>
              <w:rPr>
                <w:sz w:val="28"/>
              </w:rPr>
            </w:pPr>
            <w:r w:rsidRPr="004307E2">
              <w:rPr>
                <w:sz w:val="28"/>
              </w:rPr>
              <w:t>Numbers (8)</w:t>
            </w:r>
          </w:p>
        </w:tc>
        <w:tc>
          <w:tcPr>
            <w:tcW w:w="1276" w:type="dxa"/>
          </w:tcPr>
          <w:p w14:paraId="1171FDA4" w14:textId="2B44ED44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372" w:type="dxa"/>
          </w:tcPr>
          <w:p w14:paraId="7F4ED016" w14:textId="77777777" w:rsidR="004307E2" w:rsidRDefault="004307E2" w:rsidP="004307E2">
            <w:pPr>
              <w:rPr>
                <w:sz w:val="28"/>
              </w:rPr>
            </w:pPr>
          </w:p>
          <w:p w14:paraId="5D1C4170" w14:textId="77777777" w:rsidR="004307E2" w:rsidRPr="004307E2" w:rsidRDefault="004307E2" w:rsidP="004307E2">
            <w:pPr>
              <w:rPr>
                <w:sz w:val="28"/>
              </w:rPr>
            </w:pPr>
          </w:p>
        </w:tc>
      </w:tr>
      <w:tr w:rsidR="004307E2" w:rsidRPr="004307E2" w14:paraId="17EF5C56" w14:textId="77777777" w:rsidTr="004307E2">
        <w:tc>
          <w:tcPr>
            <w:tcW w:w="1993" w:type="dxa"/>
            <w:vMerge/>
          </w:tcPr>
          <w:p w14:paraId="41A1E924" w14:textId="77777777" w:rsidR="004307E2" w:rsidRPr="004307E2" w:rsidRDefault="004307E2" w:rsidP="004307E2">
            <w:pPr>
              <w:rPr>
                <w:sz w:val="28"/>
              </w:rPr>
            </w:pPr>
          </w:p>
        </w:tc>
        <w:tc>
          <w:tcPr>
            <w:tcW w:w="2935" w:type="dxa"/>
          </w:tcPr>
          <w:p w14:paraId="50B29480" w14:textId="71C53918" w:rsidR="004307E2" w:rsidRPr="004307E2" w:rsidRDefault="004307E2" w:rsidP="00B943C3">
            <w:pPr>
              <w:rPr>
                <w:sz w:val="28"/>
              </w:rPr>
            </w:pPr>
            <w:r w:rsidRPr="004307E2">
              <w:rPr>
                <w:sz w:val="28"/>
              </w:rPr>
              <w:t>Apostrophized (</w:t>
            </w:r>
            <w:r w:rsidR="00B943C3">
              <w:rPr>
                <w:sz w:val="28"/>
              </w:rPr>
              <w:t>7</w:t>
            </w:r>
            <w:r w:rsidRPr="004307E2">
              <w:rPr>
                <w:sz w:val="28"/>
              </w:rPr>
              <w:t>)</w:t>
            </w:r>
          </w:p>
        </w:tc>
        <w:tc>
          <w:tcPr>
            <w:tcW w:w="1276" w:type="dxa"/>
          </w:tcPr>
          <w:p w14:paraId="6DF7CAEA" w14:textId="0E4F01AE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372" w:type="dxa"/>
          </w:tcPr>
          <w:p w14:paraId="0D91D89A" w14:textId="77777777" w:rsidR="004307E2" w:rsidRDefault="004307E2" w:rsidP="004307E2">
            <w:pPr>
              <w:rPr>
                <w:sz w:val="28"/>
              </w:rPr>
            </w:pPr>
          </w:p>
          <w:p w14:paraId="563059BC" w14:textId="77777777" w:rsidR="004307E2" w:rsidRPr="004307E2" w:rsidRDefault="004307E2" w:rsidP="004307E2">
            <w:pPr>
              <w:rPr>
                <w:sz w:val="28"/>
              </w:rPr>
            </w:pPr>
          </w:p>
        </w:tc>
      </w:tr>
      <w:tr w:rsidR="004307E2" w:rsidRPr="004307E2" w14:paraId="2056412E" w14:textId="77777777" w:rsidTr="004307E2">
        <w:tc>
          <w:tcPr>
            <w:tcW w:w="1993" w:type="dxa"/>
            <w:vMerge/>
          </w:tcPr>
          <w:p w14:paraId="0C1897D8" w14:textId="77777777" w:rsidR="004307E2" w:rsidRPr="004307E2" w:rsidRDefault="004307E2" w:rsidP="004307E2">
            <w:pPr>
              <w:rPr>
                <w:sz w:val="28"/>
              </w:rPr>
            </w:pPr>
          </w:p>
        </w:tc>
        <w:tc>
          <w:tcPr>
            <w:tcW w:w="2935" w:type="dxa"/>
          </w:tcPr>
          <w:p w14:paraId="54B61D51" w14:textId="37773149" w:rsidR="004307E2" w:rsidRPr="004307E2" w:rsidRDefault="004307E2" w:rsidP="00B943C3">
            <w:pPr>
              <w:rPr>
                <w:sz w:val="28"/>
              </w:rPr>
            </w:pPr>
            <w:r w:rsidRPr="004307E2">
              <w:rPr>
                <w:sz w:val="28"/>
              </w:rPr>
              <w:t>Hyphenated (</w:t>
            </w:r>
            <w:r w:rsidR="00B943C3">
              <w:rPr>
                <w:sz w:val="28"/>
              </w:rPr>
              <w:t>6</w:t>
            </w:r>
            <w:r w:rsidRPr="004307E2">
              <w:rPr>
                <w:sz w:val="28"/>
              </w:rPr>
              <w:t>)</w:t>
            </w:r>
          </w:p>
        </w:tc>
        <w:tc>
          <w:tcPr>
            <w:tcW w:w="1276" w:type="dxa"/>
          </w:tcPr>
          <w:p w14:paraId="698F909A" w14:textId="22864852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372" w:type="dxa"/>
          </w:tcPr>
          <w:p w14:paraId="2F2F421F" w14:textId="23E4FB38" w:rsidR="004307E2" w:rsidRDefault="00987704" w:rsidP="004307E2">
            <w:pPr>
              <w:rPr>
                <w:sz w:val="28"/>
              </w:rPr>
            </w:pPr>
            <w:r w:rsidRPr="00987704">
              <w:rPr>
                <w:sz w:val="28"/>
              </w:rPr>
              <w:t>composite word with hyphen after apostrophe|</w:t>
            </w:r>
          </w:p>
          <w:p w14:paraId="43AB5E87" w14:textId="77777777" w:rsidR="004307E2" w:rsidRPr="004307E2" w:rsidRDefault="004307E2" w:rsidP="004307E2">
            <w:pPr>
              <w:rPr>
                <w:sz w:val="28"/>
              </w:rPr>
            </w:pPr>
          </w:p>
        </w:tc>
      </w:tr>
      <w:tr w:rsidR="004307E2" w:rsidRPr="004307E2" w14:paraId="6271FA33" w14:textId="77777777" w:rsidTr="004307E2">
        <w:tc>
          <w:tcPr>
            <w:tcW w:w="1993" w:type="dxa"/>
            <w:vMerge/>
          </w:tcPr>
          <w:p w14:paraId="797B619E" w14:textId="77777777" w:rsidR="004307E2" w:rsidRPr="004307E2" w:rsidRDefault="004307E2" w:rsidP="004307E2">
            <w:pPr>
              <w:rPr>
                <w:sz w:val="28"/>
              </w:rPr>
            </w:pPr>
          </w:p>
        </w:tc>
        <w:tc>
          <w:tcPr>
            <w:tcW w:w="2935" w:type="dxa"/>
          </w:tcPr>
          <w:p w14:paraId="280F36E9" w14:textId="3C61A365" w:rsidR="004307E2" w:rsidRPr="004307E2" w:rsidRDefault="004307E2" w:rsidP="00B943C3">
            <w:pPr>
              <w:rPr>
                <w:sz w:val="28"/>
              </w:rPr>
            </w:pPr>
            <w:r w:rsidRPr="004307E2">
              <w:rPr>
                <w:sz w:val="28"/>
              </w:rPr>
              <w:t>Punctuations (</w:t>
            </w:r>
            <w:r w:rsidR="00B943C3">
              <w:rPr>
                <w:sz w:val="28"/>
              </w:rPr>
              <w:t>3</w:t>
            </w:r>
            <w:r w:rsidRPr="004307E2">
              <w:rPr>
                <w:sz w:val="28"/>
              </w:rPr>
              <w:t>)</w:t>
            </w:r>
          </w:p>
        </w:tc>
        <w:tc>
          <w:tcPr>
            <w:tcW w:w="1276" w:type="dxa"/>
          </w:tcPr>
          <w:p w14:paraId="6ABA6122" w14:textId="080017A1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72" w:type="dxa"/>
          </w:tcPr>
          <w:p w14:paraId="43085F40" w14:textId="77777777" w:rsidR="004307E2" w:rsidRDefault="004307E2" w:rsidP="004307E2">
            <w:pPr>
              <w:rPr>
                <w:sz w:val="28"/>
              </w:rPr>
            </w:pPr>
          </w:p>
          <w:p w14:paraId="0B2D430D" w14:textId="77777777" w:rsidR="004307E2" w:rsidRPr="004307E2" w:rsidRDefault="004307E2" w:rsidP="004307E2">
            <w:pPr>
              <w:rPr>
                <w:sz w:val="28"/>
              </w:rPr>
            </w:pPr>
          </w:p>
        </w:tc>
      </w:tr>
      <w:tr w:rsidR="004307E2" w:rsidRPr="004307E2" w14:paraId="17946935" w14:textId="77777777" w:rsidTr="004307E2">
        <w:tc>
          <w:tcPr>
            <w:tcW w:w="1993" w:type="dxa"/>
            <w:vMerge/>
          </w:tcPr>
          <w:p w14:paraId="738B1ED1" w14:textId="77777777" w:rsidR="004307E2" w:rsidRPr="004307E2" w:rsidRDefault="004307E2" w:rsidP="004307E2">
            <w:pPr>
              <w:rPr>
                <w:sz w:val="28"/>
              </w:rPr>
            </w:pPr>
          </w:p>
        </w:tc>
        <w:tc>
          <w:tcPr>
            <w:tcW w:w="2935" w:type="dxa"/>
          </w:tcPr>
          <w:p w14:paraId="3B2A3701" w14:textId="3394CA1B" w:rsidR="004307E2" w:rsidRPr="004307E2" w:rsidRDefault="004307E2" w:rsidP="004307E2">
            <w:pPr>
              <w:rPr>
                <w:sz w:val="28"/>
              </w:rPr>
            </w:pPr>
            <w:r w:rsidRPr="004307E2">
              <w:rPr>
                <w:sz w:val="28"/>
              </w:rPr>
              <w:t>Delimiters (4)</w:t>
            </w:r>
          </w:p>
        </w:tc>
        <w:tc>
          <w:tcPr>
            <w:tcW w:w="1276" w:type="dxa"/>
          </w:tcPr>
          <w:p w14:paraId="5D8CFD99" w14:textId="06971D6F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72" w:type="dxa"/>
          </w:tcPr>
          <w:p w14:paraId="333AF8BC" w14:textId="77777777" w:rsidR="004307E2" w:rsidRDefault="004307E2" w:rsidP="004307E2">
            <w:pPr>
              <w:rPr>
                <w:sz w:val="28"/>
              </w:rPr>
            </w:pPr>
          </w:p>
          <w:p w14:paraId="04E9C76E" w14:textId="77777777" w:rsidR="004307E2" w:rsidRPr="004307E2" w:rsidRDefault="004307E2" w:rsidP="004307E2">
            <w:pPr>
              <w:rPr>
                <w:sz w:val="28"/>
              </w:rPr>
            </w:pPr>
          </w:p>
        </w:tc>
      </w:tr>
      <w:tr w:rsidR="004307E2" w:rsidRPr="004307E2" w14:paraId="5327C52F" w14:textId="77777777" w:rsidTr="004307E2">
        <w:tc>
          <w:tcPr>
            <w:tcW w:w="1993" w:type="dxa"/>
            <w:vMerge w:val="restart"/>
          </w:tcPr>
          <w:p w14:paraId="09636092" w14:textId="213F5916" w:rsidR="004307E2" w:rsidRPr="004307E2" w:rsidRDefault="004307E2" w:rsidP="004307E2">
            <w:pPr>
              <w:rPr>
                <w:sz w:val="28"/>
              </w:rPr>
            </w:pPr>
            <w:r w:rsidRPr="004307E2">
              <w:rPr>
                <w:sz w:val="28"/>
              </w:rPr>
              <w:t>Token Generation (35)</w:t>
            </w:r>
          </w:p>
        </w:tc>
        <w:tc>
          <w:tcPr>
            <w:tcW w:w="2935" w:type="dxa"/>
          </w:tcPr>
          <w:p w14:paraId="447C7B7C" w14:textId="50277170" w:rsidR="004307E2" w:rsidRPr="004307E2" w:rsidRDefault="004307E2" w:rsidP="004307E2">
            <w:pPr>
              <w:rPr>
                <w:sz w:val="28"/>
              </w:rPr>
            </w:pPr>
            <w:r>
              <w:rPr>
                <w:sz w:val="28"/>
              </w:rPr>
              <w:t xml:space="preserve">Correct token </w:t>
            </w:r>
            <w:proofErr w:type="gramStart"/>
            <w:r>
              <w:rPr>
                <w:sz w:val="28"/>
              </w:rPr>
              <w:t>sequence</w:t>
            </w:r>
            <w:r w:rsidRPr="004307E2">
              <w:rPr>
                <w:sz w:val="28"/>
              </w:rPr>
              <w:t xml:space="preserve">  (</w:t>
            </w:r>
            <w:proofErr w:type="gramEnd"/>
            <w:r w:rsidRPr="004307E2">
              <w:rPr>
                <w:sz w:val="28"/>
              </w:rPr>
              <w:t>15)</w:t>
            </w:r>
          </w:p>
        </w:tc>
        <w:tc>
          <w:tcPr>
            <w:tcW w:w="1276" w:type="dxa"/>
          </w:tcPr>
          <w:p w14:paraId="769A1198" w14:textId="3120FD65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372" w:type="dxa"/>
          </w:tcPr>
          <w:p w14:paraId="78652002" w14:textId="77777777" w:rsidR="004307E2" w:rsidRDefault="004307E2" w:rsidP="004307E2">
            <w:pPr>
              <w:rPr>
                <w:sz w:val="28"/>
              </w:rPr>
            </w:pPr>
          </w:p>
          <w:p w14:paraId="0FA1F459" w14:textId="77777777" w:rsidR="004307E2" w:rsidRPr="004307E2" w:rsidRDefault="004307E2" w:rsidP="004307E2">
            <w:pPr>
              <w:rPr>
                <w:sz w:val="28"/>
              </w:rPr>
            </w:pPr>
          </w:p>
        </w:tc>
      </w:tr>
      <w:tr w:rsidR="004307E2" w:rsidRPr="004307E2" w14:paraId="63606EF7" w14:textId="77777777" w:rsidTr="004307E2">
        <w:tc>
          <w:tcPr>
            <w:tcW w:w="1993" w:type="dxa"/>
            <w:vMerge/>
          </w:tcPr>
          <w:p w14:paraId="49C34185" w14:textId="77777777" w:rsidR="004307E2" w:rsidRPr="004307E2" w:rsidRDefault="004307E2" w:rsidP="004307E2">
            <w:pPr>
              <w:rPr>
                <w:sz w:val="28"/>
              </w:rPr>
            </w:pPr>
          </w:p>
        </w:tc>
        <w:tc>
          <w:tcPr>
            <w:tcW w:w="2935" w:type="dxa"/>
          </w:tcPr>
          <w:p w14:paraId="62B57A6F" w14:textId="62CA8A51" w:rsidR="004307E2" w:rsidRPr="004307E2" w:rsidRDefault="004307E2" w:rsidP="004307E2">
            <w:pPr>
              <w:rPr>
                <w:sz w:val="28"/>
              </w:rPr>
            </w:pPr>
            <w:r w:rsidRPr="004307E2">
              <w:rPr>
                <w:sz w:val="28"/>
              </w:rPr>
              <w:t>Filter</w:t>
            </w:r>
            <w:r>
              <w:rPr>
                <w:sz w:val="28"/>
              </w:rPr>
              <w:t xml:space="preserve">ing </w:t>
            </w:r>
            <w:r w:rsidRPr="004307E2">
              <w:rPr>
                <w:sz w:val="28"/>
              </w:rPr>
              <w:t xml:space="preserve">Irrelevant </w:t>
            </w:r>
            <w:r>
              <w:rPr>
                <w:sz w:val="28"/>
              </w:rPr>
              <w:t xml:space="preserve">tags &amp; embedded text </w:t>
            </w:r>
            <w:r w:rsidRPr="004307E2">
              <w:rPr>
                <w:sz w:val="28"/>
              </w:rPr>
              <w:t>(10)</w:t>
            </w:r>
          </w:p>
        </w:tc>
        <w:tc>
          <w:tcPr>
            <w:tcW w:w="1276" w:type="dxa"/>
          </w:tcPr>
          <w:p w14:paraId="6726DC79" w14:textId="59A5CF0D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372" w:type="dxa"/>
          </w:tcPr>
          <w:p w14:paraId="5A89D327" w14:textId="653395D7" w:rsidR="004307E2" w:rsidRDefault="00987704" w:rsidP="004307E2">
            <w:pPr>
              <w:rPr>
                <w:sz w:val="28"/>
              </w:rPr>
            </w:pPr>
            <w:r w:rsidRPr="00987704">
              <w:rPr>
                <w:sz w:val="28"/>
              </w:rPr>
              <w:t>text inside nested irrelevant and relevant tags</w:t>
            </w:r>
          </w:p>
          <w:p w14:paraId="58E4FA3A" w14:textId="77777777" w:rsidR="004307E2" w:rsidRPr="004307E2" w:rsidRDefault="004307E2" w:rsidP="004307E2">
            <w:pPr>
              <w:rPr>
                <w:sz w:val="28"/>
              </w:rPr>
            </w:pPr>
          </w:p>
        </w:tc>
      </w:tr>
      <w:tr w:rsidR="004307E2" w:rsidRPr="004307E2" w14:paraId="3B0768E4" w14:textId="77777777" w:rsidTr="004307E2">
        <w:tc>
          <w:tcPr>
            <w:tcW w:w="1993" w:type="dxa"/>
            <w:vMerge/>
          </w:tcPr>
          <w:p w14:paraId="1970112B" w14:textId="77777777" w:rsidR="004307E2" w:rsidRPr="004307E2" w:rsidRDefault="004307E2" w:rsidP="004307E2">
            <w:pPr>
              <w:rPr>
                <w:sz w:val="28"/>
              </w:rPr>
            </w:pPr>
          </w:p>
        </w:tc>
        <w:tc>
          <w:tcPr>
            <w:tcW w:w="2935" w:type="dxa"/>
          </w:tcPr>
          <w:p w14:paraId="7B4F5038" w14:textId="1B4174D0" w:rsidR="004307E2" w:rsidRPr="004307E2" w:rsidRDefault="004307E2" w:rsidP="004307E2">
            <w:pPr>
              <w:rPr>
                <w:sz w:val="28"/>
              </w:rPr>
            </w:pPr>
            <w:r w:rsidRPr="004307E2">
              <w:rPr>
                <w:sz w:val="28"/>
              </w:rPr>
              <w:t xml:space="preserve">Reporting </w:t>
            </w:r>
            <w:r>
              <w:rPr>
                <w:sz w:val="28"/>
              </w:rPr>
              <w:t>errors</w:t>
            </w:r>
            <w:r w:rsidRPr="004307E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for mismatched tags </w:t>
            </w:r>
            <w:r w:rsidRPr="004307E2">
              <w:rPr>
                <w:sz w:val="28"/>
              </w:rPr>
              <w:t>(10)</w:t>
            </w:r>
          </w:p>
        </w:tc>
        <w:tc>
          <w:tcPr>
            <w:tcW w:w="1276" w:type="dxa"/>
          </w:tcPr>
          <w:p w14:paraId="2CC57DFD" w14:textId="617F1574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372" w:type="dxa"/>
          </w:tcPr>
          <w:p w14:paraId="747664B1" w14:textId="77777777" w:rsidR="004307E2" w:rsidRDefault="004307E2" w:rsidP="004307E2">
            <w:pPr>
              <w:rPr>
                <w:sz w:val="28"/>
              </w:rPr>
            </w:pPr>
          </w:p>
          <w:p w14:paraId="2F7F2050" w14:textId="77777777" w:rsidR="004307E2" w:rsidRPr="004307E2" w:rsidRDefault="004307E2" w:rsidP="004307E2">
            <w:pPr>
              <w:rPr>
                <w:sz w:val="28"/>
              </w:rPr>
            </w:pPr>
          </w:p>
        </w:tc>
      </w:tr>
      <w:tr w:rsidR="004307E2" w:rsidRPr="004307E2" w14:paraId="794D3E82" w14:textId="77777777" w:rsidTr="004307E2">
        <w:tc>
          <w:tcPr>
            <w:tcW w:w="1993" w:type="dxa"/>
            <w:vMerge w:val="restart"/>
          </w:tcPr>
          <w:p w14:paraId="13E5CD5C" w14:textId="558F4198" w:rsidR="004307E2" w:rsidRPr="004307E2" w:rsidRDefault="004307E2" w:rsidP="004307E2">
            <w:pPr>
              <w:rPr>
                <w:sz w:val="28"/>
              </w:rPr>
            </w:pPr>
            <w:r w:rsidRPr="004307E2">
              <w:rPr>
                <w:sz w:val="28"/>
              </w:rPr>
              <w:t>Style and Documentation (15)</w:t>
            </w:r>
          </w:p>
        </w:tc>
        <w:tc>
          <w:tcPr>
            <w:tcW w:w="2935" w:type="dxa"/>
          </w:tcPr>
          <w:p w14:paraId="7203F7FE" w14:textId="73D44061" w:rsidR="004307E2" w:rsidRPr="004307E2" w:rsidRDefault="004307E2" w:rsidP="004307E2">
            <w:pPr>
              <w:rPr>
                <w:sz w:val="28"/>
              </w:rPr>
            </w:pPr>
            <w:proofErr w:type="gramStart"/>
            <w:r w:rsidRPr="004307E2">
              <w:rPr>
                <w:sz w:val="28"/>
              </w:rPr>
              <w:t>Readme  (</w:t>
            </w:r>
            <w:proofErr w:type="gramEnd"/>
            <w:r w:rsidRPr="004307E2">
              <w:rPr>
                <w:sz w:val="28"/>
              </w:rPr>
              <w:t>4)</w:t>
            </w:r>
          </w:p>
        </w:tc>
        <w:tc>
          <w:tcPr>
            <w:tcW w:w="1276" w:type="dxa"/>
          </w:tcPr>
          <w:p w14:paraId="1D4DC69C" w14:textId="08B999F6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72" w:type="dxa"/>
          </w:tcPr>
          <w:p w14:paraId="4BC9018C" w14:textId="77777777" w:rsidR="004307E2" w:rsidRPr="004307E2" w:rsidRDefault="004307E2" w:rsidP="006C2011">
            <w:pPr>
              <w:rPr>
                <w:sz w:val="28"/>
              </w:rPr>
            </w:pPr>
          </w:p>
        </w:tc>
      </w:tr>
      <w:tr w:rsidR="004307E2" w:rsidRPr="004307E2" w14:paraId="36060D77" w14:textId="77777777" w:rsidTr="004307E2">
        <w:tc>
          <w:tcPr>
            <w:tcW w:w="1993" w:type="dxa"/>
            <w:vMerge/>
          </w:tcPr>
          <w:p w14:paraId="74976CEC" w14:textId="77777777" w:rsidR="004307E2" w:rsidRPr="004307E2" w:rsidRDefault="004307E2" w:rsidP="004307E2">
            <w:pPr>
              <w:rPr>
                <w:sz w:val="28"/>
              </w:rPr>
            </w:pPr>
          </w:p>
        </w:tc>
        <w:tc>
          <w:tcPr>
            <w:tcW w:w="2935" w:type="dxa"/>
          </w:tcPr>
          <w:p w14:paraId="703A84A8" w14:textId="30B6B31D" w:rsidR="004307E2" w:rsidRPr="004307E2" w:rsidRDefault="004307E2" w:rsidP="004307E2">
            <w:pPr>
              <w:rPr>
                <w:sz w:val="28"/>
              </w:rPr>
            </w:pPr>
            <w:proofErr w:type="spellStart"/>
            <w:r w:rsidRPr="004307E2">
              <w:rPr>
                <w:sz w:val="28"/>
              </w:rPr>
              <w:t>Makefile</w:t>
            </w:r>
            <w:proofErr w:type="spellEnd"/>
            <w:r w:rsidRPr="004307E2">
              <w:rPr>
                <w:sz w:val="28"/>
              </w:rPr>
              <w:t xml:space="preserve"> (3)</w:t>
            </w:r>
          </w:p>
        </w:tc>
        <w:tc>
          <w:tcPr>
            <w:tcW w:w="1276" w:type="dxa"/>
          </w:tcPr>
          <w:p w14:paraId="100002AB" w14:textId="6366FA6D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72" w:type="dxa"/>
          </w:tcPr>
          <w:p w14:paraId="4BDD7089" w14:textId="77777777" w:rsidR="004307E2" w:rsidRDefault="004307E2" w:rsidP="004307E2">
            <w:pPr>
              <w:rPr>
                <w:sz w:val="28"/>
              </w:rPr>
            </w:pPr>
          </w:p>
          <w:p w14:paraId="6B73014E" w14:textId="77777777" w:rsidR="004307E2" w:rsidRPr="004307E2" w:rsidRDefault="004307E2" w:rsidP="004307E2">
            <w:pPr>
              <w:rPr>
                <w:sz w:val="28"/>
              </w:rPr>
            </w:pPr>
          </w:p>
        </w:tc>
      </w:tr>
      <w:tr w:rsidR="004307E2" w:rsidRPr="004307E2" w14:paraId="3399D73A" w14:textId="77777777" w:rsidTr="004307E2">
        <w:tc>
          <w:tcPr>
            <w:tcW w:w="1993" w:type="dxa"/>
            <w:vMerge/>
          </w:tcPr>
          <w:p w14:paraId="0DE863E0" w14:textId="77777777" w:rsidR="004307E2" w:rsidRPr="004307E2" w:rsidRDefault="004307E2" w:rsidP="004307E2">
            <w:pPr>
              <w:rPr>
                <w:sz w:val="28"/>
              </w:rPr>
            </w:pPr>
          </w:p>
        </w:tc>
        <w:tc>
          <w:tcPr>
            <w:tcW w:w="2935" w:type="dxa"/>
          </w:tcPr>
          <w:p w14:paraId="274C302A" w14:textId="1DEE6823" w:rsidR="004307E2" w:rsidRPr="004307E2" w:rsidRDefault="004307E2" w:rsidP="004307E2">
            <w:pPr>
              <w:rPr>
                <w:sz w:val="28"/>
              </w:rPr>
            </w:pPr>
            <w:r w:rsidRPr="004307E2">
              <w:rPr>
                <w:sz w:val="28"/>
              </w:rPr>
              <w:t>Testing Plan (</w:t>
            </w:r>
            <w:r>
              <w:rPr>
                <w:sz w:val="28"/>
              </w:rPr>
              <w:t>4</w:t>
            </w:r>
            <w:r w:rsidRPr="004307E2">
              <w:rPr>
                <w:sz w:val="28"/>
              </w:rPr>
              <w:t>)</w:t>
            </w:r>
          </w:p>
        </w:tc>
        <w:tc>
          <w:tcPr>
            <w:tcW w:w="1276" w:type="dxa"/>
          </w:tcPr>
          <w:p w14:paraId="30E0800B" w14:textId="53541AE7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72" w:type="dxa"/>
          </w:tcPr>
          <w:p w14:paraId="2F9CF619" w14:textId="22FB8FB0" w:rsidR="004307E2" w:rsidRPr="004307E2" w:rsidRDefault="004307E2" w:rsidP="006C2011">
            <w:pPr>
              <w:rPr>
                <w:sz w:val="28"/>
              </w:rPr>
            </w:pPr>
          </w:p>
        </w:tc>
      </w:tr>
      <w:tr w:rsidR="004307E2" w:rsidRPr="004307E2" w14:paraId="63DD28CF" w14:textId="77777777" w:rsidTr="004307E2">
        <w:tc>
          <w:tcPr>
            <w:tcW w:w="1993" w:type="dxa"/>
            <w:vMerge/>
          </w:tcPr>
          <w:p w14:paraId="53AA5010" w14:textId="77777777" w:rsidR="004307E2" w:rsidRPr="004307E2" w:rsidRDefault="004307E2" w:rsidP="004307E2">
            <w:pPr>
              <w:rPr>
                <w:sz w:val="28"/>
              </w:rPr>
            </w:pPr>
          </w:p>
        </w:tc>
        <w:tc>
          <w:tcPr>
            <w:tcW w:w="2935" w:type="dxa"/>
          </w:tcPr>
          <w:p w14:paraId="47CE63F5" w14:textId="36CA2C79" w:rsidR="004307E2" w:rsidRPr="004307E2" w:rsidRDefault="004307E2" w:rsidP="004307E2">
            <w:pPr>
              <w:rPr>
                <w:sz w:val="28"/>
              </w:rPr>
            </w:pPr>
            <w:r w:rsidRPr="004307E2">
              <w:rPr>
                <w:sz w:val="28"/>
              </w:rPr>
              <w:t>Coding Style (</w:t>
            </w:r>
            <w:r>
              <w:rPr>
                <w:sz w:val="28"/>
              </w:rPr>
              <w:t>4</w:t>
            </w:r>
            <w:r w:rsidRPr="004307E2">
              <w:rPr>
                <w:sz w:val="28"/>
              </w:rPr>
              <w:t>)</w:t>
            </w:r>
          </w:p>
        </w:tc>
        <w:tc>
          <w:tcPr>
            <w:tcW w:w="1276" w:type="dxa"/>
          </w:tcPr>
          <w:p w14:paraId="53DD884B" w14:textId="00A20809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372" w:type="dxa"/>
          </w:tcPr>
          <w:p w14:paraId="74C27A5D" w14:textId="77777777" w:rsidR="004307E2" w:rsidRPr="004307E2" w:rsidRDefault="004307E2" w:rsidP="006C2011">
            <w:pPr>
              <w:rPr>
                <w:sz w:val="28"/>
              </w:rPr>
            </w:pPr>
          </w:p>
        </w:tc>
      </w:tr>
      <w:tr w:rsidR="004307E2" w:rsidRPr="004307E2" w14:paraId="42F0353A" w14:textId="77777777" w:rsidTr="004307E2">
        <w:tc>
          <w:tcPr>
            <w:tcW w:w="4928" w:type="dxa"/>
            <w:gridSpan w:val="2"/>
          </w:tcPr>
          <w:p w14:paraId="3F3C3748" w14:textId="13EFBA4D" w:rsidR="004307E2" w:rsidRPr="004307E2" w:rsidRDefault="004307E2" w:rsidP="004307E2">
            <w:pPr>
              <w:jc w:val="right"/>
              <w:rPr>
                <w:b/>
                <w:sz w:val="28"/>
              </w:rPr>
            </w:pPr>
            <w:r w:rsidRPr="004307E2">
              <w:rPr>
                <w:b/>
                <w:sz w:val="28"/>
              </w:rPr>
              <w:t>Total (100)</w:t>
            </w:r>
          </w:p>
        </w:tc>
        <w:tc>
          <w:tcPr>
            <w:tcW w:w="1276" w:type="dxa"/>
          </w:tcPr>
          <w:p w14:paraId="04219B7A" w14:textId="51301B49" w:rsidR="004307E2" w:rsidRPr="004307E2" w:rsidRDefault="00987704" w:rsidP="004307E2">
            <w:pPr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=Sum(ABOVE)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94</w:t>
            </w:r>
            <w:r>
              <w:rPr>
                <w:sz w:val="2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3372" w:type="dxa"/>
          </w:tcPr>
          <w:p w14:paraId="2CD5A38F" w14:textId="77777777" w:rsidR="004307E2" w:rsidRDefault="004307E2" w:rsidP="004307E2">
            <w:pPr>
              <w:rPr>
                <w:sz w:val="28"/>
              </w:rPr>
            </w:pPr>
          </w:p>
          <w:p w14:paraId="18565464" w14:textId="77777777" w:rsidR="004307E2" w:rsidRPr="004307E2" w:rsidRDefault="004307E2" w:rsidP="004307E2">
            <w:pPr>
              <w:rPr>
                <w:sz w:val="28"/>
              </w:rPr>
            </w:pPr>
          </w:p>
        </w:tc>
      </w:tr>
    </w:tbl>
    <w:p w14:paraId="0920F736" w14:textId="77777777" w:rsidR="00363842" w:rsidRDefault="00363842">
      <w:pPr>
        <w:rPr>
          <w:b/>
          <w:sz w:val="28"/>
        </w:rPr>
      </w:pPr>
    </w:p>
    <w:p w14:paraId="50B88E69" w14:textId="46257795" w:rsidR="00363842" w:rsidRDefault="00363842">
      <w:pPr>
        <w:rPr>
          <w:b/>
          <w:sz w:val="28"/>
        </w:rPr>
      </w:pPr>
      <w:r>
        <w:rPr>
          <w:b/>
          <w:sz w:val="28"/>
        </w:rPr>
        <w:t>Detailed checklist:</w:t>
      </w:r>
    </w:p>
    <w:p w14:paraId="533C2A09" w14:textId="1670927E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>
        <w:rPr>
          <w:b/>
          <w:sz w:val="28"/>
        </w:rPr>
        <w:lastRenderedPageBreak/>
        <w:t xml:space="preserve"> </w:t>
      </w:r>
      <w:r w:rsidRPr="00363842">
        <w:rPr>
          <w:sz w:val="28"/>
        </w:rPr>
        <w:t>Open tags:</w:t>
      </w:r>
    </w:p>
    <w:p w14:paraId="29DABDC6" w14:textId="0B45FB4A" w:rsidR="00363842" w:rsidRDefault="00A27275" w:rsidP="00E90B1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One g</w:t>
      </w:r>
      <w:r w:rsidR="00E90B1D">
        <w:rPr>
          <w:sz w:val="28"/>
        </w:rPr>
        <w:t xml:space="preserve">eneral </w:t>
      </w:r>
      <w:r>
        <w:rPr>
          <w:sz w:val="28"/>
        </w:rPr>
        <w:t xml:space="preserve">regular expression </w:t>
      </w:r>
      <w:r w:rsidR="00E90B1D">
        <w:rPr>
          <w:sz w:val="28"/>
        </w:rPr>
        <w:t>de</w:t>
      </w:r>
      <w:r>
        <w:rPr>
          <w:sz w:val="28"/>
        </w:rPr>
        <w:t>finition</w:t>
      </w:r>
      <w:r w:rsidR="00E90B1D">
        <w:rPr>
          <w:sz w:val="28"/>
        </w:rPr>
        <w:t xml:space="preserve"> rather</w:t>
      </w:r>
      <w:r>
        <w:rPr>
          <w:sz w:val="28"/>
        </w:rPr>
        <w:t xml:space="preserve"> multiple </w:t>
      </w:r>
      <w:r w:rsidR="00E90B1D">
        <w:rPr>
          <w:sz w:val="28"/>
        </w:rPr>
        <w:t>special-case definitions</w:t>
      </w:r>
    </w:p>
    <w:p w14:paraId="389D01CF" w14:textId="460178D1" w:rsidR="00E90B1D" w:rsidRDefault="00E90B1D" w:rsidP="00E90B1D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Tagnames</w:t>
      </w:r>
      <w:proofErr w:type="spellEnd"/>
      <w:r>
        <w:rPr>
          <w:sz w:val="28"/>
        </w:rPr>
        <w:t xml:space="preserve"> should not be case</w:t>
      </w:r>
      <w:r w:rsidR="00A27275">
        <w:rPr>
          <w:sz w:val="28"/>
        </w:rPr>
        <w:t>-</w:t>
      </w:r>
      <w:r>
        <w:rPr>
          <w:sz w:val="28"/>
        </w:rPr>
        <w:t>sensitive</w:t>
      </w:r>
    </w:p>
    <w:p w14:paraId="179FAE61" w14:textId="27263E09" w:rsidR="00E90B1D" w:rsidRDefault="00E90B1D" w:rsidP="00E90B1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Possible to </w:t>
      </w:r>
      <w:r w:rsidR="00A27275">
        <w:rPr>
          <w:sz w:val="28"/>
        </w:rPr>
        <w:t>allow attribute-value</w:t>
      </w:r>
      <w:r>
        <w:rPr>
          <w:sz w:val="28"/>
        </w:rPr>
        <w:t xml:space="preserve"> pairs within a tag</w:t>
      </w:r>
    </w:p>
    <w:p w14:paraId="41C79CC6" w14:textId="5FC1326B" w:rsidR="00E90B1D" w:rsidRDefault="00E90B1D" w:rsidP="00E90B1D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Tagnames</w:t>
      </w:r>
      <w:proofErr w:type="spellEnd"/>
      <w:r>
        <w:rPr>
          <w:sz w:val="28"/>
        </w:rPr>
        <w:t xml:space="preserve"> may contain digits such as “&lt;H1&gt;”</w:t>
      </w:r>
    </w:p>
    <w:p w14:paraId="3F2753FA" w14:textId="11B828E3" w:rsidR="00E90B1D" w:rsidRDefault="00E90B1D" w:rsidP="00E90B1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Possible to allow spaces around a </w:t>
      </w:r>
      <w:proofErr w:type="spellStart"/>
      <w:r>
        <w:rPr>
          <w:sz w:val="28"/>
        </w:rPr>
        <w:t>tagname</w:t>
      </w:r>
      <w:proofErr w:type="spellEnd"/>
      <w:r>
        <w:rPr>
          <w:sz w:val="28"/>
        </w:rPr>
        <w:t xml:space="preserve"> such as “&lt;   Doc   &gt;”</w:t>
      </w:r>
    </w:p>
    <w:p w14:paraId="53F2F2CA" w14:textId="77777777" w:rsidR="00E90B1D" w:rsidRPr="00363842" w:rsidRDefault="00E90B1D" w:rsidP="00E90B1D">
      <w:pPr>
        <w:pStyle w:val="ListParagraph"/>
        <w:ind w:left="1211"/>
        <w:rPr>
          <w:sz w:val="28"/>
        </w:rPr>
      </w:pPr>
    </w:p>
    <w:p w14:paraId="25B937B7" w14:textId="71830AC6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 w:rsidRPr="00363842">
        <w:rPr>
          <w:sz w:val="28"/>
        </w:rPr>
        <w:t xml:space="preserve"> Close tags</w:t>
      </w:r>
      <w:r>
        <w:rPr>
          <w:sz w:val="28"/>
        </w:rPr>
        <w:t>:</w:t>
      </w:r>
    </w:p>
    <w:p w14:paraId="1F6E4D6B" w14:textId="3CADBEA6" w:rsidR="00363842" w:rsidRDefault="00A27275" w:rsidP="00E90B1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One g</w:t>
      </w:r>
      <w:r w:rsidR="00E90B1D">
        <w:rPr>
          <w:sz w:val="28"/>
        </w:rPr>
        <w:t>eneral definition</w:t>
      </w:r>
      <w:r>
        <w:rPr>
          <w:sz w:val="28"/>
        </w:rPr>
        <w:t xml:space="preserve"> rather than multiple special-case definitions</w:t>
      </w:r>
    </w:p>
    <w:p w14:paraId="39E7F176" w14:textId="3EFB97BE" w:rsidR="00E90B1D" w:rsidRDefault="00E90B1D" w:rsidP="00E90B1D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Tagnames</w:t>
      </w:r>
      <w:proofErr w:type="spellEnd"/>
      <w:r>
        <w:rPr>
          <w:sz w:val="28"/>
        </w:rPr>
        <w:t xml:space="preserve"> should </w:t>
      </w:r>
      <w:r w:rsidR="00A27275">
        <w:rPr>
          <w:sz w:val="28"/>
        </w:rPr>
        <w:t>not be case-</w:t>
      </w:r>
      <w:r>
        <w:rPr>
          <w:sz w:val="28"/>
        </w:rPr>
        <w:t>sensitive</w:t>
      </w:r>
    </w:p>
    <w:p w14:paraId="020DE032" w14:textId="61054329" w:rsidR="00E90B1D" w:rsidRDefault="00E90B1D" w:rsidP="00E90B1D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Tagnames</w:t>
      </w:r>
      <w:proofErr w:type="spellEnd"/>
      <w:r>
        <w:rPr>
          <w:sz w:val="28"/>
        </w:rPr>
        <w:t xml:space="preserve"> may contain digits such as “&lt;/H1&gt;”</w:t>
      </w:r>
    </w:p>
    <w:p w14:paraId="4B4133D5" w14:textId="7B91CDC2" w:rsidR="00363842" w:rsidRDefault="00E90B1D" w:rsidP="00E90B1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Possible to have spaces around a </w:t>
      </w:r>
      <w:proofErr w:type="spellStart"/>
      <w:r>
        <w:rPr>
          <w:sz w:val="28"/>
        </w:rPr>
        <w:t>tagname</w:t>
      </w:r>
      <w:proofErr w:type="spellEnd"/>
      <w:r>
        <w:rPr>
          <w:sz w:val="28"/>
        </w:rPr>
        <w:t xml:space="preserve"> such as “&lt;/   Doc   &gt;”</w:t>
      </w:r>
    </w:p>
    <w:p w14:paraId="238F72A8" w14:textId="77777777" w:rsidR="00E90B1D" w:rsidRPr="00E90B1D" w:rsidRDefault="00E90B1D" w:rsidP="00E90B1D">
      <w:pPr>
        <w:pStyle w:val="ListParagraph"/>
        <w:ind w:left="1211"/>
        <w:rPr>
          <w:sz w:val="28"/>
        </w:rPr>
      </w:pPr>
    </w:p>
    <w:p w14:paraId="56292371" w14:textId="4FCAEDC5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 w:rsidRPr="00363842">
        <w:rPr>
          <w:sz w:val="28"/>
        </w:rPr>
        <w:t xml:space="preserve"> Words:</w:t>
      </w:r>
    </w:p>
    <w:p w14:paraId="45E9FC56" w14:textId="1798EC10" w:rsidR="00363842" w:rsidRDefault="00E90B1D" w:rsidP="00E90B1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May contain both upper</w:t>
      </w:r>
      <w:r w:rsidR="00A27275">
        <w:rPr>
          <w:sz w:val="28"/>
        </w:rPr>
        <w:t>-</w:t>
      </w:r>
      <w:r>
        <w:rPr>
          <w:sz w:val="28"/>
        </w:rPr>
        <w:t xml:space="preserve"> and lower</w:t>
      </w:r>
      <w:r w:rsidR="00A27275">
        <w:rPr>
          <w:sz w:val="28"/>
        </w:rPr>
        <w:t>-case letters</w:t>
      </w:r>
    </w:p>
    <w:p w14:paraId="163AAC2B" w14:textId="6B85E210" w:rsidR="00E90B1D" w:rsidRDefault="00E90B1D" w:rsidP="00E90B1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May contain digits such as “mp3” and “123abc”</w:t>
      </w:r>
    </w:p>
    <w:p w14:paraId="0A3E8257" w14:textId="0C9AFD22" w:rsidR="00E90B1D" w:rsidRDefault="007E596E" w:rsidP="00E90B1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Should not contain any other punctuation marks</w:t>
      </w:r>
    </w:p>
    <w:p w14:paraId="179A116B" w14:textId="77777777" w:rsidR="007E596E" w:rsidRPr="00363842" w:rsidRDefault="007E596E" w:rsidP="007E596E">
      <w:pPr>
        <w:pStyle w:val="ListParagraph"/>
        <w:ind w:left="1211"/>
        <w:rPr>
          <w:sz w:val="28"/>
        </w:rPr>
      </w:pPr>
    </w:p>
    <w:p w14:paraId="37108A61" w14:textId="6C794319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 w:rsidRPr="00363842">
        <w:rPr>
          <w:sz w:val="28"/>
        </w:rPr>
        <w:t xml:space="preserve"> Numbers:</w:t>
      </w:r>
    </w:p>
    <w:p w14:paraId="6C8B3B31" w14:textId="1CCFB709" w:rsidR="00363842" w:rsidRDefault="007E596E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All integers</w:t>
      </w:r>
    </w:p>
    <w:p w14:paraId="028F07DF" w14:textId="0ADB126B" w:rsidR="007E596E" w:rsidRDefault="007E596E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All real numbers</w:t>
      </w:r>
    </w:p>
    <w:p w14:paraId="67AD9FDF" w14:textId="59AC3BFB" w:rsidR="007E596E" w:rsidRPr="00363842" w:rsidRDefault="007E596E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Optional “+” and “-</w:t>
      </w:r>
      <w:proofErr w:type="gramStart"/>
      <w:r>
        <w:rPr>
          <w:sz w:val="28"/>
        </w:rPr>
        <w:t>”  signs</w:t>
      </w:r>
      <w:proofErr w:type="gramEnd"/>
    </w:p>
    <w:p w14:paraId="3C824483" w14:textId="77777777" w:rsidR="00363842" w:rsidRPr="00363842" w:rsidRDefault="00363842" w:rsidP="00363842">
      <w:pPr>
        <w:pStyle w:val="ListParagraph"/>
        <w:ind w:left="851"/>
        <w:rPr>
          <w:sz w:val="28"/>
        </w:rPr>
      </w:pPr>
    </w:p>
    <w:p w14:paraId="10998468" w14:textId="1AF1A32B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 w:rsidRPr="00363842">
        <w:rPr>
          <w:sz w:val="28"/>
        </w:rPr>
        <w:t xml:space="preserve"> Apostrophized:</w:t>
      </w:r>
    </w:p>
    <w:p w14:paraId="07046D43" w14:textId="2B36DCDC" w:rsidR="00363842" w:rsidRDefault="007E596E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Any sequences of strings with letters and digits, separated by apostrophes such as “John’s”, “</w:t>
      </w:r>
      <w:proofErr w:type="spellStart"/>
      <w:r>
        <w:rPr>
          <w:sz w:val="28"/>
        </w:rPr>
        <w:t>O’Reily</w:t>
      </w:r>
      <w:proofErr w:type="spellEnd"/>
      <w:r>
        <w:rPr>
          <w:sz w:val="28"/>
        </w:rPr>
        <w:t>”, “</w:t>
      </w:r>
      <w:proofErr w:type="spellStart"/>
      <w:r>
        <w:rPr>
          <w:sz w:val="28"/>
        </w:rPr>
        <w:t>O’Reily’s</w:t>
      </w:r>
      <w:proofErr w:type="spellEnd"/>
      <w:r>
        <w:rPr>
          <w:sz w:val="28"/>
        </w:rPr>
        <w:t>”, “</w:t>
      </w:r>
      <w:proofErr w:type="spellStart"/>
      <w:r>
        <w:rPr>
          <w:sz w:val="28"/>
        </w:rPr>
        <w:t>world’cup</w:t>
      </w:r>
      <w:proofErr w:type="spellEnd"/>
      <w:r>
        <w:rPr>
          <w:sz w:val="28"/>
        </w:rPr>
        <w:t>”, and “</w:t>
      </w:r>
      <w:proofErr w:type="spellStart"/>
      <w:r>
        <w:rPr>
          <w:sz w:val="28"/>
        </w:rPr>
        <w:t>this’is’just’a’test</w:t>
      </w:r>
      <w:proofErr w:type="spellEnd"/>
      <w:r>
        <w:rPr>
          <w:sz w:val="28"/>
        </w:rPr>
        <w:t>”</w:t>
      </w:r>
    </w:p>
    <w:p w14:paraId="0DDAB7CA" w14:textId="63253794" w:rsidR="007E596E" w:rsidRDefault="007E596E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Can be combined with a hyphenated such as “father-in-law’s”</w:t>
      </w:r>
    </w:p>
    <w:p w14:paraId="60A4E70B" w14:textId="3770C3EF" w:rsidR="00A27275" w:rsidRDefault="00A27275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Sequences of apostrophes such as ‘’’ should be split into punctuations</w:t>
      </w:r>
    </w:p>
    <w:p w14:paraId="25D206F4" w14:textId="77777777" w:rsidR="007E596E" w:rsidRPr="00363842" w:rsidRDefault="007E596E" w:rsidP="007E596E">
      <w:pPr>
        <w:pStyle w:val="ListParagraph"/>
        <w:ind w:left="1211"/>
        <w:rPr>
          <w:sz w:val="28"/>
        </w:rPr>
      </w:pPr>
    </w:p>
    <w:p w14:paraId="03101491" w14:textId="7536955D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 w:rsidRPr="00363842">
        <w:rPr>
          <w:sz w:val="28"/>
        </w:rPr>
        <w:t xml:space="preserve"> Hyphenated:</w:t>
      </w:r>
    </w:p>
    <w:p w14:paraId="6D7215F5" w14:textId="2FEADAEE" w:rsidR="00363842" w:rsidRDefault="007E596E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Any sequences of strings with letters and digits, separated by hyphens such as “data-base”, “father-in-law”, and “this-is-just-a-test”</w:t>
      </w:r>
    </w:p>
    <w:p w14:paraId="5FDDAD9B" w14:textId="3EAD55EC" w:rsidR="007E596E" w:rsidRPr="00363842" w:rsidRDefault="00A27275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</w:t>
      </w:r>
      <w:r w:rsidR="007E596E">
        <w:rPr>
          <w:sz w:val="28"/>
        </w:rPr>
        <w:t xml:space="preserve">equences </w:t>
      </w:r>
      <w:r>
        <w:rPr>
          <w:sz w:val="28"/>
        </w:rPr>
        <w:t xml:space="preserve">of hyphens </w:t>
      </w:r>
      <w:r w:rsidR="007E596E">
        <w:rPr>
          <w:sz w:val="28"/>
        </w:rPr>
        <w:t>such as “---” should be split into punctuations.</w:t>
      </w:r>
    </w:p>
    <w:p w14:paraId="4FE05D8F" w14:textId="77777777" w:rsidR="00363842" w:rsidRPr="00363842" w:rsidRDefault="00363842" w:rsidP="00363842">
      <w:pPr>
        <w:pStyle w:val="ListParagraph"/>
        <w:ind w:left="851"/>
        <w:rPr>
          <w:sz w:val="28"/>
        </w:rPr>
      </w:pPr>
    </w:p>
    <w:p w14:paraId="430D6DB5" w14:textId="6F7D2C3F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 w:rsidRPr="00363842">
        <w:rPr>
          <w:sz w:val="28"/>
        </w:rPr>
        <w:t xml:space="preserve"> Punctuations:</w:t>
      </w:r>
    </w:p>
    <w:p w14:paraId="6DC56DFF" w14:textId="6FC18559" w:rsidR="00363842" w:rsidRDefault="007E596E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 filler pattern that should capture all printable punctuation marks</w:t>
      </w:r>
    </w:p>
    <w:p w14:paraId="511A0F15" w14:textId="77777777" w:rsidR="007E596E" w:rsidRPr="00363842" w:rsidRDefault="007E596E" w:rsidP="007E596E">
      <w:pPr>
        <w:pStyle w:val="ListParagraph"/>
        <w:ind w:left="1211"/>
        <w:rPr>
          <w:sz w:val="28"/>
        </w:rPr>
      </w:pPr>
    </w:p>
    <w:p w14:paraId="4A0CFE1B" w14:textId="0962AF7D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 w:rsidRPr="00363842">
        <w:rPr>
          <w:sz w:val="28"/>
        </w:rPr>
        <w:t xml:space="preserve"> Delimiters:</w:t>
      </w:r>
    </w:p>
    <w:p w14:paraId="594A73D1" w14:textId="3D6018E6" w:rsidR="00363842" w:rsidRPr="00363842" w:rsidRDefault="007E596E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All sequences of delimiting characters </w:t>
      </w:r>
      <w:r w:rsidR="00A27275">
        <w:rPr>
          <w:sz w:val="28"/>
        </w:rPr>
        <w:t>such as space, tab, and newline</w:t>
      </w:r>
      <w:r>
        <w:rPr>
          <w:sz w:val="28"/>
        </w:rPr>
        <w:t>.</w:t>
      </w:r>
    </w:p>
    <w:p w14:paraId="4A19C294" w14:textId="77777777" w:rsidR="00363842" w:rsidRPr="00363842" w:rsidRDefault="00363842" w:rsidP="00363842">
      <w:pPr>
        <w:pStyle w:val="ListParagraph"/>
        <w:ind w:left="851"/>
        <w:rPr>
          <w:sz w:val="28"/>
        </w:rPr>
      </w:pPr>
    </w:p>
    <w:p w14:paraId="7BB9CDC7" w14:textId="77777777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 w:rsidRPr="00363842">
        <w:rPr>
          <w:sz w:val="28"/>
        </w:rPr>
        <w:t xml:space="preserve"> Correct token sequences</w:t>
      </w:r>
    </w:p>
    <w:p w14:paraId="30F3B504" w14:textId="515AA9DD" w:rsidR="007E596E" w:rsidRDefault="007E596E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Generate output</w:t>
      </w:r>
      <w:r w:rsidR="005C2064">
        <w:rPr>
          <w:sz w:val="28"/>
        </w:rPr>
        <w:t xml:space="preserve"> tokens</w:t>
      </w:r>
      <w:r>
        <w:rPr>
          <w:sz w:val="28"/>
        </w:rPr>
        <w:t xml:space="preserve"> reliably </w:t>
      </w:r>
    </w:p>
    <w:p w14:paraId="50049AF7" w14:textId="4463F7D6" w:rsidR="00363842" w:rsidRDefault="007E596E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Tokens are shown with the correct and consistent format</w:t>
      </w:r>
    </w:p>
    <w:p w14:paraId="140BDBD5" w14:textId="1C6A3158" w:rsidR="007E596E" w:rsidRDefault="007E596E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Relevant tags are made more specific such as OPEN-DOC, CLOSE-TEXT, and so on</w:t>
      </w:r>
    </w:p>
    <w:p w14:paraId="24383C33" w14:textId="77777777" w:rsidR="007E596E" w:rsidRPr="00363842" w:rsidRDefault="007E596E" w:rsidP="007E596E">
      <w:pPr>
        <w:pStyle w:val="ListParagraph"/>
        <w:ind w:left="1211"/>
        <w:rPr>
          <w:sz w:val="28"/>
        </w:rPr>
      </w:pPr>
    </w:p>
    <w:p w14:paraId="7AE28B1F" w14:textId="22183B3D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 w:rsidRPr="00363842">
        <w:rPr>
          <w:sz w:val="28"/>
        </w:rPr>
        <w:t>Filtering:</w:t>
      </w:r>
    </w:p>
    <w:p w14:paraId="02CFE08B" w14:textId="1DA4E558" w:rsidR="00363842" w:rsidRDefault="007E596E" w:rsidP="007E596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Only the relevant tags and their embedded text are sent to the output</w:t>
      </w:r>
    </w:p>
    <w:p w14:paraId="14FB9392" w14:textId="5A732CB8" w:rsidR="00AE7F81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You can assume that r</w:t>
      </w:r>
      <w:r w:rsidR="007E596E">
        <w:rPr>
          <w:sz w:val="28"/>
        </w:rPr>
        <w:t>elevant sections may contain irrelevant sections</w:t>
      </w:r>
      <w:r>
        <w:rPr>
          <w:sz w:val="28"/>
        </w:rPr>
        <w:t xml:space="preserve">, but not the other way around.  This implies that you should output tokens if all </w:t>
      </w:r>
      <w:proofErr w:type="spellStart"/>
      <w:r>
        <w:rPr>
          <w:sz w:val="28"/>
        </w:rPr>
        <w:t>tagnames</w:t>
      </w:r>
      <w:proofErr w:type="spellEnd"/>
      <w:r>
        <w:rPr>
          <w:sz w:val="28"/>
        </w:rPr>
        <w:t xml:space="preserve"> on the stack are relevant; otherwise, filter the tokens if any </w:t>
      </w:r>
      <w:proofErr w:type="spellStart"/>
      <w:r>
        <w:rPr>
          <w:sz w:val="28"/>
        </w:rPr>
        <w:t>tagname</w:t>
      </w:r>
      <w:proofErr w:type="spellEnd"/>
      <w:r>
        <w:rPr>
          <w:sz w:val="28"/>
        </w:rPr>
        <w:t xml:space="preserve"> on the stack is irrelevant.</w:t>
      </w:r>
    </w:p>
    <w:p w14:paraId="1E335329" w14:textId="352B51BF" w:rsidR="005C2064" w:rsidRPr="00AE7F81" w:rsidRDefault="005C2064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This mechanism should be implemented inside your *.flex file so that all the details are hidden inside this module.</w:t>
      </w:r>
    </w:p>
    <w:p w14:paraId="5BB9D291" w14:textId="77777777" w:rsidR="00363842" w:rsidRPr="00363842" w:rsidRDefault="00363842" w:rsidP="00363842">
      <w:pPr>
        <w:pStyle w:val="ListParagraph"/>
        <w:ind w:left="851"/>
        <w:rPr>
          <w:sz w:val="28"/>
        </w:rPr>
      </w:pPr>
    </w:p>
    <w:p w14:paraId="60000FC8" w14:textId="66BA3BF1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 w:rsidRPr="00363842">
        <w:rPr>
          <w:sz w:val="28"/>
        </w:rPr>
        <w:t>Reporting errors:</w:t>
      </w:r>
    </w:p>
    <w:p w14:paraId="147FC5C3" w14:textId="5D1BBD73" w:rsidR="00363842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Display an error message for every unmatched close tag</w:t>
      </w:r>
    </w:p>
    <w:p w14:paraId="29FCAA3D" w14:textId="36C742FF" w:rsidR="00AE7F81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Display all unmatched </w:t>
      </w:r>
      <w:proofErr w:type="spellStart"/>
      <w:r>
        <w:rPr>
          <w:sz w:val="28"/>
        </w:rPr>
        <w:t>tagnames</w:t>
      </w:r>
      <w:proofErr w:type="spellEnd"/>
      <w:r>
        <w:rPr>
          <w:sz w:val="28"/>
        </w:rPr>
        <w:t xml:space="preserve"> on the stack at the end of the input</w:t>
      </w:r>
    </w:p>
    <w:p w14:paraId="1561F606" w14:textId="627824BE" w:rsidR="00AE7F81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Error messages should be sent to “stderr”, not “</w:t>
      </w:r>
      <w:proofErr w:type="spellStart"/>
      <w:r>
        <w:rPr>
          <w:sz w:val="28"/>
        </w:rPr>
        <w:t>stdout</w:t>
      </w:r>
      <w:proofErr w:type="spellEnd"/>
      <w:r>
        <w:rPr>
          <w:sz w:val="28"/>
        </w:rPr>
        <w:t>” (which should only contain relevant information)</w:t>
      </w:r>
    </w:p>
    <w:p w14:paraId="59EBE912" w14:textId="77777777" w:rsidR="005C2064" w:rsidRDefault="005C2064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Again, the global stack and related operations should be inside your *.flex file so that we can hide the implementation details.</w:t>
      </w:r>
    </w:p>
    <w:p w14:paraId="0C3FD613" w14:textId="77777777" w:rsidR="00AE7F81" w:rsidRPr="00363842" w:rsidRDefault="00AE7F81" w:rsidP="00AE7F81">
      <w:pPr>
        <w:pStyle w:val="ListParagraph"/>
        <w:ind w:left="1211"/>
        <w:rPr>
          <w:sz w:val="28"/>
        </w:rPr>
      </w:pPr>
    </w:p>
    <w:p w14:paraId="033015A0" w14:textId="6E8D0E03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 w:rsidRPr="00363842">
        <w:rPr>
          <w:sz w:val="28"/>
        </w:rPr>
        <w:lastRenderedPageBreak/>
        <w:t>Readme:</w:t>
      </w:r>
    </w:p>
    <w:p w14:paraId="1B3DD12B" w14:textId="7C433709" w:rsidR="00363842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What does your program </w:t>
      </w:r>
      <w:proofErr w:type="gramStart"/>
      <w:r>
        <w:rPr>
          <w:sz w:val="28"/>
        </w:rPr>
        <w:t>do</w:t>
      </w:r>
      <w:proofErr w:type="gramEnd"/>
    </w:p>
    <w:p w14:paraId="3626742A" w14:textId="49FDB6ED" w:rsidR="00AE7F81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Any assumptions and limitations</w:t>
      </w:r>
    </w:p>
    <w:p w14:paraId="39A354EC" w14:textId="5E27B512" w:rsidR="00AE7F81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User guide for building and testing your program</w:t>
      </w:r>
    </w:p>
    <w:p w14:paraId="255F9018" w14:textId="345A50E7" w:rsidR="00AE7F81" w:rsidRPr="00363842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Any possible improvements for future</w:t>
      </w:r>
    </w:p>
    <w:p w14:paraId="04D284D0" w14:textId="77777777" w:rsidR="00363842" w:rsidRPr="00363842" w:rsidRDefault="00363842" w:rsidP="00363842">
      <w:pPr>
        <w:pStyle w:val="ListParagraph"/>
        <w:ind w:left="851"/>
        <w:rPr>
          <w:sz w:val="28"/>
        </w:rPr>
      </w:pPr>
    </w:p>
    <w:p w14:paraId="119A7BD3" w14:textId="504DF221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proofErr w:type="spellStart"/>
      <w:r w:rsidRPr="00363842">
        <w:rPr>
          <w:sz w:val="28"/>
        </w:rPr>
        <w:t>Makefile</w:t>
      </w:r>
      <w:proofErr w:type="spellEnd"/>
      <w:r w:rsidRPr="00363842">
        <w:rPr>
          <w:sz w:val="28"/>
        </w:rPr>
        <w:t>:</w:t>
      </w:r>
    </w:p>
    <w:p w14:paraId="27800070" w14:textId="712EEF4F" w:rsidR="00363842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Support “make” and “make clean” for building and re-building your program</w:t>
      </w:r>
    </w:p>
    <w:p w14:paraId="3D473E54" w14:textId="77777777" w:rsidR="00AE7F81" w:rsidRPr="00363842" w:rsidRDefault="00AE7F81" w:rsidP="00AE7F81">
      <w:pPr>
        <w:pStyle w:val="ListParagraph"/>
        <w:ind w:left="1211"/>
        <w:rPr>
          <w:sz w:val="28"/>
        </w:rPr>
      </w:pPr>
    </w:p>
    <w:p w14:paraId="345F8A6B" w14:textId="3A2408E3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 w:rsidRPr="00363842">
        <w:rPr>
          <w:sz w:val="28"/>
        </w:rPr>
        <w:t>Testing plan:</w:t>
      </w:r>
    </w:p>
    <w:p w14:paraId="5BAAE6A8" w14:textId="578AB051" w:rsidR="00363842" w:rsidRPr="00363842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Identify all major conditions for testing your program</w:t>
      </w:r>
    </w:p>
    <w:p w14:paraId="749D9004" w14:textId="77777777" w:rsidR="00363842" w:rsidRPr="00363842" w:rsidRDefault="00363842" w:rsidP="00363842">
      <w:pPr>
        <w:pStyle w:val="ListParagraph"/>
        <w:ind w:left="851"/>
        <w:rPr>
          <w:sz w:val="28"/>
        </w:rPr>
      </w:pPr>
    </w:p>
    <w:p w14:paraId="594EABDC" w14:textId="1375D0DF" w:rsidR="00363842" w:rsidRDefault="00363842" w:rsidP="00363842">
      <w:pPr>
        <w:pStyle w:val="ListParagraph"/>
        <w:numPr>
          <w:ilvl w:val="0"/>
          <w:numId w:val="4"/>
        </w:numPr>
        <w:ind w:left="851" w:hanging="567"/>
        <w:rPr>
          <w:sz w:val="28"/>
        </w:rPr>
      </w:pPr>
      <w:r w:rsidRPr="00363842">
        <w:rPr>
          <w:sz w:val="28"/>
        </w:rPr>
        <w:t>Coding style:</w:t>
      </w:r>
    </w:p>
    <w:p w14:paraId="7E9AF774" w14:textId="65D2F100" w:rsidR="00AE7F81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Provide adequate comments for a file, a function, and major steps</w:t>
      </w:r>
    </w:p>
    <w:p w14:paraId="68748962" w14:textId="48FAD3BF" w:rsidR="00AE7F81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Use meaningful names and symbolic constants</w:t>
      </w:r>
    </w:p>
    <w:p w14:paraId="5CC9E8F5" w14:textId="5344B05A" w:rsidR="00AE7F81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Use consistent indentation for the control structures</w:t>
      </w:r>
    </w:p>
    <w:p w14:paraId="599A30EF" w14:textId="26A509F4" w:rsidR="00AE7F81" w:rsidRPr="00AE7F81" w:rsidRDefault="00AE7F81" w:rsidP="00AE7F8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Follow modular designs (avoid doing too much in a single function)</w:t>
      </w:r>
    </w:p>
    <w:sectPr w:rsidR="00AE7F81" w:rsidRPr="00AE7F81" w:rsidSect="00C33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633C9"/>
    <w:multiLevelType w:val="hybridMultilevel"/>
    <w:tmpl w:val="7CBEF4FE"/>
    <w:lvl w:ilvl="0" w:tplc="CC06A9BE">
      <w:start w:val="10"/>
      <w:numFmt w:val="bullet"/>
      <w:lvlText w:val="-"/>
      <w:lvlJc w:val="left"/>
      <w:pPr>
        <w:ind w:left="1211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43C4D4C"/>
    <w:multiLevelType w:val="hybridMultilevel"/>
    <w:tmpl w:val="74D0D05E"/>
    <w:lvl w:ilvl="0" w:tplc="29C279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F67F6"/>
    <w:multiLevelType w:val="hybridMultilevel"/>
    <w:tmpl w:val="A2C4A1F6"/>
    <w:lvl w:ilvl="0" w:tplc="06DA1B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2342"/>
    <w:multiLevelType w:val="hybridMultilevel"/>
    <w:tmpl w:val="C8F8715C"/>
    <w:lvl w:ilvl="0" w:tplc="C254CA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B6C50"/>
    <w:multiLevelType w:val="hybridMultilevel"/>
    <w:tmpl w:val="95FEBD90"/>
    <w:lvl w:ilvl="0" w:tplc="07629D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65"/>
    <w:rsid w:val="001019D9"/>
    <w:rsid w:val="001173B1"/>
    <w:rsid w:val="001B1195"/>
    <w:rsid w:val="001B17E8"/>
    <w:rsid w:val="002D6073"/>
    <w:rsid w:val="00363842"/>
    <w:rsid w:val="003B6D1F"/>
    <w:rsid w:val="004307E2"/>
    <w:rsid w:val="00432060"/>
    <w:rsid w:val="0044295F"/>
    <w:rsid w:val="0055337D"/>
    <w:rsid w:val="00576C34"/>
    <w:rsid w:val="005C2064"/>
    <w:rsid w:val="005F5E02"/>
    <w:rsid w:val="00630B2C"/>
    <w:rsid w:val="006B3D65"/>
    <w:rsid w:val="006C2011"/>
    <w:rsid w:val="007E596E"/>
    <w:rsid w:val="00987704"/>
    <w:rsid w:val="009A06B0"/>
    <w:rsid w:val="00A27275"/>
    <w:rsid w:val="00AE7F81"/>
    <w:rsid w:val="00AF0D4C"/>
    <w:rsid w:val="00B26597"/>
    <w:rsid w:val="00B943C3"/>
    <w:rsid w:val="00BF06E0"/>
    <w:rsid w:val="00C330EB"/>
    <w:rsid w:val="00CC47F6"/>
    <w:rsid w:val="00CF7257"/>
    <w:rsid w:val="00D31819"/>
    <w:rsid w:val="00D7292A"/>
    <w:rsid w:val="00E90B1D"/>
    <w:rsid w:val="00F1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1D663"/>
  <w15:docId w15:val="{4D5C92CE-6C1D-4060-AE73-2D17CA9D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3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FB80F-FF6B-414B-8030-574AA5E36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Song</dc:creator>
  <cp:keywords/>
  <dc:description/>
  <cp:lastModifiedBy>George Chapman-Brown</cp:lastModifiedBy>
  <cp:revision>2</cp:revision>
  <cp:lastPrinted>2017-01-25T18:56:00Z</cp:lastPrinted>
  <dcterms:created xsi:type="dcterms:W3CDTF">2020-02-19T07:25:00Z</dcterms:created>
  <dcterms:modified xsi:type="dcterms:W3CDTF">2020-02-19T07:25:00Z</dcterms:modified>
</cp:coreProperties>
</file>