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Exercise: Generics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with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"CSharp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Software University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Generic Box of String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generic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can be initialized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the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Override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number of strings to read from the console.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lines, you will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actual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of them, create a box and call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data on the console.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should be in the given format:</w:t>
      </w:r>
    </w:p>
    <w:p>
      <w:pPr>
        <w:spacing w:before="80" w:after="120" w:line="276"/>
        <w:ind w:right="0" w:left="0" w:firstLine="72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"{class full name: value}"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2005"/>
        <w:gridCol w:w="3960"/>
      </w:tblGrid>
      <w:tr>
        <w:trPr>
          <w:trHeight w:val="134" w:hRule="auto"/>
          <w:jc w:val="left"/>
        </w:trPr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life in a box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box in a life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System.String: life in a box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System.String: box in a life</w:t>
            </w:r>
          </w:p>
        </w:tc>
      </w:tr>
      <w:tr>
        <w:trPr>
          <w:trHeight w:val="257" w:hRule="auto"/>
          <w:jc w:val="left"/>
        </w:trPr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Simon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Griffin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System.String: Peter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System.String: Simon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System.String: Griffin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Generic Box of Integer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description of the previous problem but now, test your generic box with Integers.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1645"/>
        <w:gridCol w:w="2790"/>
      </w:tblGrid>
      <w:tr>
        <w:trPr>
          <w:trHeight w:val="134" w:hRule="auto"/>
          <w:jc w:val="left"/>
        </w:trPr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System.Int32: 1001</w:t>
            </w:r>
          </w:p>
        </w:tc>
      </w:tr>
      <w:tr>
        <w:trPr>
          <w:trHeight w:val="257" w:hRule="auto"/>
          <w:jc w:val="left"/>
        </w:trPr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System.Int32: 7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System.Int32: 123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System.Int32: 42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Generic Swap Method Strings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receives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containing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36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of boxes of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to the list.</w:t>
      </w:r>
    </w:p>
    <w:p>
      <w:pPr>
        <w:numPr>
          <w:ilvl w:val="0"/>
          <w:numId w:val="36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line, however,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consisting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indexes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you've created to swap the elements that correspond to the given indexes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each element in the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2545"/>
        <w:gridCol w:w="4320"/>
      </w:tblGrid>
      <w:tr>
        <w:trPr>
          <w:trHeight w:val="134" w:hRule="auto"/>
          <w:jc w:val="left"/>
        </w:trPr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Swap me with Peter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0 2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System.String: Swap me with Peter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System.String: George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System.String: Peter</w:t>
            </w:r>
          </w:p>
        </w:tc>
      </w:tr>
      <w:tr>
        <w:trPr>
          <w:trHeight w:val="257" w:hRule="auto"/>
          <w:jc w:val="left"/>
        </w:trPr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0 1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System.String: Hello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System.String: SoftUni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Generic Swap Method Integers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description of the previous problem, but now,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list of generic boxes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1645"/>
        <w:gridCol w:w="2610"/>
      </w:tblGrid>
      <w:tr>
        <w:trPr>
          <w:trHeight w:val="134" w:hRule="auto"/>
          <w:jc w:val="left"/>
        </w:trPr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0 2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System.Int32: 42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System.Int32: 123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System.Int32: 7</w:t>
            </w:r>
          </w:p>
        </w:tc>
      </w:tr>
      <w:tr>
        <w:trPr>
          <w:trHeight w:val="257" w:hRule="auto"/>
          <w:jc w:val="left"/>
        </w:trPr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0 1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System.Int32: 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System.Int32: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System.Int32: 3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1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Generic Count Method Strings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receives as an argument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any type, that can be compared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 of the given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the count of elements that are greater than the value of the given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your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support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comparison by the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stored data.</w:t>
      </w:r>
    </w:p>
    <w:p>
      <w:pPr>
        <w:keepNext w:val="true"/>
        <w:keepLine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64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number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to the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4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actual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4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line, you will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comparison.</w:t>
      </w:r>
    </w:p>
    <w:p>
      <w:pPr>
        <w:keepNext w:val="true"/>
        <w:keepLine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the value of the given element.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1465"/>
        <w:gridCol w:w="1170"/>
      </w:tblGrid>
      <w:tr>
        <w:trPr>
          <w:trHeight w:val="134" w:hRule="auto"/>
          <w:jc w:val="left"/>
        </w:trPr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aaa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bb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aa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57" w:hRule="auto"/>
          <w:jc w:val="left"/>
        </w:trPr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aaa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aa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keepNext w:val="true"/>
        <w:keepLines w:val="true"/>
        <w:numPr>
          <w:ilvl w:val="0"/>
          <w:numId w:val="76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Generic Count Method Doubles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description of the previous problem, but now,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generic boxes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1465"/>
        <w:gridCol w:w="1170"/>
      </w:tblGrid>
      <w:tr>
        <w:trPr>
          <w:trHeight w:val="134" w:hRule="auto"/>
          <w:jc w:val="left"/>
        </w:trPr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7.13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123.22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42.78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7.55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57" w:hRule="auto"/>
          <w:jc w:val="left"/>
        </w:trPr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8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8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Tuple</w:t>
      </w:r>
    </w:p>
    <w:p>
      <w:pPr>
        <w:spacing w:before="8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Tuple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class in C#, in which you can store a few objects. First, we are going to focus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Tuple's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contains two objects. The first one is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second one is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is kind of like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KeyValuePair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except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simply has items,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neither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create a class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Tuple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holds two objects. The first one will be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second 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tricky part here is to make the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hold generics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means, that when you create a new object of class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Tuple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there should be a way to explicitly specify both items'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lines:</w:t>
      </w:r>
    </w:p>
    <w:p>
      <w:pPr>
        <w:numPr>
          <w:ilvl w:val="0"/>
          <w:numId w:val="92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is holding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person's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They are separated by space(s).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Format of the input:</w:t>
      </w:r>
    </w:p>
    <w:p>
      <w:pPr>
        <w:spacing w:before="80" w:after="120" w:line="276"/>
        <w:ind w:right="0" w:left="72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{first name} {last name} {address}</w:t>
      </w:r>
    </w:p>
    <w:p>
      <w:pPr>
        <w:numPr>
          <w:ilvl w:val="0"/>
          <w:numId w:val="94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line holds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person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amount of beer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(int) he can drink. Format:</w:t>
      </w:r>
    </w:p>
    <w:p>
      <w:pPr>
        <w:spacing w:before="80" w:after="120" w:line="276"/>
        <w:ind w:right="0" w:left="72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{name} {liters of beer}</w:t>
      </w:r>
    </w:p>
    <w:p>
      <w:pPr>
        <w:numPr>
          <w:ilvl w:val="0"/>
          <w:numId w:val="96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line will hold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Format:</w:t>
      </w:r>
    </w:p>
    <w:p>
      <w:pPr>
        <w:spacing w:before="80" w:after="120" w:line="276"/>
        <w:ind w:right="0" w:left="72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{integer} {double}</w:t>
      </w:r>
    </w:p>
    <w:p>
      <w:pPr>
        <w:keepNext w:val="true"/>
        <w:keepLine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99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tuples’ items in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{item1} -&gt; {item2}</w:t>
      </w:r>
    </w:p>
    <w:p>
      <w:pPr>
        <w:keepNext w:val="true"/>
        <w:keepLine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0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good practices we have learned. Create the class and make it have getters and setters for its class variables. The input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 need to check it explicitly!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100"/>
        <w:gridCol w:w="3330"/>
      </w:tblGrid>
      <w:tr>
        <w:trPr>
          <w:trHeight w:val="360" w:hRule="auto"/>
          <w:jc w:val="left"/>
        </w:trPr>
        <w:tc>
          <w:tcPr>
            <w:tcW w:w="31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24" w:type="dxa"/>
              <w:right w:w="24" w:type="dxa"/>
            </w:tcMar>
            <w:vAlign w:val="center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3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711" w:hRule="auto"/>
          <w:jc w:val="left"/>
        </w:trPr>
        <w:tc>
          <w:tcPr>
            <w:tcW w:w="31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Adam Smith California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Mark 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23 21.23212321</w:t>
            </w:r>
          </w:p>
        </w:tc>
        <w:tc>
          <w:tcPr>
            <w:tcW w:w="33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Adam Smith -&gt; California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Mark -&gt; 2</w:t>
            </w:r>
          </w:p>
          <w:p>
            <w:pPr>
              <w:numPr>
                <w:ilvl w:val="0"/>
                <w:numId w:val="108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-&gt; 21.23212321</w:t>
            </w:r>
          </w:p>
        </w:tc>
      </w:tr>
      <w:tr>
        <w:trPr>
          <w:trHeight w:val="711" w:hRule="auto"/>
          <w:jc w:val="left"/>
        </w:trPr>
        <w:tc>
          <w:tcPr>
            <w:tcW w:w="31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William Donovan York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Richard 2999999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10 10</w:t>
            </w:r>
          </w:p>
        </w:tc>
        <w:tc>
          <w:tcPr>
            <w:tcW w:w="33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William Donovan -&gt; York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Richard -&gt; 2999999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10 -&gt; 10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6">
    <w:abstractNumId w:val="102"/>
  </w:num>
  <w:num w:numId="9">
    <w:abstractNumId w:val="96"/>
  </w:num>
  <w:num w:numId="21">
    <w:abstractNumId w:val="90"/>
  </w:num>
  <w:num w:numId="33">
    <w:abstractNumId w:val="84"/>
  </w:num>
  <w:num w:numId="36">
    <w:abstractNumId w:val="78"/>
  </w:num>
  <w:num w:numId="38">
    <w:abstractNumId w:val="72"/>
  </w:num>
  <w:num w:numId="49">
    <w:abstractNumId w:val="66"/>
  </w:num>
  <w:num w:numId="61">
    <w:abstractNumId w:val="60"/>
  </w:num>
  <w:num w:numId="64">
    <w:abstractNumId w:val="54"/>
  </w:num>
  <w:num w:numId="66">
    <w:abstractNumId w:val="48"/>
  </w:num>
  <w:num w:numId="76">
    <w:abstractNumId w:val="42"/>
  </w:num>
  <w:num w:numId="88">
    <w:abstractNumId w:val="36"/>
  </w:num>
  <w:num w:numId="92">
    <w:abstractNumId w:val="30"/>
  </w:num>
  <w:num w:numId="94">
    <w:abstractNumId w:val="24"/>
  </w:num>
  <w:num w:numId="96">
    <w:abstractNumId w:val="18"/>
  </w:num>
  <w:num w:numId="99">
    <w:abstractNumId w:val="12"/>
  </w:num>
  <w:num w:numId="101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1475/Generics-Exercis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softuni.bg/trainings/3584/csharp-advanced-january-2022" Id="docRId0" Type="http://schemas.openxmlformats.org/officeDocument/2006/relationships/hyperlink" /><Relationship TargetMode="External" Target="https://msdn.microsoft.com/en-us/library/system.tuple(v=vs.110).aspx" Id="docRId2" Type="http://schemas.openxmlformats.org/officeDocument/2006/relationships/hyperlink" /><Relationship Target="styles.xml" Id="docRId4" Type="http://schemas.openxmlformats.org/officeDocument/2006/relationships/styles" /></Relationships>
</file>