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B024" w14:textId="77777777" w:rsidR="00FC12FB" w:rsidRPr="00FC1342" w:rsidRDefault="00FC12FB" w:rsidP="00FC12FB">
      <w:pPr>
        <w:ind w:left="720"/>
        <w:rPr>
          <w:rFonts w:ascii="Open Sans" w:hAnsi="Open Sans" w:cs="Open Sans"/>
          <w:sz w:val="48"/>
          <w:szCs w:val="48"/>
          <w:lang w:val="en-US"/>
        </w:rPr>
      </w:pPr>
    </w:p>
    <w:p w14:paraId="0AC92302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6150B39B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70071DC4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5C0DEDF3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1D6E65F6" w14:textId="69187B4E" w:rsidR="00FC12FB" w:rsidRPr="00443A7F" w:rsidRDefault="000C1CB6" w:rsidP="00FC12FB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>
        <w:rPr>
          <w:rFonts w:ascii="Open Sans" w:hAnsi="Open Sans" w:cs="Open Sans"/>
          <w:sz w:val="48"/>
          <w:szCs w:val="48"/>
          <w:lang w:val="en-US"/>
        </w:rPr>
        <w:t>Team-r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t xml:space="preserve">isk-assessment-v0.1 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2F4A4A50" w14:textId="77777777" w:rsidR="00FC12FB" w:rsidRDefault="00FC12FB" w:rsidP="00FC12FB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50119E87" w14:textId="77777777" w:rsidR="00FC12FB" w:rsidRPr="00CA7541" w:rsidRDefault="00FC12FB" w:rsidP="00FC12FB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399C5C37" wp14:editId="3E8A879B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51D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1FC8ABBC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707108BC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3B691267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8F3C7DE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B47704E" w14:textId="77777777" w:rsidR="00FC12FB" w:rsidRDefault="00FC12FB" w:rsidP="00FC12FB">
      <w:pPr>
        <w:rPr>
          <w:rFonts w:ascii="Open Sans" w:hAnsi="Open Sans" w:cs="Open Sans"/>
          <w:sz w:val="28"/>
          <w:szCs w:val="28"/>
        </w:rPr>
      </w:pPr>
    </w:p>
    <w:p w14:paraId="0EAC4651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02124D13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1323757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FC12FB" w:rsidRPr="008B5AEE" w14:paraId="73F471E3" w14:textId="77777777" w:rsidTr="00416B6B">
        <w:trPr>
          <w:trHeight w:val="819"/>
        </w:trPr>
        <w:tc>
          <w:tcPr>
            <w:tcW w:w="2257" w:type="dxa"/>
          </w:tcPr>
          <w:p w14:paraId="525F475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2C404938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3945ABCE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DCDC1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FC12FB" w:rsidRPr="008B5AEE" w14:paraId="3749F154" w14:textId="77777777" w:rsidTr="00416B6B">
        <w:trPr>
          <w:trHeight w:val="389"/>
        </w:trPr>
        <w:tc>
          <w:tcPr>
            <w:tcW w:w="2257" w:type="dxa"/>
          </w:tcPr>
          <w:p w14:paraId="03C20442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452A15F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7A98A0B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C5A17A5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09ADC6FC" w14:textId="77777777" w:rsidTr="00416B6B">
        <w:trPr>
          <w:trHeight w:val="409"/>
        </w:trPr>
        <w:tc>
          <w:tcPr>
            <w:tcW w:w="2257" w:type="dxa"/>
          </w:tcPr>
          <w:p w14:paraId="2ABBFBE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8BCC03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C25CC6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611F528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2B2FE514" w14:textId="77777777" w:rsidTr="00416B6B">
        <w:trPr>
          <w:trHeight w:val="409"/>
        </w:trPr>
        <w:tc>
          <w:tcPr>
            <w:tcW w:w="2257" w:type="dxa"/>
          </w:tcPr>
          <w:p w14:paraId="6AB75F07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7C57333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CE1355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36C7D47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6AB85292" w14:textId="77777777" w:rsidTr="00416B6B">
        <w:trPr>
          <w:trHeight w:val="389"/>
        </w:trPr>
        <w:tc>
          <w:tcPr>
            <w:tcW w:w="2257" w:type="dxa"/>
          </w:tcPr>
          <w:p w14:paraId="6773FB0B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772B97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3742470D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04AC8D60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3C449BC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2F1A15D6" w14:textId="2F6BCE4D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  <w:r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Pr="00497AEB">
        <w:rPr>
          <w:rFonts w:ascii="Open Sans" w:hAnsi="Open Sans" w:cs="Open Sans"/>
          <w:sz w:val="24"/>
          <w:szCs w:val="24"/>
          <w:lang w:val="en-US"/>
        </w:rPr>
        <w:t>:</w:t>
      </w:r>
      <w:r w:rsidRPr="00497AEB">
        <w:rPr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Κωστορρίζος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Δημήτριος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</w:p>
    <w:p w14:paraId="16C49114" w14:textId="77777777" w:rsidR="00FC12FB" w:rsidRPr="00497AEB" w:rsidRDefault="00FC12FB" w:rsidP="00FC12FB">
      <w:pPr>
        <w:rPr>
          <w:lang w:val="en-US"/>
        </w:rPr>
      </w:pPr>
    </w:p>
    <w:p w14:paraId="0DFE7A0B" w14:textId="77777777" w:rsidR="00FC12FB" w:rsidRPr="00497AEB" w:rsidRDefault="00FC12FB" w:rsidP="00FC12FB">
      <w:pPr>
        <w:rPr>
          <w:lang w:val="en-US"/>
        </w:rPr>
      </w:pPr>
    </w:p>
    <w:p w14:paraId="769CC04D" w14:textId="77777777" w:rsidR="00FC12FB" w:rsidRPr="00497AEB" w:rsidRDefault="00FC12FB" w:rsidP="00FC12FB">
      <w:pPr>
        <w:rPr>
          <w:lang w:val="en-US"/>
        </w:rPr>
      </w:pPr>
    </w:p>
    <w:p w14:paraId="768A2EAC" w14:textId="77777777" w:rsidR="00FC12FB" w:rsidRPr="00497AEB" w:rsidRDefault="00FC12FB" w:rsidP="00FC12FB">
      <w:pPr>
        <w:rPr>
          <w:lang w:val="en-US"/>
        </w:rPr>
      </w:pPr>
    </w:p>
    <w:p w14:paraId="2E2D817C" w14:textId="77777777" w:rsidR="00FC12FB" w:rsidRPr="00497AEB" w:rsidRDefault="00FC12FB" w:rsidP="00FC12FB">
      <w:pPr>
        <w:rPr>
          <w:lang w:val="en-US"/>
        </w:rPr>
      </w:pPr>
    </w:p>
    <w:p w14:paraId="22CD3569" w14:textId="77777777" w:rsidR="00FC12FB" w:rsidRPr="00497AEB" w:rsidRDefault="00FC12FB" w:rsidP="00FC12FB">
      <w:pPr>
        <w:rPr>
          <w:lang w:val="en-US"/>
        </w:rPr>
      </w:pPr>
    </w:p>
    <w:p w14:paraId="3586BBEF" w14:textId="77777777" w:rsidR="00FC12FB" w:rsidRPr="00497AEB" w:rsidRDefault="00FC12FB" w:rsidP="00FC12FB">
      <w:pPr>
        <w:rPr>
          <w:lang w:val="en-US"/>
        </w:rPr>
      </w:pPr>
    </w:p>
    <w:p w14:paraId="0CE4A1E9" w14:textId="77777777" w:rsidR="00FC12FB" w:rsidRPr="00497AEB" w:rsidRDefault="00FC12FB" w:rsidP="00FC12FB">
      <w:pPr>
        <w:rPr>
          <w:lang w:val="en-US"/>
        </w:rPr>
      </w:pPr>
    </w:p>
    <w:p w14:paraId="3A241234" w14:textId="77777777" w:rsidR="00FC12FB" w:rsidRPr="00497AEB" w:rsidRDefault="00FC12FB" w:rsidP="00FC12FB">
      <w:pPr>
        <w:rPr>
          <w:lang w:val="en-US"/>
        </w:rPr>
      </w:pPr>
    </w:p>
    <w:p w14:paraId="14DB3554" w14:textId="77777777" w:rsidR="00FC12FB" w:rsidRPr="00497AEB" w:rsidRDefault="00FC12FB" w:rsidP="00FC12FB">
      <w:pPr>
        <w:rPr>
          <w:lang w:val="en-US"/>
        </w:rPr>
      </w:pPr>
    </w:p>
    <w:p w14:paraId="3899823A" w14:textId="77777777" w:rsidR="00FC12FB" w:rsidRPr="00497AEB" w:rsidRDefault="00FC12FB" w:rsidP="00FC12FB">
      <w:pPr>
        <w:rPr>
          <w:lang w:val="en-US"/>
        </w:rPr>
      </w:pPr>
    </w:p>
    <w:p w14:paraId="7425B313" w14:textId="77777777" w:rsidR="00FC12FB" w:rsidRPr="00497AEB" w:rsidRDefault="00FC12FB" w:rsidP="00FC12FB">
      <w:pPr>
        <w:rPr>
          <w:lang w:val="en-US"/>
        </w:rPr>
      </w:pPr>
    </w:p>
    <w:p w14:paraId="6553CF18" w14:textId="77777777" w:rsidR="00FC12FB" w:rsidRPr="00497AEB" w:rsidRDefault="00FC12FB" w:rsidP="00FC12FB">
      <w:pPr>
        <w:rPr>
          <w:lang w:val="en-US"/>
        </w:rPr>
      </w:pPr>
    </w:p>
    <w:p w14:paraId="5B3CBAD6" w14:textId="77777777" w:rsidR="00FC12FB" w:rsidRPr="00497AEB" w:rsidRDefault="00FC12FB" w:rsidP="00FC12FB">
      <w:pPr>
        <w:rPr>
          <w:lang w:val="en-US"/>
        </w:rPr>
      </w:pPr>
    </w:p>
    <w:p w14:paraId="43D88BE5" w14:textId="77777777" w:rsidR="00FC12FB" w:rsidRPr="00497AEB" w:rsidRDefault="00FC12FB" w:rsidP="00FC12FB">
      <w:pPr>
        <w:rPr>
          <w:lang w:val="en-US"/>
        </w:rPr>
      </w:pPr>
    </w:p>
    <w:p w14:paraId="657B9619" w14:textId="77777777" w:rsidR="00FC12FB" w:rsidRPr="00497AEB" w:rsidRDefault="00FC12FB" w:rsidP="00FC12FB">
      <w:pPr>
        <w:rPr>
          <w:lang w:val="en-US"/>
        </w:rPr>
      </w:pPr>
    </w:p>
    <w:p w14:paraId="513A28FA" w14:textId="77777777" w:rsidR="00FC12FB" w:rsidRPr="00497AEB" w:rsidRDefault="00FC12FB" w:rsidP="00FC12FB">
      <w:pPr>
        <w:rPr>
          <w:lang w:val="en-US"/>
        </w:rPr>
      </w:pPr>
    </w:p>
    <w:p w14:paraId="3F42EE3D" w14:textId="77777777" w:rsidR="00FC12FB" w:rsidRPr="00497AEB" w:rsidRDefault="00FC12FB" w:rsidP="00FC12FB">
      <w:pPr>
        <w:rPr>
          <w:lang w:val="en-US"/>
        </w:rPr>
      </w:pPr>
    </w:p>
    <w:p w14:paraId="05BA77D3" w14:textId="77777777" w:rsidR="00FC12FB" w:rsidRPr="00497AEB" w:rsidRDefault="00FC12FB" w:rsidP="00FC12FB">
      <w:pPr>
        <w:rPr>
          <w:lang w:val="en-US"/>
        </w:rPr>
      </w:pPr>
    </w:p>
    <w:p w14:paraId="5D938F13" w14:textId="77777777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</w:p>
    <w:p w14:paraId="00E4B94D" w14:textId="77777777" w:rsidR="00FC12FB" w:rsidRPr="008763C3" w:rsidRDefault="00FC12FB" w:rsidP="00FC12F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Παρουσιάζονται αριθμημένα οι πιθανοί κίνδυνοι ενώ με βελάκι οι πιθανές λύσεις.</w:t>
      </w:r>
    </w:p>
    <w:p w14:paraId="61A579F1" w14:textId="4DCE35AF" w:rsidR="00FC12FB" w:rsidRPr="00F0777F" w:rsidRDefault="00355946" w:rsidP="00F0777F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Ορισμένα μέλη της ομάδας αποφασίζουν να αποχωρίσουν από την ομάδα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355946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35594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Έχουμε συζητήσει και συμφωνήσει εκ των προτέρων, </w:t>
      </w:r>
      <w:r w:rsidR="00F0777F">
        <w:rPr>
          <w:rFonts w:ascii="Open Sans" w:hAnsi="Open Sans" w:cs="Open Sans"/>
          <w:sz w:val="24"/>
          <w:szCs w:val="24"/>
        </w:rPr>
        <w:t xml:space="preserve">ότι η ομάδα του </w:t>
      </w:r>
      <w:r w:rsidR="00F0777F">
        <w:rPr>
          <w:rFonts w:ascii="Open Sans" w:hAnsi="Open Sans" w:cs="Open Sans"/>
          <w:sz w:val="24"/>
          <w:szCs w:val="24"/>
          <w:lang w:val="en-US"/>
        </w:rPr>
        <w:t>project</w:t>
      </w:r>
      <w:r w:rsidR="00F0777F">
        <w:rPr>
          <w:rFonts w:ascii="Open Sans" w:hAnsi="Open Sans" w:cs="Open Sans"/>
          <w:sz w:val="24"/>
          <w:szCs w:val="24"/>
        </w:rPr>
        <w:t xml:space="preserve"> θα μείνει αμετάβλητη μέχρι το τέλος της εργασίας.</w:t>
      </w:r>
      <w:r w:rsidRPr="00F0777F">
        <w:rPr>
          <w:rFonts w:ascii="Open Sans" w:hAnsi="Open Sans" w:cs="Open Sans"/>
          <w:sz w:val="24"/>
          <w:szCs w:val="24"/>
        </w:rPr>
        <w:t xml:space="preserve"> </w:t>
      </w:r>
    </w:p>
    <w:p w14:paraId="2443EA85" w14:textId="4C90104D" w:rsidR="00FC12FB" w:rsidRPr="00D07C31" w:rsidRDefault="00F0777F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Εμφανίζονται προβλήματα και παρεξηγήσεις που αφορούν την επικοινωνία μεταξύ των μελών της ομάδας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Κατά την δημιουργίας της ομάδας, θέσαμε </w:t>
      </w:r>
      <w:r>
        <w:rPr>
          <w:rFonts w:ascii="Open Sans" w:hAnsi="Open Sans" w:cs="Open Sans"/>
          <w:sz w:val="24"/>
          <w:szCs w:val="24"/>
        </w:rPr>
        <w:t xml:space="preserve">ότι θα λύνουμε τα προβλήματα που εμφανίζονται κατά την διάρκεια της εκπόνησης του </w:t>
      </w:r>
      <w:r>
        <w:rPr>
          <w:rFonts w:ascii="Open Sans" w:hAnsi="Open Sans" w:cs="Open Sans"/>
          <w:sz w:val="24"/>
          <w:szCs w:val="24"/>
          <w:lang w:val="en-US"/>
        </w:rPr>
        <w:t>project</w:t>
      </w:r>
      <w:r>
        <w:rPr>
          <w:rFonts w:ascii="Open Sans" w:hAnsi="Open Sans" w:cs="Open Sans"/>
          <w:sz w:val="24"/>
          <w:szCs w:val="24"/>
        </w:rPr>
        <w:t>, συζητώντας όλα τα μέλη, με σκοπό να βρεθεί μία λύση που να ικανοποιεί όλους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5C88B8B2" w14:textId="31D395C2" w:rsidR="00FC12FB" w:rsidRPr="00D07C31" w:rsidRDefault="00DA3040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Γίνεται άνισος διαμοιρασμός της δουλείας που απαιτείται για </w:t>
      </w:r>
      <w:r w:rsidR="006C057B">
        <w:rPr>
          <w:rFonts w:ascii="Open Sans" w:hAnsi="Open Sans" w:cs="Open Sans"/>
          <w:sz w:val="24"/>
          <w:szCs w:val="24"/>
        </w:rPr>
        <w:t xml:space="preserve">το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6C057B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μεταξύ των μελών της ομάδας.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  <w:lang w:val="en-US"/>
        </w:rPr>
        <w:sym w:font="Wingdings" w:char="F0E0"/>
      </w:r>
      <w:r w:rsidR="006C057B">
        <w:rPr>
          <w:rFonts w:ascii="Open Sans" w:hAnsi="Open Sans" w:cs="Open Sans"/>
          <w:sz w:val="24"/>
          <w:szCs w:val="24"/>
        </w:rPr>
        <w:t xml:space="preserve">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  <w:lang w:val="en-US"/>
        </w:rPr>
        <w:t>owner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του εκάστοτε παραδοτέου</w:t>
      </w:r>
      <w:r w:rsidR="0086237C">
        <w:rPr>
          <w:rFonts w:ascii="Open Sans" w:hAnsi="Open Sans" w:cs="Open Sans"/>
          <w:sz w:val="24"/>
          <w:szCs w:val="24"/>
        </w:rPr>
        <w:t xml:space="preserve">, ρυθμίζει τον διαμοιρασμό της δουλείας, κατά τα </w:t>
      </w:r>
      <w:r w:rsidR="0086237C">
        <w:rPr>
          <w:rFonts w:ascii="Open Sans" w:hAnsi="Open Sans" w:cs="Open Sans"/>
          <w:sz w:val="24"/>
          <w:szCs w:val="24"/>
          <w:lang w:val="en-US"/>
        </w:rPr>
        <w:t>scrum</w:t>
      </w:r>
      <w:r w:rsidR="0086237C" w:rsidRPr="0086237C">
        <w:rPr>
          <w:rFonts w:ascii="Open Sans" w:hAnsi="Open Sans" w:cs="Open Sans"/>
          <w:sz w:val="24"/>
          <w:szCs w:val="24"/>
        </w:rPr>
        <w:t xml:space="preserve"> </w:t>
      </w:r>
      <w:r w:rsidR="0086237C">
        <w:rPr>
          <w:rFonts w:ascii="Open Sans" w:hAnsi="Open Sans" w:cs="Open Sans"/>
          <w:sz w:val="24"/>
          <w:szCs w:val="24"/>
          <w:lang w:val="en-US"/>
        </w:rPr>
        <w:t>meetings</w:t>
      </w:r>
      <w:r w:rsidR="0086237C">
        <w:rPr>
          <w:rFonts w:ascii="Open Sans" w:hAnsi="Open Sans" w:cs="Open Sans"/>
          <w:sz w:val="24"/>
          <w:szCs w:val="24"/>
        </w:rPr>
        <w:t>. Οπότε, τα μέλη της ομάδας μπορούν να προτείνουν αλλαγές στον διαμοιρασμό της δουλείας, αν κρίνουν ότι δημιουργείται ανισότητα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04227057" w14:textId="534F8141" w:rsidR="00FC12FB" w:rsidRPr="00D07C31" w:rsidRDefault="00902D98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υλοποιηθεί, ωστόσο η υλοποίηση είναι λανθασμένη</w:t>
      </w:r>
      <w:r w:rsidR="00FC12FB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</w:r>
    </w:p>
    <w:p w14:paraId="2AD24801" w14:textId="3B689EF9" w:rsidR="00F806C9" w:rsidRPr="0048093C" w:rsidRDefault="00902D98" w:rsidP="0048093C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</w:t>
      </w:r>
      <w:r>
        <w:rPr>
          <w:rFonts w:ascii="Open Sans" w:hAnsi="Open Sans" w:cs="Open Sans"/>
          <w:sz w:val="24"/>
          <w:szCs w:val="24"/>
        </w:rPr>
        <w:t xml:space="preserve"> σωστά</w:t>
      </w:r>
      <w:r>
        <w:rPr>
          <w:rFonts w:ascii="Open Sans" w:hAnsi="Open Sans" w:cs="Open Sans"/>
          <w:sz w:val="24"/>
          <w:szCs w:val="24"/>
        </w:rPr>
        <w:t xml:space="preserve">, ωστόσο η </w:t>
      </w:r>
      <w:r>
        <w:rPr>
          <w:rFonts w:ascii="Open Sans" w:hAnsi="Open Sans" w:cs="Open Sans"/>
          <w:sz w:val="24"/>
          <w:szCs w:val="24"/>
        </w:rPr>
        <w:t>μορφοποίηση είναι διαφορετική ανά τμήμα</w:t>
      </w:r>
      <w:r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</w:t>
      </w:r>
      <w:r>
        <w:rPr>
          <w:rFonts w:ascii="Open Sans" w:hAnsi="Open Sans" w:cs="Open Sans"/>
          <w:sz w:val="24"/>
          <w:szCs w:val="24"/>
        </w:rPr>
        <w:t>, ο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master</w:t>
      </w:r>
      <w:r>
        <w:rPr>
          <w:rFonts w:ascii="Open Sans" w:hAnsi="Open Sans" w:cs="Open Sans"/>
          <w:sz w:val="24"/>
          <w:szCs w:val="24"/>
        </w:rPr>
        <w:t xml:space="preserve"> διαλέγει και ενημερώνει τα μέλη της ομάδας για τ</w:t>
      </w:r>
      <w:r w:rsidR="00664063">
        <w:rPr>
          <w:rFonts w:ascii="Open Sans" w:hAnsi="Open Sans" w:cs="Open Sans"/>
          <w:sz w:val="24"/>
          <w:szCs w:val="24"/>
        </w:rPr>
        <w:t>ην μορφοποίηση που θα ακολουθήσουμε κατά την σύνταξη του παραδοτέου</w:t>
      </w:r>
      <w:r w:rsidR="00FC12FB">
        <w:rPr>
          <w:rFonts w:ascii="Open Sans" w:hAnsi="Open Sans" w:cs="Open Sans"/>
          <w:sz w:val="24"/>
          <w:szCs w:val="24"/>
        </w:rPr>
        <w:t>.</w:t>
      </w:r>
      <w:r w:rsidR="00664063">
        <w:rPr>
          <w:rFonts w:ascii="Open Sans" w:hAnsi="Open Sans" w:cs="Open Sans"/>
          <w:sz w:val="24"/>
          <w:szCs w:val="24"/>
        </w:rPr>
        <w:t xml:space="preserve"> Επίσης, πριν την παράδοση του παραδοτέου, η ομάδα ελέγχει το παραδοτέο, για λεπτομέρειες, οι οποίες μπορεί να έχουν ξεφύγει.</w:t>
      </w:r>
    </w:p>
    <w:p w14:paraId="014B6F24" w14:textId="37A78488" w:rsidR="00FC12FB" w:rsidRDefault="002E28D5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Δεν τηρείται ο χρονοπρογραμματισμός που έχουμε ορίσει στο </w:t>
      </w:r>
      <w:r>
        <w:rPr>
          <w:rFonts w:ascii="Open Sans" w:hAnsi="Open Sans" w:cs="Open Sans"/>
          <w:sz w:val="24"/>
          <w:szCs w:val="24"/>
          <w:lang w:val="en-US"/>
        </w:rPr>
        <w:t>team</w:t>
      </w:r>
      <w:r w:rsidRPr="002E28D5">
        <w:rPr>
          <w:rFonts w:ascii="Open Sans" w:hAnsi="Open Sans" w:cs="Open Sans"/>
          <w:sz w:val="24"/>
          <w:szCs w:val="24"/>
        </w:rPr>
        <w:t>-</w:t>
      </w:r>
      <w:r>
        <w:rPr>
          <w:rFonts w:ascii="Open Sans" w:hAnsi="Open Sans" w:cs="Open Sans"/>
          <w:sz w:val="24"/>
          <w:szCs w:val="24"/>
          <w:lang w:val="en-US"/>
        </w:rPr>
        <w:t>plan</w:t>
      </w:r>
      <w:r w:rsidRPr="002E28D5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Ορίζουμε </w:t>
      </w:r>
      <w:r>
        <w:rPr>
          <w:rFonts w:ascii="Open Sans" w:hAnsi="Open Sans" w:cs="Open Sans"/>
          <w:sz w:val="24"/>
          <w:szCs w:val="24"/>
          <w:lang w:val="en-US"/>
        </w:rPr>
        <w:t>deadlines</w:t>
      </w:r>
      <w:r>
        <w:rPr>
          <w:rFonts w:ascii="Open Sans" w:hAnsi="Open Sans" w:cs="Open Sans"/>
          <w:sz w:val="24"/>
          <w:szCs w:val="24"/>
        </w:rPr>
        <w:t xml:space="preserve"> για τα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/>
          <w:sz w:val="24"/>
          <w:szCs w:val="24"/>
        </w:rPr>
        <w:t xml:space="preserve"> 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meetings</w:t>
      </w:r>
      <w:r>
        <w:rPr>
          <w:rFonts w:ascii="Open Sans" w:hAnsi="Open Sans" w:cs="Open Sans"/>
          <w:sz w:val="24"/>
          <w:szCs w:val="24"/>
        </w:rPr>
        <w:t xml:space="preserve">, ώστε το κάθε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να έχει μέση διάρκεια 2-3 μέρες. Σε περίπτωση, όπου συμβεί κάτι και ορισμένα μέλη της ομάδας, αδυνατούν να ολοκληρώσουν το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εγκαίρως, τα υπόλοιπα μέλη της ομάδας εκπονούν την επιπλέον εργασία  ώστε να τηρηθεί το χρονοδιάγραμμα.</w:t>
      </w:r>
    </w:p>
    <w:p w14:paraId="3100F273" w14:textId="77777777" w:rsidR="00A20F93" w:rsidRDefault="0048093C">
      <w:bookmarkStart w:id="1" w:name="_GoBack"/>
      <w:bookmarkEnd w:id="1"/>
    </w:p>
    <w:sectPr w:rsidR="00A20F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149E6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7"/>
    <w:rsid w:val="000C1CB6"/>
    <w:rsid w:val="00171D34"/>
    <w:rsid w:val="002743DC"/>
    <w:rsid w:val="002E28D5"/>
    <w:rsid w:val="002F7C79"/>
    <w:rsid w:val="003347B5"/>
    <w:rsid w:val="00355946"/>
    <w:rsid w:val="003B26BF"/>
    <w:rsid w:val="0048093C"/>
    <w:rsid w:val="00497AEB"/>
    <w:rsid w:val="006123D7"/>
    <w:rsid w:val="00664063"/>
    <w:rsid w:val="006C057B"/>
    <w:rsid w:val="007A73CC"/>
    <w:rsid w:val="0086237C"/>
    <w:rsid w:val="00902D98"/>
    <w:rsid w:val="00997AEE"/>
    <w:rsid w:val="00AF1961"/>
    <w:rsid w:val="00D26137"/>
    <w:rsid w:val="00DA3040"/>
    <w:rsid w:val="00F0777F"/>
    <w:rsid w:val="00F806C9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C4FC"/>
  <w15:chartTrackingRefBased/>
  <w15:docId w15:val="{CB1D2597-F0A8-480A-81B6-9C6ECC4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F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FB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13</cp:revision>
  <dcterms:created xsi:type="dcterms:W3CDTF">2020-04-08T07:44:00Z</dcterms:created>
  <dcterms:modified xsi:type="dcterms:W3CDTF">2020-04-08T09:57:00Z</dcterms:modified>
</cp:coreProperties>
</file>