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2DBF" w14:textId="2AFF4C71" w:rsidR="00A20F93" w:rsidRDefault="000272EB">
      <w:r>
        <w:rPr>
          <w:noProof/>
        </w:rPr>
        <w:drawing>
          <wp:inline distT="0" distB="0" distL="0" distR="0" wp14:anchorId="0E100F76" wp14:editId="11A0B22E">
            <wp:extent cx="5943600" cy="2962910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2C2DEB">
      <w:pPr>
        <w:pStyle w:val="a4"/>
        <w:jc w:val="center"/>
        <w:rPr>
          <w:b/>
          <w:bCs/>
          <w:lang w:val="el-GR"/>
        </w:rPr>
      </w:pPr>
    </w:p>
    <w:p w14:paraId="48529234" w14:textId="77777777" w:rsidR="002C2DEB" w:rsidRDefault="002C2DEB" w:rsidP="002C2DEB">
      <w:pPr>
        <w:pStyle w:val="a3"/>
        <w:numPr>
          <w:ilvl w:val="0"/>
          <w:numId w:val="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22BFB46D" w14:textId="77777777" w:rsidR="002C2DEB" w:rsidRDefault="002C2DEB" w:rsidP="002C2DEB">
      <w:pPr>
        <w:pStyle w:val="a3"/>
        <w:numPr>
          <w:ilvl w:val="0"/>
          <w:numId w:val="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7777777" w:rsidR="002C2DEB" w:rsidRPr="007A6ABA" w:rsidRDefault="002C2DEB" w:rsidP="002C2DEB">
      <w:pPr>
        <w:ind w:left="765" w:hanging="765"/>
        <w:rPr>
          <w:lang w:val="el-GR"/>
        </w:rPr>
      </w:pPr>
      <w:r>
        <w:rPr>
          <w:lang w:val="el-GR"/>
        </w:rPr>
        <w:t>2.α.1.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B71E5" w:rsidRDefault="002C2DEB" w:rsidP="002C2DEB">
      <w:pPr>
        <w:pStyle w:val="a3"/>
        <w:jc w:val="center"/>
        <w:rPr>
          <w:b/>
          <w:bCs/>
          <w:color w:val="4472C4" w:themeColor="accent1"/>
          <w:lang w:val="el-GR"/>
        </w:rPr>
      </w:pPr>
      <w:r w:rsidRPr="001B71E5">
        <w:rPr>
          <w:b/>
          <w:bCs/>
          <w:color w:val="4472C4" w:themeColor="accent1"/>
          <w:lang w:val="el-GR"/>
        </w:rPr>
        <w:lastRenderedPageBreak/>
        <w:t>2</w:t>
      </w:r>
      <w:r w:rsidRPr="001B71E5">
        <w:rPr>
          <w:b/>
          <w:bCs/>
          <w:color w:val="4472C4" w:themeColor="accent1"/>
          <w:vertAlign w:val="superscript"/>
          <w:lang w:val="el-GR"/>
        </w:rPr>
        <w:t>η</w:t>
      </w:r>
      <w:r w:rsidRPr="001B71E5">
        <w:rPr>
          <w:b/>
          <w:bCs/>
          <w:color w:val="4472C4" w:themeColor="accent1"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B71E5" w:rsidRDefault="002C2DEB" w:rsidP="002C2DEB">
      <w:pPr>
        <w:pStyle w:val="a3"/>
        <w:jc w:val="center"/>
        <w:rPr>
          <w:color w:val="4472C4" w:themeColor="accent1"/>
          <w:lang w:val="el-GR"/>
        </w:rPr>
      </w:pPr>
    </w:p>
    <w:p w14:paraId="1F66C2E0" w14:textId="77777777" w:rsidR="002C2DEB" w:rsidRPr="001B71E5" w:rsidRDefault="002C2DEB" w:rsidP="002C2DEB">
      <w:pPr>
        <w:pStyle w:val="a3"/>
        <w:jc w:val="center"/>
        <w:rPr>
          <w:color w:val="4472C4" w:themeColor="accent1"/>
          <w:lang w:val="el-GR"/>
        </w:rPr>
      </w:pPr>
    </w:p>
    <w:p w14:paraId="444ED362" w14:textId="77777777" w:rsidR="002C2DEB" w:rsidRPr="001B71E5" w:rsidRDefault="002C2DEB" w:rsidP="002C2DEB">
      <w:pPr>
        <w:spacing w:line="256" w:lineRule="auto"/>
        <w:ind w:left="1440" w:hanging="108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1.α.1.</w:t>
      </w:r>
      <w:r w:rsidRPr="001B71E5">
        <w:rPr>
          <w:color w:val="4472C4" w:themeColor="accent1"/>
          <w:lang w:val="el-GR"/>
        </w:rPr>
        <w:tab/>
        <w:t xml:space="preserve">Ο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1F101F6F" w14:textId="77777777" w:rsidR="002C2DEB" w:rsidRPr="001B71E5" w:rsidRDefault="002C2DEB" w:rsidP="002C2DEB">
      <w:pPr>
        <w:spacing w:line="256" w:lineRule="auto"/>
        <w:ind w:left="36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1.α.2.</w:t>
      </w:r>
      <w:r w:rsidRPr="001B71E5">
        <w:rPr>
          <w:color w:val="4472C4" w:themeColor="accent1"/>
          <w:lang w:val="el-GR"/>
        </w:rPr>
        <w:tab/>
        <w:t>Εμφανίζονται οι πληροφορίες για το λογισμικό που χρησιμοποιείται.</w:t>
      </w:r>
    </w:p>
    <w:p w14:paraId="4892AE14" w14:textId="77777777" w:rsidR="002C2DEB" w:rsidRPr="001B71E5" w:rsidRDefault="002C2DEB" w:rsidP="002C2DEB">
      <w:pPr>
        <w:spacing w:line="256" w:lineRule="auto"/>
        <w:ind w:left="1440" w:hanging="108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1.α.3.</w:t>
      </w:r>
      <w:r w:rsidRPr="001B71E5">
        <w:rPr>
          <w:color w:val="4472C4" w:themeColor="accent1"/>
          <w:lang w:val="el-GR"/>
        </w:rPr>
        <w:tab/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B71E5" w:rsidRDefault="002C2DEB" w:rsidP="002C2DEB">
      <w:pPr>
        <w:rPr>
          <w:color w:val="4472C4" w:themeColor="accent1"/>
          <w:lang w:val="el-GR"/>
        </w:rPr>
      </w:pPr>
    </w:p>
    <w:p w14:paraId="63CE57C7" w14:textId="30489D3F" w:rsidR="002C2DEB" w:rsidRPr="001B71E5" w:rsidRDefault="001B71E5" w:rsidP="002C2DEB">
      <w:pPr>
        <w:ind w:left="1440" w:hanging="720"/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>3</w:t>
      </w:r>
      <w:r w:rsidR="002C2DEB" w:rsidRPr="001B71E5">
        <w:rPr>
          <w:b/>
          <w:bCs/>
          <w:color w:val="4472C4" w:themeColor="accent1"/>
          <w:vertAlign w:val="superscript"/>
          <w:lang w:val="el-GR"/>
        </w:rPr>
        <w:t>η</w:t>
      </w:r>
      <w:r w:rsidR="002C2DEB" w:rsidRPr="001B71E5">
        <w:rPr>
          <w:b/>
          <w:bCs/>
          <w:color w:val="4472C4" w:themeColor="accent1"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B71E5" w:rsidRDefault="002C2DEB" w:rsidP="002C2DEB">
      <w:pPr>
        <w:ind w:left="1440" w:hanging="720"/>
        <w:rPr>
          <w:b/>
          <w:bCs/>
          <w:color w:val="4472C4" w:themeColor="accent1"/>
          <w:lang w:val="el-GR"/>
        </w:rPr>
      </w:pPr>
    </w:p>
    <w:p w14:paraId="6E0C75DA" w14:textId="77777777" w:rsidR="002C2DEB" w:rsidRPr="001B71E5" w:rsidRDefault="002C2DEB" w:rsidP="002C2DEB">
      <w:pPr>
        <w:ind w:left="1440" w:hanging="108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1.β.1.</w:t>
      </w:r>
      <w:r w:rsidRPr="001B71E5">
        <w:rPr>
          <w:color w:val="4472C4" w:themeColor="accent1"/>
          <w:lang w:val="el-GR"/>
        </w:rPr>
        <w:tab/>
        <w:t xml:space="preserve"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6F12304B" w14:textId="77777777" w:rsidR="002C2DEB" w:rsidRPr="001B71E5" w:rsidRDefault="002C2DEB" w:rsidP="002C2DEB">
      <w:pPr>
        <w:spacing w:line="254" w:lineRule="auto"/>
        <w:ind w:left="1440" w:hanging="108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1.β.2.</w:t>
      </w:r>
      <w:r w:rsidRPr="001B71E5">
        <w:rPr>
          <w:color w:val="4472C4" w:themeColor="accent1"/>
          <w:lang w:val="el-GR"/>
        </w:rPr>
        <w:tab/>
        <w:t>Εμφανίζονται οι πληροφορίες για την χρήση των υπολογιστικών πόρων που χρησιμοποιείται.</w:t>
      </w:r>
    </w:p>
    <w:p w14:paraId="27D39014" w14:textId="77777777" w:rsidR="002C2DEB" w:rsidRPr="001B71E5" w:rsidRDefault="002C2DEB" w:rsidP="002C2DEB">
      <w:pPr>
        <w:spacing w:line="254" w:lineRule="auto"/>
        <w:ind w:left="1440" w:hanging="1080"/>
        <w:rPr>
          <w:color w:val="4472C4" w:themeColor="accent1"/>
          <w:lang w:val="el-GR"/>
        </w:rPr>
      </w:pPr>
      <w:r w:rsidRPr="001B71E5">
        <w:rPr>
          <w:color w:val="4472C4" w:themeColor="accent1"/>
          <w:lang w:val="el-GR"/>
        </w:rPr>
        <w:t>1.β.3.</w:t>
      </w:r>
      <w:r w:rsidRPr="001B71E5">
        <w:rPr>
          <w:color w:val="4472C4" w:themeColor="accent1"/>
          <w:lang w:val="el-GR"/>
        </w:rPr>
        <w:tab/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71D34"/>
    <w:rsid w:val="001B71E5"/>
    <w:rsid w:val="002743DC"/>
    <w:rsid w:val="002C2DEB"/>
    <w:rsid w:val="002F7C79"/>
    <w:rsid w:val="003347B5"/>
    <w:rsid w:val="003B26BF"/>
    <w:rsid w:val="007A73CC"/>
    <w:rsid w:val="00997AEE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2020-05-01T16:36:00Z</dcterms:created>
  <dcterms:modified xsi:type="dcterms:W3CDTF">2020-05-02T13:47:00Z</dcterms:modified>
</cp:coreProperties>
</file>