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46E4A" w14:textId="29790216" w:rsidR="00D41F18" w:rsidRDefault="00893871" w:rsidP="00893871">
      <w:pPr>
        <w:pStyle w:val="Titre"/>
      </w:pPr>
      <w:r>
        <w:t xml:space="preserve">Biocéanor </w:t>
      </w:r>
      <w:r w:rsidR="00C258F9">
        <w:t>rapport</w:t>
      </w:r>
      <w:r>
        <w:t xml:space="preserve"> Yann Cherdo</w:t>
      </w:r>
    </w:p>
    <w:p w14:paraId="00709B91" w14:textId="7B0CC4CA" w:rsidR="00893871" w:rsidRDefault="00893871" w:rsidP="00893871"/>
    <w:p w14:paraId="33E685A7" w14:textId="086EBFA7" w:rsidR="00893871" w:rsidRDefault="00893871" w:rsidP="00893871">
      <w:pPr>
        <w:pStyle w:val="Titre1"/>
      </w:pPr>
      <w:r>
        <w:t>Exploration de</w:t>
      </w:r>
      <w:r w:rsidR="004279F2">
        <w:t xml:space="preserve"> la</w:t>
      </w:r>
      <w:r>
        <w:t xml:space="preserve"> donnée</w:t>
      </w:r>
    </w:p>
    <w:p w14:paraId="0D1FC652" w14:textId="1707F3A9" w:rsidR="00F217D0" w:rsidRDefault="00F217D0" w:rsidP="00F217D0"/>
    <w:p w14:paraId="271B52E4" w14:textId="2E79BCAE" w:rsidR="00F217D0" w:rsidRDefault="00F217D0" w:rsidP="00B95667">
      <w:pPr>
        <w:pStyle w:val="Paragraphedeliste"/>
        <w:numPr>
          <w:ilvl w:val="0"/>
          <w:numId w:val="1"/>
        </w:numPr>
      </w:pPr>
      <w:r>
        <w:t>5 appareils sont répartis sur deux sites A et B</w:t>
      </w:r>
      <w:r w:rsidR="00B95667">
        <w:t>,</w:t>
      </w:r>
    </w:p>
    <w:p w14:paraId="0F483768" w14:textId="126E606F" w:rsidR="00602A99" w:rsidRDefault="00602A99" w:rsidP="00B95667">
      <w:pPr>
        <w:pStyle w:val="Paragraphedeliste"/>
        <w:numPr>
          <w:ilvl w:val="0"/>
          <w:numId w:val="1"/>
        </w:numPr>
      </w:pPr>
      <w:r>
        <w:t>Tous les appareils ont été enregistrés dans la même période du 15 au 26 juin, à quelques jours manquants,</w:t>
      </w:r>
    </w:p>
    <w:p w14:paraId="786E76FE" w14:textId="2D1997DA" w:rsidR="00B95667" w:rsidRDefault="00B95667" w:rsidP="00B95667">
      <w:pPr>
        <w:pStyle w:val="Paragraphedeliste"/>
        <w:numPr>
          <w:ilvl w:val="0"/>
          <w:numId w:val="1"/>
        </w:numPr>
      </w:pPr>
      <w:r>
        <w:t>Les séries temporelles ont des points manquants par échantillonnage,</w:t>
      </w:r>
    </w:p>
    <w:p w14:paraId="1A08439C" w14:textId="62FFAB7D" w:rsidR="00B95667" w:rsidRDefault="00B95667" w:rsidP="00B95667">
      <w:pPr>
        <w:pStyle w:val="Paragraphedeliste"/>
        <w:numPr>
          <w:ilvl w:val="0"/>
          <w:numId w:val="1"/>
        </w:numPr>
      </w:pPr>
      <w:r>
        <w:t>Les séries temporelles ont des échantillons manquants suivant une période d’échantillonnage de 1h,</w:t>
      </w:r>
    </w:p>
    <w:p w14:paraId="64C24939" w14:textId="35B4738F" w:rsidR="00B95667" w:rsidRDefault="00B95667" w:rsidP="00B95667">
      <w:pPr>
        <w:pStyle w:val="Paragraphedeliste"/>
        <w:numPr>
          <w:ilvl w:val="0"/>
          <w:numId w:val="1"/>
        </w:numPr>
      </w:pPr>
      <w:r>
        <w:t>Les domaines dans lesquels les différentes variables évoluent peuvent varier d’un appareil à l’autre</w:t>
      </w:r>
      <w:r w:rsidR="00AF7EA4">
        <w:t xml:space="preserve"> (exemple : </w:t>
      </w:r>
      <w:r w:rsidR="00AF7EA4">
        <w:t>DissolvedOxygen</w:t>
      </w:r>
      <w:r w:rsidR="00AF7EA4">
        <w:t xml:space="preserve"> entre les appareils 1 et 2</w:t>
      </w:r>
      <w:r w:rsidR="00EA1889">
        <w:t> : av2=64, av1=88</w:t>
      </w:r>
      <w:r w:rsidR="00AF7EA4">
        <w:t>)</w:t>
      </w:r>
      <w:r>
        <w:t>,</w:t>
      </w:r>
    </w:p>
    <w:p w14:paraId="311155B7" w14:textId="7C802B44" w:rsidR="00B95667" w:rsidRPr="00F217D0" w:rsidRDefault="00B95667" w:rsidP="00B95667">
      <w:pPr>
        <w:pStyle w:val="Paragraphedeliste"/>
        <w:numPr>
          <w:ilvl w:val="0"/>
          <w:numId w:val="1"/>
        </w:numPr>
      </w:pPr>
      <w:r>
        <w:t xml:space="preserve">La matrice de corrélation de l’ensemble des variables numériques montre que </w:t>
      </w:r>
      <w:r w:rsidR="00AF7EA4">
        <w:t>la</w:t>
      </w:r>
      <w:r>
        <w:t xml:space="preserve"> variable à prédire (DissolvedOxygen) est relativement corrélée aux autres variables ainsi qu’à l’heure d’occurrence de l’échantillon.</w:t>
      </w:r>
    </w:p>
    <w:p w14:paraId="7505F2B6" w14:textId="79C8698D" w:rsidR="00893871" w:rsidRDefault="00B95667" w:rsidP="00893871">
      <w:r>
        <w:rPr>
          <w:noProof/>
        </w:rPr>
        <w:drawing>
          <wp:inline distT="0" distB="0" distL="0" distR="0" wp14:anchorId="13B3C366" wp14:editId="41358A5C">
            <wp:extent cx="3369283" cy="2695575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589" cy="26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64A79" w14:textId="55B00BC6" w:rsidR="004279F2" w:rsidRDefault="004279F2" w:rsidP="004279F2">
      <w:pPr>
        <w:pStyle w:val="Titre1"/>
      </w:pPr>
      <w:r>
        <w:t>Préparation de la donnée</w:t>
      </w:r>
    </w:p>
    <w:p w14:paraId="5DC094BA" w14:textId="77777777" w:rsidR="004279F2" w:rsidRPr="004279F2" w:rsidRDefault="004279F2" w:rsidP="004279F2"/>
    <w:p w14:paraId="2A4E817B" w14:textId="6466E9AD" w:rsidR="00602A99" w:rsidRDefault="00602A99" w:rsidP="00602A99">
      <w:pPr>
        <w:pStyle w:val="Paragraphedeliste"/>
        <w:numPr>
          <w:ilvl w:val="0"/>
          <w:numId w:val="2"/>
        </w:numPr>
      </w:pPr>
      <w:r>
        <w:t xml:space="preserve">Les comportements des différents appareils pouvant dépendre des différents sites, ces appareils pouvant comporter des problèmes individuels de mesure ou être confrontés à des contraintes environnementales différentes voire des anomalies locales, les données sont séparées par appareil de manière à pouvoir </w:t>
      </w:r>
      <w:r w:rsidR="00E30A67">
        <w:t>tester</w:t>
      </w:r>
      <w:r>
        <w:t xml:space="preserve"> des combinaisons restreintes le cas échéant,</w:t>
      </w:r>
    </w:p>
    <w:p w14:paraId="5B1F865C" w14:textId="3F8DFF05" w:rsidR="00E07BF6" w:rsidRDefault="00E07BF6" w:rsidP="00602A99">
      <w:pPr>
        <w:pStyle w:val="Paragraphedeliste"/>
        <w:numPr>
          <w:ilvl w:val="0"/>
          <w:numId w:val="2"/>
        </w:numPr>
      </w:pPr>
      <w:r>
        <w:t>Un ordonnancement chronologique des données est appliqué,</w:t>
      </w:r>
    </w:p>
    <w:p w14:paraId="04C7A3EF" w14:textId="16871DCA" w:rsidR="00602A99" w:rsidRDefault="00602A99" w:rsidP="004279F2">
      <w:pPr>
        <w:pStyle w:val="Paragraphedeliste"/>
        <w:numPr>
          <w:ilvl w:val="0"/>
          <w:numId w:val="2"/>
        </w:numPr>
      </w:pPr>
      <w:r>
        <w:t>Les points manquants par échantillonnage sont interpolés lorsque la période d’échantillonnage d’1h est respectée.</w:t>
      </w:r>
    </w:p>
    <w:p w14:paraId="64AA23E3" w14:textId="176757AA" w:rsidR="00602A99" w:rsidRDefault="00602A99" w:rsidP="004279F2">
      <w:pPr>
        <w:pStyle w:val="Paragraphedeliste"/>
        <w:numPr>
          <w:ilvl w:val="0"/>
          <w:numId w:val="2"/>
        </w:numPr>
      </w:pPr>
      <w:r>
        <w:t xml:space="preserve">Une variable </w:t>
      </w:r>
      <w:r w:rsidR="00E24E86">
        <w:t>indiquant l’heure de l’échantillon est rajoutée, étant corrélée à la variable à prédire, elle sera exploitée par le modèle de prédiction.</w:t>
      </w:r>
    </w:p>
    <w:p w14:paraId="317A7B2A" w14:textId="341F3E18" w:rsidR="00E24E86" w:rsidRDefault="00E24E86" w:rsidP="004279F2">
      <w:pPr>
        <w:pStyle w:val="Paragraphedeliste"/>
        <w:numPr>
          <w:ilvl w:val="0"/>
          <w:numId w:val="2"/>
        </w:numPr>
      </w:pPr>
      <w:r>
        <w:lastRenderedPageBreak/>
        <w:t>Utilisant un RNN (voir section suivante) comme modèle de prédiction, les séries temporelles seront découpées suivant une fenêtre glissante de 48 points et des 6 points suivants formant ainsi deux ensembles X et Y de séries temporelles. Les couples x et y des séries temporelles ne présentant pas une période d’échantillonnage uniforme d’1h</w:t>
      </w:r>
      <w:r w:rsidR="000E5608">
        <w:t xml:space="preserve"> seront rééchantillonnés par interpolation</w:t>
      </w:r>
      <w:r>
        <w:t>. Cela permet de garantir</w:t>
      </w:r>
      <w:r w:rsidR="000E5608">
        <w:t xml:space="preserve"> une période d’échantillonnage d’1h et</w:t>
      </w:r>
      <w:r>
        <w:t xml:space="preserve"> que le modèle apprenne à prédire les 6 points correspondant aux 6 heures suivant </w:t>
      </w:r>
      <w:r w:rsidR="003F3A26">
        <w:t>l</w:t>
      </w:r>
      <w:r>
        <w:t>es 48 heures les précéd</w:t>
      </w:r>
      <w:r w:rsidR="00554FBD">
        <w:t>a</w:t>
      </w:r>
      <w:r>
        <w:t>nt.</w:t>
      </w:r>
    </w:p>
    <w:p w14:paraId="24C3B831" w14:textId="4F07F45F" w:rsidR="00E852C1" w:rsidRDefault="00E852C1" w:rsidP="004279F2">
      <w:pPr>
        <w:pStyle w:val="Paragraphedeliste"/>
        <w:numPr>
          <w:ilvl w:val="0"/>
          <w:numId w:val="2"/>
        </w:numPr>
      </w:pPr>
      <w:r>
        <w:t>Toutes les variables sont normalisées une à une dans [0, 1] de manière à correspondre aux domaines à dérivée non nulle des fonctions d’activations des cellules RNN.</w:t>
      </w:r>
    </w:p>
    <w:p w14:paraId="59011A83" w14:textId="20B2EB8C" w:rsidR="00BE7BC9" w:rsidRDefault="00BE7BC9" w:rsidP="004279F2">
      <w:pPr>
        <w:pStyle w:val="Paragraphedeliste"/>
        <w:numPr>
          <w:ilvl w:val="0"/>
          <w:numId w:val="2"/>
        </w:numPr>
      </w:pPr>
      <w:r>
        <w:t xml:space="preserve">Toutes les variables des séries temporelles sont conservées dans l’ensemble X tandis que seule la variable cible </w:t>
      </w:r>
      <w:r>
        <w:t>(DissolvedOxygen</w:t>
      </w:r>
      <w:r>
        <w:t>) est conservée dans les séries temporelles de l’ensemble Y.</w:t>
      </w:r>
    </w:p>
    <w:p w14:paraId="0B032B03" w14:textId="6C81F798" w:rsidR="00BE7BC9" w:rsidRDefault="00BE7BC9" w:rsidP="004279F2">
      <w:pPr>
        <w:pStyle w:val="Paragraphedeliste"/>
        <w:numPr>
          <w:ilvl w:val="0"/>
          <w:numId w:val="2"/>
        </w:numPr>
      </w:pPr>
      <w:r>
        <w:t>Les variables de l’ensemble Y sont agrégées suivant l’usage many-to-many du modèle décrit dans la section suivante.</w:t>
      </w:r>
    </w:p>
    <w:p w14:paraId="403D69BD" w14:textId="0583AF85" w:rsidR="004B586E" w:rsidRDefault="004B586E" w:rsidP="004B586E">
      <w:r>
        <w:t>X_train shape: (630, 48, 8)</w:t>
      </w:r>
    </w:p>
    <w:p w14:paraId="33482DF3" w14:textId="180150C1" w:rsidR="004B586E" w:rsidRDefault="004B586E" w:rsidP="004B586E">
      <w:r>
        <w:t>Y_train shape: (630, 6)</w:t>
      </w:r>
    </w:p>
    <w:p w14:paraId="69D6F1E2" w14:textId="041796D0" w:rsidR="004B586E" w:rsidRDefault="004B586E" w:rsidP="004B586E">
      <w:r>
        <w:t>X_test shape: (271, 48, 8)</w:t>
      </w:r>
    </w:p>
    <w:p w14:paraId="6AFDABC1" w14:textId="760A4C21" w:rsidR="00BE7BC9" w:rsidRPr="004279F2" w:rsidRDefault="004B586E" w:rsidP="004B586E">
      <w:r>
        <w:t>Y_test shape: (271, 6)</w:t>
      </w:r>
    </w:p>
    <w:p w14:paraId="42B656AD" w14:textId="1023F9C7" w:rsidR="00893871" w:rsidRDefault="00893871" w:rsidP="00893871">
      <w:pPr>
        <w:pStyle w:val="Titre1"/>
      </w:pPr>
      <w:r>
        <w:t>Modèle de prédiction</w:t>
      </w:r>
    </w:p>
    <w:p w14:paraId="4F3201F6" w14:textId="187AA2DA" w:rsidR="00893871" w:rsidRDefault="00554FBD" w:rsidP="00893871">
      <w:r>
        <w:tab/>
      </w:r>
    </w:p>
    <w:p w14:paraId="33C6378C" w14:textId="6BA97381" w:rsidR="00554FBD" w:rsidRDefault="00085066" w:rsidP="00893871">
      <w:r>
        <w:t xml:space="preserve">Les signaux </w:t>
      </w:r>
      <w:r w:rsidR="00C93B73">
        <w:t>étant relativement périodiques, les périodes dominantes correspondant d’ailleurs généralement à celle d’un jour</w:t>
      </w:r>
      <w:r w:rsidR="00605BEC">
        <w:t xml:space="preserve"> étant comprises dans la période de 48h proposée pour la prédiction</w:t>
      </w:r>
      <w:r w:rsidR="00C93B73">
        <w:t xml:space="preserve">, et n’utilisant que 48 points pour effectuer une prédiction, un RNN GRU, plus faible en complexité que le LSTM, semble approprié. </w:t>
      </w:r>
    </w:p>
    <w:p w14:paraId="645CE0C9" w14:textId="208AD316" w:rsidR="00C93B73" w:rsidRDefault="00C93B73" w:rsidP="00893871">
      <w:r>
        <w:t>Une architecture many-to-many est utilisée, permettant à partir d’une série temporelle de taille a d’en prédire une de taille b.</w:t>
      </w:r>
    </w:p>
    <w:p w14:paraId="08D0BE60" w14:textId="06B479E6" w:rsidR="00C93B73" w:rsidRDefault="00C93B73" w:rsidP="00893871">
      <w:r>
        <w:t xml:space="preserve">La prédiction n’adressant que 6 points chacun de dimension 8, une couche dense et linéaire permet de produire directement la prédiction entière en produisant un vecteur de taille 6x8=48. </w:t>
      </w:r>
    </w:p>
    <w:p w14:paraId="54B53289" w14:textId="290D7C4F" w:rsidR="00C93B73" w:rsidRDefault="00C93B73" w:rsidP="00893871">
      <w:r>
        <w:t>Le modèle utilis</w:t>
      </w:r>
      <w:r w:rsidR="00BE7BC9">
        <w:t>é</w:t>
      </w:r>
      <w:r>
        <w:t xml:space="preserve"> a pour paramètres :</w:t>
      </w:r>
    </w:p>
    <w:p w14:paraId="3218EBB1" w14:textId="43B00F2C" w:rsidR="00C93B73" w:rsidRDefault="00C93B73" w:rsidP="002E156C">
      <w:pPr>
        <w:pStyle w:val="Paragraphedeliste"/>
        <w:numPr>
          <w:ilvl w:val="0"/>
          <w:numId w:val="3"/>
        </w:numPr>
      </w:pPr>
      <w:r>
        <w:t xml:space="preserve">Hidden_units : </w:t>
      </w:r>
      <w:r w:rsidR="002E156C">
        <w:t xml:space="preserve">spécifie le nombre de </w:t>
      </w:r>
      <w:r>
        <w:t>couche</w:t>
      </w:r>
      <w:r w:rsidR="002E156C">
        <w:t>s</w:t>
      </w:r>
      <w:r>
        <w:t xml:space="preserve"> cachée</w:t>
      </w:r>
      <w:r w:rsidR="002E156C">
        <w:t>s (GRU)</w:t>
      </w:r>
      <w:r>
        <w:t xml:space="preserve"> du réseau. </w:t>
      </w:r>
      <w:r w:rsidR="002E156C">
        <w:t>Le modèle peut donc être testé ‘stacked’ ou simple,</w:t>
      </w:r>
    </w:p>
    <w:p w14:paraId="35BEB823" w14:textId="66CBBB2F" w:rsidR="002E156C" w:rsidRDefault="002E156C" w:rsidP="002E156C">
      <w:pPr>
        <w:pStyle w:val="Paragraphedeliste"/>
        <w:numPr>
          <w:ilvl w:val="0"/>
          <w:numId w:val="3"/>
        </w:numPr>
      </w:pPr>
      <w:r>
        <w:t>Epochs : le nombre de fois que le modèle doit apprendre successivement la donnée d’entraînement,</w:t>
      </w:r>
    </w:p>
    <w:p w14:paraId="30D8F2A3" w14:textId="7A2C5022" w:rsidR="002E156C" w:rsidRDefault="002E156C" w:rsidP="002E156C">
      <w:pPr>
        <w:pStyle w:val="Paragraphedeliste"/>
        <w:numPr>
          <w:ilvl w:val="0"/>
          <w:numId w:val="3"/>
        </w:numPr>
      </w:pPr>
      <w:r>
        <w:t>Mini_batch_size : nous utilisons une mini_batch gradient descent. La donnée d’entrainement est séparée en autant de mini batchs qu’elle peut contenir. Les loss sont agrégées au sein de chaque mini batch.</w:t>
      </w:r>
    </w:p>
    <w:p w14:paraId="110B2389" w14:textId="14B1938D" w:rsidR="002E156C" w:rsidRDefault="002E156C" w:rsidP="002E156C">
      <w:pPr>
        <w:pStyle w:val="Paragraphedeliste"/>
        <w:numPr>
          <w:ilvl w:val="0"/>
          <w:numId w:val="3"/>
        </w:numPr>
      </w:pPr>
      <w:r>
        <w:t>Learning_rate : le facteur d’apprentissage appliqué à chaque mise à jour des poids du modèle suivant la descente de gradient.</w:t>
      </w:r>
    </w:p>
    <w:p w14:paraId="20F79C89" w14:textId="5104766F" w:rsidR="00BE7BC9" w:rsidRDefault="002E156C" w:rsidP="002E156C">
      <w:r>
        <w:t xml:space="preserve">Le modèle est entraîné sur 50%, testé sur 20% et validé sur 30% </w:t>
      </w:r>
      <w:r>
        <w:t>des séries temporelles de tous les appareils</w:t>
      </w:r>
      <w:r>
        <w:t>. Les données d’entraînement sont mélangées aléatoirement à chaque génération de mini batch dans chaque époque.</w:t>
      </w:r>
    </w:p>
    <w:p w14:paraId="0D3CB226" w14:textId="39DC3A15" w:rsidR="007841E6" w:rsidRDefault="00BE7BC9" w:rsidP="00893871">
      <w:r>
        <w:lastRenderedPageBreak/>
        <w:t>Une optimisation Adam est utilisée, l’objectif étant de minimiser la Mean Square Error entre les séries temporelles prédites et réelles.</w:t>
      </w:r>
    </w:p>
    <w:p w14:paraId="12E7EFAF" w14:textId="2251C7A2" w:rsidR="00893871" w:rsidRDefault="00893871" w:rsidP="007841E6">
      <w:pPr>
        <w:pStyle w:val="Titre1"/>
      </w:pPr>
      <w:r>
        <w:t>Résultats</w:t>
      </w:r>
    </w:p>
    <w:p w14:paraId="366449D3" w14:textId="29BA051C" w:rsidR="00C258F9" w:rsidRDefault="00C258F9" w:rsidP="00C258F9">
      <w:r>
        <w:t>Paramètres :</w:t>
      </w:r>
    </w:p>
    <w:p w14:paraId="52ED0C9E" w14:textId="77777777" w:rsidR="00C258F9" w:rsidRPr="00C258F9" w:rsidRDefault="00C258F9" w:rsidP="00C258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C258F9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hidden_units = [</w:t>
      </w:r>
      <w:r w:rsidRPr="00C258F9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150</w:t>
      </w:r>
      <w:r w:rsidRPr="00C258F9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, </w:t>
      </w:r>
      <w:r w:rsidRPr="00C258F9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50</w:t>
      </w:r>
      <w:r w:rsidRPr="00C258F9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]</w:t>
      </w:r>
    </w:p>
    <w:p w14:paraId="6B09E52F" w14:textId="77777777" w:rsidR="00C258F9" w:rsidRPr="00C258F9" w:rsidRDefault="00C258F9" w:rsidP="00C258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C258F9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epochs = </w:t>
      </w:r>
      <w:r w:rsidRPr="00C258F9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200</w:t>
      </w:r>
    </w:p>
    <w:p w14:paraId="75AA2977" w14:textId="77777777" w:rsidR="00C258F9" w:rsidRPr="00C258F9" w:rsidRDefault="00C258F9" w:rsidP="00C258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C258F9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mini_batch_size = </w:t>
      </w:r>
      <w:r w:rsidRPr="00C258F9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32</w:t>
      </w:r>
    </w:p>
    <w:p w14:paraId="1C05C1EE" w14:textId="77777777" w:rsidR="00C258F9" w:rsidRPr="00C258F9" w:rsidRDefault="00C258F9" w:rsidP="00C258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</w:pPr>
      <w:r w:rsidRPr="00C258F9">
        <w:rPr>
          <w:rFonts w:ascii="Consolas" w:eastAsia="Times New Roman" w:hAnsi="Consolas" w:cs="Consolas"/>
          <w:color w:val="D4D4D4"/>
          <w:sz w:val="21"/>
          <w:szCs w:val="21"/>
          <w:lang w:eastAsia="fr-FR"/>
        </w:rPr>
        <w:t>learning_rate = </w:t>
      </w:r>
      <w:r w:rsidRPr="00C258F9">
        <w:rPr>
          <w:rFonts w:ascii="Consolas" w:eastAsia="Times New Roman" w:hAnsi="Consolas" w:cs="Consolas"/>
          <w:color w:val="B5CEA8"/>
          <w:sz w:val="21"/>
          <w:szCs w:val="21"/>
          <w:lang w:eastAsia="fr-FR"/>
        </w:rPr>
        <w:t>0.01</w:t>
      </w:r>
    </w:p>
    <w:p w14:paraId="6062CD59" w14:textId="77777777" w:rsidR="00C258F9" w:rsidRPr="00C258F9" w:rsidRDefault="00C258F9" w:rsidP="00C258F9"/>
    <w:p w14:paraId="25FCA850" w14:textId="6ADA0A36" w:rsidR="007841E6" w:rsidRDefault="007841E6" w:rsidP="007841E6">
      <w:pPr>
        <w:pStyle w:val="Paragraphedeliste"/>
        <w:numPr>
          <w:ilvl w:val="0"/>
          <w:numId w:val="4"/>
        </w:numPr>
      </w:pPr>
      <w:r>
        <w:t>Loss :</w:t>
      </w:r>
    </w:p>
    <w:p w14:paraId="735B8D86" w14:textId="43DD62E9" w:rsidR="007841E6" w:rsidRDefault="004B586E" w:rsidP="007841E6">
      <w:pPr>
        <w:pStyle w:val="Paragraphedeliste"/>
      </w:pPr>
      <w:r>
        <w:rPr>
          <w:noProof/>
        </w:rPr>
        <w:drawing>
          <wp:inline distT="0" distB="0" distL="0" distR="0" wp14:anchorId="645BEBC1" wp14:editId="627990C0">
            <wp:extent cx="2562978" cy="1924493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469" cy="193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BEF0" w14:textId="236E28AA" w:rsidR="007841E6" w:rsidRDefault="007841E6" w:rsidP="007841E6">
      <w:pPr>
        <w:pStyle w:val="Paragraphedeliste"/>
        <w:numPr>
          <w:ilvl w:val="0"/>
          <w:numId w:val="4"/>
        </w:numPr>
      </w:pPr>
      <w:r>
        <w:t>Prédiction train/test/valid (train/test à gauche de la ligne verticale, valid à droite) :</w:t>
      </w:r>
    </w:p>
    <w:p w14:paraId="506B9254" w14:textId="421E01A6" w:rsidR="007841E6" w:rsidRDefault="007841E6" w:rsidP="007841E6">
      <w:pPr>
        <w:pStyle w:val="Paragraphedeliste"/>
        <w:ind w:left="0" w:right="-851"/>
      </w:pPr>
    </w:p>
    <w:p w14:paraId="1086061B" w14:textId="77777777" w:rsidR="004B586E" w:rsidRDefault="004B586E" w:rsidP="00126D65">
      <w:pPr>
        <w:pStyle w:val="Paragraphedeliste"/>
        <w:tabs>
          <w:tab w:val="left" w:pos="3402"/>
        </w:tabs>
        <w:ind w:left="0" w:right="-851"/>
      </w:pPr>
      <w:r>
        <w:rPr>
          <w:noProof/>
        </w:rPr>
        <w:drawing>
          <wp:inline distT="0" distB="0" distL="0" distR="0" wp14:anchorId="66CB603E" wp14:editId="1A0D8A03">
            <wp:extent cx="2573080" cy="1932079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751" cy="200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3824BC" wp14:editId="74BDDBEF">
            <wp:extent cx="2636874" cy="1979980"/>
            <wp:effectExtent l="0" t="0" r="0" b="127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00" cy="200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796DA" w14:textId="77777777" w:rsidR="004B586E" w:rsidRDefault="004B586E" w:rsidP="00126D65">
      <w:pPr>
        <w:pStyle w:val="Paragraphedeliste"/>
        <w:tabs>
          <w:tab w:val="left" w:pos="3402"/>
        </w:tabs>
        <w:ind w:left="0" w:right="-851"/>
      </w:pPr>
      <w:r>
        <w:rPr>
          <w:noProof/>
        </w:rPr>
        <w:drawing>
          <wp:inline distT="0" distB="0" distL="0" distR="0" wp14:anchorId="3BE5FD97" wp14:editId="01244448">
            <wp:extent cx="2676259" cy="2009554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825" cy="203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3E53AA" wp14:editId="5D8893AA">
            <wp:extent cx="2633778" cy="1977656"/>
            <wp:effectExtent l="0" t="0" r="0" b="381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727" cy="202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1193" w14:textId="00A50258" w:rsidR="00126D65" w:rsidRDefault="004B586E" w:rsidP="00126D65">
      <w:pPr>
        <w:pStyle w:val="Paragraphedeliste"/>
        <w:tabs>
          <w:tab w:val="left" w:pos="3402"/>
        </w:tabs>
        <w:ind w:left="0" w:right="-851"/>
      </w:pPr>
      <w:r>
        <w:rPr>
          <w:noProof/>
        </w:rPr>
        <w:lastRenderedPageBreak/>
        <w:drawing>
          <wp:inline distT="0" distB="0" distL="0" distR="0" wp14:anchorId="4F1C5103" wp14:editId="07F9106C">
            <wp:extent cx="2662098" cy="1998921"/>
            <wp:effectExtent l="0" t="0" r="5080" b="190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330" cy="201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33801" w14:textId="2C6C1E7C" w:rsidR="00126D65" w:rsidRDefault="00126D65" w:rsidP="00126D65">
      <w:pPr>
        <w:pStyle w:val="Paragraphedeliste"/>
        <w:tabs>
          <w:tab w:val="left" w:pos="3402"/>
        </w:tabs>
        <w:ind w:left="0" w:right="-851"/>
      </w:pPr>
    </w:p>
    <w:p w14:paraId="55F8A64A" w14:textId="6AC8FE0C" w:rsidR="007841E6" w:rsidRDefault="004B586E" w:rsidP="007841E6">
      <w:pPr>
        <w:pStyle w:val="Paragraphedeliste"/>
        <w:ind w:left="0" w:right="-851"/>
      </w:pPr>
      <w:r>
        <w:t xml:space="preserve">MSE à la dernière époque : </w:t>
      </w:r>
      <w:r w:rsidRPr="004B586E">
        <w:t>train_cost=0.0016, test_cost=0.0022</w:t>
      </w:r>
    </w:p>
    <w:p w14:paraId="24A0BC61" w14:textId="4A41A6C5" w:rsidR="00893871" w:rsidRDefault="00893871" w:rsidP="00893871">
      <w:pPr>
        <w:pStyle w:val="Titre1"/>
      </w:pPr>
      <w:r>
        <w:t>Discussion</w:t>
      </w:r>
    </w:p>
    <w:p w14:paraId="53A7B87E" w14:textId="12BE8C71" w:rsidR="00106129" w:rsidRDefault="00106129" w:rsidP="00106129"/>
    <w:p w14:paraId="331E8E43" w14:textId="3BC713B0" w:rsidR="00C258F9" w:rsidRDefault="00C258F9" w:rsidP="00106129">
      <w:r>
        <w:t>Les prédictions sont globalement satisfaisantes pour un premier essai.</w:t>
      </w:r>
      <w:r w:rsidR="00A173AE">
        <w:t xml:space="preserve"> </w:t>
      </w:r>
    </w:p>
    <w:p w14:paraId="5F4B0E31" w14:textId="5164F016" w:rsidR="004B586E" w:rsidRDefault="004B586E" w:rsidP="00106129">
      <w:r>
        <w:t>La loss montre un très léger overfit qui, compte tenu des résultats pourrait être négligé. Un dropout pourrait être rajouté.</w:t>
      </w:r>
    </w:p>
    <w:p w14:paraId="285B5575" w14:textId="0A79CCF5" w:rsidR="004B586E" w:rsidRPr="00106129" w:rsidRDefault="004B586E" w:rsidP="00106129">
      <w:r>
        <w:t xml:space="preserve">Des époques de 100 et 300 ainsi que des hidden layers plus volumineux et plus faible (non stacked) ont été essayés sans meilleur succès. </w:t>
      </w:r>
    </w:p>
    <w:sectPr w:rsidR="004B586E" w:rsidRPr="001061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1803C3"/>
    <w:multiLevelType w:val="hybridMultilevel"/>
    <w:tmpl w:val="8E26C6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154C2"/>
    <w:multiLevelType w:val="hybridMultilevel"/>
    <w:tmpl w:val="E22076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236C6"/>
    <w:multiLevelType w:val="hybridMultilevel"/>
    <w:tmpl w:val="0D3C1F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D1833"/>
    <w:multiLevelType w:val="hybridMultilevel"/>
    <w:tmpl w:val="06A095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64"/>
    <w:rsid w:val="00085066"/>
    <w:rsid w:val="000A1C2D"/>
    <w:rsid w:val="000E5608"/>
    <w:rsid w:val="00106129"/>
    <w:rsid w:val="00126D65"/>
    <w:rsid w:val="002E156C"/>
    <w:rsid w:val="003F3A26"/>
    <w:rsid w:val="004279F2"/>
    <w:rsid w:val="004B02B2"/>
    <w:rsid w:val="004B586E"/>
    <w:rsid w:val="00554FBD"/>
    <w:rsid w:val="00602A99"/>
    <w:rsid w:val="00605BEC"/>
    <w:rsid w:val="007841E6"/>
    <w:rsid w:val="0079784F"/>
    <w:rsid w:val="00893871"/>
    <w:rsid w:val="0090001F"/>
    <w:rsid w:val="00A173AE"/>
    <w:rsid w:val="00AF7EA4"/>
    <w:rsid w:val="00B95667"/>
    <w:rsid w:val="00BE7BC9"/>
    <w:rsid w:val="00C258F9"/>
    <w:rsid w:val="00C93B73"/>
    <w:rsid w:val="00D41F18"/>
    <w:rsid w:val="00D96F54"/>
    <w:rsid w:val="00E07BF6"/>
    <w:rsid w:val="00E24E86"/>
    <w:rsid w:val="00E30A67"/>
    <w:rsid w:val="00E72D64"/>
    <w:rsid w:val="00E852C1"/>
    <w:rsid w:val="00EA1889"/>
    <w:rsid w:val="00F2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3C2E4"/>
  <w15:chartTrackingRefBased/>
  <w15:docId w15:val="{CAA9075E-D210-4A4B-818C-846F9C52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3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3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938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3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95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1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743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cherdo</dc:creator>
  <cp:keywords/>
  <dc:description/>
  <cp:lastModifiedBy>yann cherdo</cp:lastModifiedBy>
  <cp:revision>19</cp:revision>
  <dcterms:created xsi:type="dcterms:W3CDTF">2020-07-01T07:59:00Z</dcterms:created>
  <dcterms:modified xsi:type="dcterms:W3CDTF">2020-07-02T15:11:00Z</dcterms:modified>
</cp:coreProperties>
</file>