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480"/>
        <w:jc w:val="center"/>
        <w:rPr>
          <w:rFonts w:ascii="Times New Roman" w:hAnsi="Times New Roman" w:cs="Times New Roman"/>
          <w:b/>
          <w:b/>
          <w:sz w:val="32"/>
          <w:szCs w:val="32"/>
        </w:rPr>
      </w:pPr>
      <w:bookmarkStart w:id="0" w:name="_Hlk159660248"/>
      <w:bookmarkEnd w:id="0"/>
      <w:r>
        <w:rPr>
          <w:rFonts w:cs="Times New Roman" w:ascii="Times New Roman" w:hAnsi="Times New Roman"/>
          <w:b/>
          <w:sz w:val="32"/>
          <w:szCs w:val="32"/>
        </w:rPr>
        <w:t>Profesionālās izglītības kompetences centra</w:t>
      </w:r>
    </w:p>
    <w:p>
      <w:pPr>
        <w:pStyle w:val="NoSpacing"/>
        <w:spacing w:lineRule="auto" w:line="480"/>
        <w:jc w:val="center"/>
        <w:rPr>
          <w:rFonts w:ascii="Times New Roman" w:hAnsi="Times New Roman" w:cs="Times New Roman"/>
          <w:b/>
          <w:b/>
          <w:sz w:val="32"/>
          <w:szCs w:val="32"/>
        </w:rPr>
      </w:pPr>
      <w:r>
        <w:rPr>
          <w:rFonts w:cs="Times New Roman" w:ascii="Times New Roman" w:hAnsi="Times New Roman"/>
          <w:b/>
          <w:sz w:val="32"/>
          <w:szCs w:val="32"/>
        </w:rPr>
        <w:t>Rīgas Valsts tehnikums</w:t>
      </w:r>
    </w:p>
    <w:p>
      <w:pPr>
        <w:pStyle w:val="NoSpacing"/>
        <w:spacing w:lineRule="auto" w:line="480"/>
        <w:jc w:val="center"/>
        <w:rPr>
          <w:rFonts w:ascii="Times New Roman" w:hAnsi="Times New Roman" w:cs="Times New Roman"/>
          <w:b/>
          <w:b/>
          <w:sz w:val="32"/>
          <w:szCs w:val="32"/>
        </w:rPr>
      </w:pPr>
      <w:r>
        <w:rPr>
          <w:rFonts w:cs="Times New Roman" w:ascii="Times New Roman" w:hAnsi="Times New Roman"/>
          <w:b/>
          <w:sz w:val="32"/>
          <w:szCs w:val="32"/>
        </w:rPr>
        <w:t>Datorikas nodaļa</w:t>
      </w:r>
    </w:p>
    <w:p>
      <w:pPr>
        <w:pStyle w:val="NoSpacing"/>
        <w:jc w:val="center"/>
        <w:rPr>
          <w:rFonts w:ascii="Times New Roman" w:hAnsi="Times New Roman" w:cs="Times New Roman"/>
          <w:b/>
          <w:b/>
          <w:sz w:val="24"/>
          <w:szCs w:val="24"/>
        </w:rPr>
      </w:pPr>
      <w:r>
        <w:rPr>
          <w:rFonts w:cs="Times New Roman" w:ascii="Times New Roman" w:hAnsi="Times New Roman"/>
          <w:b/>
          <w:sz w:val="24"/>
          <w:szCs w:val="24"/>
        </w:rPr>
      </w:r>
    </w:p>
    <w:p>
      <w:pPr>
        <w:pStyle w:val="NoSpacing"/>
        <w:jc w:val="both"/>
        <w:rPr>
          <w:rFonts w:ascii="Times New Roman" w:hAnsi="Times New Roman" w:cs="Times New Roman"/>
          <w:b/>
          <w:b/>
          <w:sz w:val="24"/>
          <w:szCs w:val="24"/>
        </w:rPr>
      </w:pPr>
      <w:r>
        <w:rPr>
          <w:rFonts w:cs="Times New Roman" w:ascii="Times New Roman" w:hAnsi="Times New Roman"/>
          <w:b/>
          <w:sz w:val="24"/>
          <w:szCs w:val="24"/>
        </w:rPr>
      </w:r>
    </w:p>
    <w:p>
      <w:pPr>
        <w:pStyle w:val="NoSpacing"/>
        <w:jc w:val="both"/>
        <w:rPr>
          <w:rFonts w:ascii="Times New Roman" w:hAnsi="Times New Roman" w:cs="Times New Roman"/>
          <w:b/>
          <w:b/>
          <w:sz w:val="24"/>
          <w:szCs w:val="24"/>
        </w:rPr>
      </w:pPr>
      <w:r>
        <w:rPr>
          <w:rFonts w:cs="Times New Roman" w:ascii="Times New Roman" w:hAnsi="Times New Roman"/>
          <w:b/>
          <w:sz w:val="24"/>
          <w:szCs w:val="24"/>
        </w:rPr>
      </w:r>
    </w:p>
    <w:p>
      <w:pPr>
        <w:pStyle w:val="NoSpacing"/>
        <w:jc w:val="both"/>
        <w:rPr>
          <w:rFonts w:ascii="Times New Roman" w:hAnsi="Times New Roman" w:cs="Times New Roman"/>
          <w:b/>
          <w:b/>
          <w:sz w:val="24"/>
          <w:szCs w:val="24"/>
        </w:rPr>
      </w:pPr>
      <w:r>
        <w:rPr>
          <w:rFonts w:cs="Times New Roman" w:ascii="Times New Roman" w:hAnsi="Times New Roman"/>
          <w:b/>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Spacing"/>
        <w:spacing w:lineRule="auto" w:line="360"/>
        <w:jc w:val="center"/>
        <w:rPr>
          <w:b/>
          <w:b/>
          <w:bCs/>
          <w:sz w:val="32"/>
          <w:szCs w:val="32"/>
        </w:rPr>
      </w:pPr>
      <w:r>
        <w:rPr>
          <w:rFonts w:cs="Times New Roman" w:ascii="Times New Roman" w:hAnsi="Times New Roman"/>
          <w:b/>
          <w:bCs/>
          <w:sz w:val="32"/>
          <w:szCs w:val="32"/>
        </w:rPr>
        <w:t>Auto nomas sistēmas</w:t>
      </w:r>
    </w:p>
    <w:p>
      <w:pPr>
        <w:pStyle w:val="NoSpacing"/>
        <w:spacing w:lineRule="auto" w:line="360"/>
        <w:jc w:val="center"/>
        <w:rPr>
          <w:b/>
          <w:b/>
          <w:bCs/>
          <w:sz w:val="32"/>
          <w:szCs w:val="32"/>
        </w:rPr>
      </w:pPr>
      <w:r>
        <w:rPr>
          <w:rFonts w:cs="Times New Roman" w:ascii="Times New Roman" w:hAnsi="Times New Roman"/>
          <w:b/>
          <w:bCs/>
          <w:sz w:val="32"/>
          <w:szCs w:val="32"/>
        </w:rPr>
        <w:t>Dokumentācija</w:t>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8"/>
          <w:szCs w:val="28"/>
        </w:rPr>
      </w:pPr>
      <w:r>
        <w:rPr>
          <w:rFonts w:cs="Times New Roman" w:ascii="Times New Roman" w:hAnsi="Times New Roman"/>
          <w:sz w:val="28"/>
          <w:szCs w:val="28"/>
        </w:rPr>
        <w:t xml:space="preserve">Audzēknis: </w:t>
      </w:r>
      <w:r>
        <w:rPr/>
        <w:tab/>
        <w:tab/>
        <w:tab/>
        <w:tab/>
        <w:tab/>
        <w:tab/>
        <w:tab/>
        <w:tab/>
      </w:r>
      <w:r>
        <w:rPr>
          <w:rFonts w:cs="Times New Roman" w:ascii="Times New Roman" w:hAnsi="Times New Roman"/>
          <w:sz w:val="28"/>
          <w:szCs w:val="28"/>
        </w:rPr>
        <w:t>DP3-1 Gļebs Dimitrijevs</w:t>
      </w:r>
    </w:p>
    <w:sdt>
      <w:sdtPr>
        <w:docPartObj>
          <w:docPartGallery w:val="Table of Contents"/>
          <w:docPartUnique w:val="true"/>
        </w:docPartObj>
      </w:sdtPr>
      <w:sdtContent>
        <w:p>
          <w:pPr>
            <w:pStyle w:val="StyleHeading1Justified"/>
            <w:spacing w:before="0" w:after="240"/>
            <w:jc w:val="center"/>
            <w:rPr>
              <w:lang w:val="lv-LV"/>
            </w:rPr>
          </w:pPr>
          <w:r>
            <w:br w:type="page"/>
          </w:r>
          <w:bookmarkStart w:id="1" w:name="_Toc117600882"/>
          <w:bookmarkStart w:id="2" w:name="_Toc1437765096"/>
          <w:bookmarkStart w:id="3" w:name="_Toc1683731518"/>
          <w:bookmarkStart w:id="4" w:name="_Toc388429348"/>
          <w:bookmarkStart w:id="5" w:name="_Toc1913381893"/>
          <w:r>
            <w:rPr>
              <w:lang w:val="lv-LV"/>
            </w:rPr>
            <w:t>Saturs</w:t>
          </w:r>
          <w:bookmarkEnd w:id="1"/>
          <w:bookmarkEnd w:id="2"/>
          <w:bookmarkEnd w:id="3"/>
          <w:bookmarkEnd w:id="4"/>
          <w:bookmarkEnd w:id="5"/>
        </w:p>
        <w:p>
          <w:pPr>
            <w:pStyle w:val="Contents1"/>
            <w:tabs>
              <w:tab w:val="clear" w:pos="720"/>
              <w:tab w:val="right" w:pos="9405" w:leader="dot"/>
            </w:tabs>
            <w:rPr>
              <w:rStyle w:val="InternetLink"/>
            </w:rPr>
          </w:pPr>
          <w:r>
            <w:fldChar w:fldCharType="begin"/>
          </w:r>
          <w:r>
            <w:rPr>
              <w:webHidden/>
              <w:rStyle w:val="IndexLink"/>
            </w:rPr>
            <w:instrText> TOC \z \o "1-3" \u \h</w:instrText>
          </w:r>
          <w:r>
            <w:rPr>
              <w:webHidden/>
              <w:rStyle w:val="IndexLink"/>
            </w:rPr>
            <w:fldChar w:fldCharType="separate"/>
          </w:r>
          <w:hyperlink w:anchor="_Toc117600882">
            <w:r>
              <w:rPr>
                <w:webHidden/>
              </w:rPr>
              <w:fldChar w:fldCharType="begin"/>
            </w:r>
            <w:r>
              <w:rPr>
                <w:webHidden/>
              </w:rPr>
              <w:instrText>PAGEREF _Toc117600882 \h</w:instrText>
            </w:r>
            <w:r>
              <w:rPr>
                <w:webHidden/>
              </w:rPr>
              <w:fldChar w:fldCharType="separate"/>
            </w:r>
            <w:r>
              <w:rPr>
                <w:webHidden/>
                <w:rStyle w:val="IndexLink"/>
              </w:rPr>
              <w:t>Saturs</w:t>
              <w:tab/>
              <w:t>1</w:t>
            </w:r>
            <w:r>
              <w:rPr>
                <w:webHidden/>
              </w:rPr>
              <w:fldChar w:fldCharType="end"/>
            </w:r>
          </w:hyperlink>
        </w:p>
        <w:p>
          <w:pPr>
            <w:pStyle w:val="Contents1"/>
            <w:tabs>
              <w:tab w:val="clear" w:pos="720"/>
              <w:tab w:val="right" w:pos="9405" w:leader="dot"/>
            </w:tabs>
            <w:rPr/>
          </w:pPr>
          <w:hyperlink w:anchor="_Toc115317603">
            <w:r>
              <w:rPr>
                <w:webHidden/>
              </w:rPr>
              <w:fldChar w:fldCharType="begin"/>
            </w:r>
            <w:r>
              <w:rPr>
                <w:webHidden/>
              </w:rPr>
              <w:instrText>PAGEREF _Toc115317603 \h</w:instrText>
            </w:r>
            <w:r>
              <w:rPr>
                <w:webHidden/>
              </w:rPr>
              <w:fldChar w:fldCharType="separate"/>
            </w:r>
            <w:r>
              <w:rPr>
                <w:webHidden/>
                <w:rStyle w:val="IndexLink"/>
              </w:rPr>
              <w:t>IEVADS</w:t>
              <w:tab/>
              <w:t>2</w:t>
            </w:r>
            <w:r>
              <w:rPr>
                <w:webHidden/>
              </w:rPr>
              <w:fldChar w:fldCharType="end"/>
            </w:r>
          </w:hyperlink>
        </w:p>
        <w:p>
          <w:pPr>
            <w:pStyle w:val="Contents1"/>
            <w:tabs>
              <w:tab w:val="clear" w:pos="720"/>
              <w:tab w:val="right" w:pos="9405" w:leader="dot"/>
            </w:tabs>
            <w:rPr/>
          </w:pPr>
          <w:hyperlink w:anchor="_Toc569835128">
            <w:r>
              <w:rPr>
                <w:webHidden/>
              </w:rPr>
              <w:fldChar w:fldCharType="begin"/>
            </w:r>
            <w:r>
              <w:rPr>
                <w:webHidden/>
              </w:rPr>
              <w:instrText>PAGEREF _Toc569835128 \h</w:instrText>
            </w:r>
            <w:r>
              <w:rPr>
                <w:webHidden/>
              </w:rPr>
              <w:fldChar w:fldCharType="separate"/>
            </w:r>
            <w:r>
              <w:rPr>
                <w:webHidden/>
                <w:rStyle w:val="IndexLink"/>
              </w:rPr>
              <w:t>1. UZDEVUMA NOSTĀDNE</w:t>
              <w:tab/>
              <w:t>3</w:t>
            </w:r>
            <w:r>
              <w:rPr>
                <w:webHidden/>
              </w:rPr>
              <w:fldChar w:fldCharType="end"/>
            </w:r>
          </w:hyperlink>
        </w:p>
        <w:p>
          <w:pPr>
            <w:pStyle w:val="Contents2"/>
            <w:tabs>
              <w:tab w:val="clear" w:pos="720"/>
              <w:tab w:val="right" w:pos="9405" w:leader="dot"/>
            </w:tabs>
            <w:rPr/>
          </w:pPr>
          <w:hyperlink w:anchor="_Toc934236833">
            <w:r>
              <w:rPr>
                <w:webHidden/>
              </w:rPr>
              <w:fldChar w:fldCharType="begin"/>
            </w:r>
            <w:r>
              <w:rPr>
                <w:webHidden/>
              </w:rPr>
              <w:instrText>PAGEREF _Toc934236833 \h</w:instrText>
            </w:r>
            <w:r>
              <w:rPr>
                <w:webHidden/>
              </w:rPr>
              <w:fldChar w:fldCharType="separate"/>
            </w:r>
            <w:r>
              <w:rPr>
                <w:webHidden/>
                <w:rStyle w:val="IndexLink"/>
              </w:rPr>
              <w:t>1.1. SISTĒMAS LIETOTĀJI</w:t>
              <w:tab/>
              <w:t>4</w:t>
            </w:r>
            <w:r>
              <w:rPr>
                <w:webHidden/>
              </w:rPr>
              <w:fldChar w:fldCharType="end"/>
            </w:r>
          </w:hyperlink>
        </w:p>
        <w:p>
          <w:pPr>
            <w:pStyle w:val="Contents2"/>
            <w:tabs>
              <w:tab w:val="clear" w:pos="720"/>
              <w:tab w:val="right" w:pos="9405" w:leader="dot"/>
            </w:tabs>
            <w:rPr/>
          </w:pPr>
          <w:hyperlink w:anchor="_Toc863352787">
            <w:r>
              <w:rPr>
                <w:webHidden/>
              </w:rPr>
              <w:fldChar w:fldCharType="begin"/>
            </w:r>
            <w:r>
              <w:rPr>
                <w:webHidden/>
              </w:rPr>
              <w:instrText>PAGEREF _Toc863352787 \h</w:instrText>
            </w:r>
            <w:r>
              <w:rPr>
                <w:webHidden/>
              </w:rPr>
              <w:fldChar w:fldCharType="separate"/>
            </w:r>
            <w:r>
              <w:rPr>
                <w:webHidden/>
                <w:rStyle w:val="IndexLink"/>
              </w:rPr>
              <w:t>1.2. Uzdevuma risināšanas līdzekļu izvēles pamatojums</w:t>
              <w:tab/>
              <w:t>5</w:t>
            </w:r>
            <w:r>
              <w:rPr>
                <w:webHidden/>
              </w:rPr>
              <w:fldChar w:fldCharType="end"/>
            </w:r>
          </w:hyperlink>
          <w:r>
            <w:rPr>
              <w:rStyle w:val="IndexLink"/>
            </w:rPr>
            <w:fldChar w:fldCharType="end"/>
          </w:r>
        </w:p>
      </w:sdtContent>
    </w:sdt>
    <w:p>
      <w:pPr>
        <w:pStyle w:val="Normal"/>
        <w:jc w:val="both"/>
        <w:rPr>
          <w:rFonts w:ascii="Times New Roman" w:hAnsi="Times New Roman" w:cs="Times New Roman"/>
          <w:sz w:val="24"/>
          <w:szCs w:val="24"/>
          <w:lang w:val="lv-LV"/>
        </w:rPr>
      </w:pPr>
      <w:r>
        <w:rPr>
          <w:rFonts w:cs="Times New Roman" w:ascii="Times New Roman" w:hAnsi="Times New Roman"/>
          <w:sz w:val="24"/>
          <w:szCs w:val="24"/>
          <w:lang w:val="lv-LV"/>
        </w:rPr>
      </w:r>
      <w:r>
        <w:br w:type="page"/>
      </w:r>
    </w:p>
    <w:p>
      <w:pPr>
        <w:pStyle w:val="Heading1"/>
        <w:rPr>
          <w:lang w:val="lv-LV"/>
        </w:rPr>
      </w:pPr>
      <w:bookmarkStart w:id="6" w:name="_Toc115317603"/>
      <w:bookmarkStart w:id="7" w:name="_Toc205235905"/>
      <w:bookmarkStart w:id="8" w:name="_Toc164290367"/>
      <w:bookmarkStart w:id="9" w:name="_Toc681912132"/>
      <w:bookmarkStart w:id="10" w:name="_Toc997158848"/>
      <w:bookmarkStart w:id="11" w:name="_GoBack"/>
      <w:bookmarkEnd w:id="11"/>
      <w:r>
        <w:rPr>
          <w:lang w:val="lv-LV"/>
        </w:rPr>
        <w:t>IEVADS</w:t>
      </w:r>
      <w:bookmarkEnd w:id="6"/>
      <w:bookmarkEnd w:id="7"/>
      <w:bookmarkEnd w:id="8"/>
      <w:bookmarkEnd w:id="9"/>
      <w:bookmarkEnd w:id="10"/>
    </w:p>
    <w:p>
      <w:pPr>
        <w:pStyle w:val="Normal"/>
        <w:ind w:firstLine="720"/>
        <w:jc w:val="both"/>
        <w:rPr>
          <w:rFonts w:ascii="Times New Roman" w:hAnsi="Times New Roman" w:cs="Times New Roman"/>
          <w:color w:val="auto"/>
          <w:sz w:val="22"/>
          <w:szCs w:val="22"/>
          <w:lang w:val="lv-LV"/>
        </w:rPr>
      </w:pPr>
      <w:r>
        <w:rPr>
          <w:rFonts w:cs="Times New Roman" w:ascii="Times New Roman" w:hAnsi="Times New Roman"/>
          <w:sz w:val="24"/>
          <w:szCs w:val="24"/>
          <w:lang w:val="lv-LV"/>
        </w:rPr>
        <w:t xml:space="preserve">Baltic Drive Rentals piedāvā ilgtermiņa automašīnu nomas servisu Baltijas reģionā, sniedzot elastīgu un personalizētu pieeju klientiem. Šī sistēma risina klientu vajadzības un pieprasījumu, piedāvājot plašu automašīnu izvēli un elastīgas nomas iespējas. </w:t>
      </w:r>
    </w:p>
    <w:p>
      <w:pPr>
        <w:pStyle w:val="Normal"/>
        <w:ind w:hanging="0"/>
        <w:jc w:val="both"/>
        <w:rPr>
          <w:rFonts w:ascii="Times New Roman" w:hAnsi="Times New Roman" w:cs="Times New Roman"/>
          <w:color w:val="auto"/>
          <w:sz w:val="22"/>
          <w:szCs w:val="22"/>
          <w:lang w:val="lv-LV"/>
        </w:rPr>
      </w:pPr>
      <w:r>
        <w:rPr>
          <w:rFonts w:cs="Times New Roman" w:ascii="Times New Roman" w:hAnsi="Times New Roman"/>
          <w:sz w:val="24"/>
          <w:szCs w:val="24"/>
          <w:lang w:val="lv-LV"/>
        </w:rPr>
        <w:t>Problēma, ko risina Baltic Drive Rentals:</w:t>
      </w:r>
    </w:p>
    <w:p>
      <w:pPr>
        <w:pStyle w:val="ListParagraph"/>
        <w:numPr>
          <w:ilvl w:val="0"/>
          <w:numId w:val="4"/>
        </w:numPr>
        <w:jc w:val="both"/>
        <w:rPr>
          <w:rFonts w:ascii="Times New Roman" w:hAnsi="Times New Roman" w:cs="Times New Roman"/>
          <w:color w:val="auto"/>
          <w:sz w:val="22"/>
          <w:szCs w:val="22"/>
          <w:lang w:val="lv-LV"/>
        </w:rPr>
      </w:pPr>
      <w:r>
        <w:rPr>
          <w:rFonts w:cs="Times New Roman" w:ascii="Times New Roman" w:hAnsi="Times New Roman"/>
          <w:sz w:val="24"/>
          <w:szCs w:val="24"/>
          <w:lang w:val="lv-LV"/>
        </w:rPr>
        <w:t>Baltijas reģionā ir nepieciešamība pēc elastīgiem un personalizētiem ilgtermiņa automašīnu nomas risinājumiem.</w:t>
      </w:r>
    </w:p>
    <w:p>
      <w:pPr>
        <w:pStyle w:val="ListParagraph"/>
        <w:numPr>
          <w:ilvl w:val="0"/>
          <w:numId w:val="0"/>
        </w:numPr>
        <w:ind w:left="1440" w:hanging="0"/>
        <w:jc w:val="both"/>
        <w:rPr>
          <w:rFonts w:ascii="Times New Roman" w:hAnsi="Times New Roman" w:cs="Times New Roman"/>
          <w:color w:val="auto"/>
          <w:sz w:val="22"/>
          <w:szCs w:val="22"/>
          <w:lang w:val="lv-LV"/>
        </w:rPr>
      </w:pPr>
      <w:r>
        <w:rPr>
          <w:rFonts w:cs="Times New Roman" w:ascii="Times New Roman" w:hAnsi="Times New Roman"/>
          <w:color w:val="auto"/>
          <w:sz w:val="22"/>
          <w:szCs w:val="22"/>
          <w:lang w:val="lv-LV"/>
        </w:rPr>
      </w:r>
    </w:p>
    <w:p>
      <w:pPr>
        <w:pStyle w:val="ListParagraph"/>
        <w:numPr>
          <w:ilvl w:val="0"/>
          <w:numId w:val="4"/>
        </w:numPr>
        <w:jc w:val="both"/>
        <w:rPr>
          <w:rFonts w:ascii="Times New Roman" w:hAnsi="Times New Roman" w:cs="Times New Roman"/>
          <w:color w:val="auto"/>
          <w:sz w:val="22"/>
          <w:szCs w:val="22"/>
          <w:lang w:val="lv-LV"/>
        </w:rPr>
      </w:pPr>
      <w:r>
        <w:rPr>
          <w:rFonts w:cs="Times New Roman" w:ascii="Times New Roman" w:hAnsi="Times New Roman"/>
          <w:sz w:val="24"/>
          <w:szCs w:val="24"/>
          <w:lang w:val="lv-LV"/>
        </w:rPr>
        <w:t>Nepieciešamība pēc skaidrības un uzticamības nomas procesā un nosacījumos.</w:t>
      </w:r>
    </w:p>
    <w:p>
      <w:pPr>
        <w:pStyle w:val="ListParagraph"/>
        <w:numPr>
          <w:ilvl w:val="0"/>
          <w:numId w:val="0"/>
        </w:numPr>
        <w:ind w:left="1440" w:hanging="0"/>
        <w:jc w:val="both"/>
        <w:rPr>
          <w:rFonts w:ascii="Times New Roman" w:hAnsi="Times New Roman" w:cs="Times New Roman"/>
          <w:color w:val="auto"/>
          <w:sz w:val="22"/>
          <w:szCs w:val="22"/>
          <w:lang w:val="lv-LV"/>
        </w:rPr>
      </w:pPr>
      <w:r>
        <w:rPr>
          <w:rFonts w:cs="Times New Roman" w:ascii="Times New Roman" w:hAnsi="Times New Roman"/>
          <w:color w:val="auto"/>
          <w:sz w:val="22"/>
          <w:szCs w:val="22"/>
          <w:lang w:val="lv-LV"/>
        </w:rPr>
      </w:r>
    </w:p>
    <w:p>
      <w:pPr>
        <w:pStyle w:val="ListParagraph"/>
        <w:numPr>
          <w:ilvl w:val="0"/>
          <w:numId w:val="4"/>
        </w:numPr>
        <w:jc w:val="both"/>
        <w:rPr>
          <w:rFonts w:ascii="Times New Roman" w:hAnsi="Times New Roman" w:cs="Times New Roman"/>
          <w:color w:val="auto"/>
          <w:sz w:val="22"/>
          <w:szCs w:val="22"/>
          <w:lang w:val="lv-LV"/>
        </w:rPr>
      </w:pPr>
      <w:r>
        <w:rPr>
          <w:rFonts w:cs="Times New Roman" w:ascii="Times New Roman" w:hAnsi="Times New Roman"/>
          <w:sz w:val="24"/>
          <w:szCs w:val="24"/>
          <w:lang w:val="lv-LV"/>
        </w:rPr>
        <w:t>Konkurenti var piedāvāt līdzīgas pakalpojumu klases, bet neuzticas klientu uzticamībai un nepersonificē piedāvājumus tik efektīvi.</w:t>
      </w:r>
    </w:p>
    <w:p>
      <w:pPr>
        <w:pStyle w:val="Normal"/>
        <w:ind w:firstLine="720"/>
        <w:jc w:val="both"/>
        <w:rPr/>
      </w:pPr>
      <w:r>
        <w:rPr>
          <w:rFonts w:cs="Times New Roman" w:ascii="Times New Roman" w:hAnsi="Times New Roman"/>
          <w:sz w:val="24"/>
          <w:szCs w:val="24"/>
          <w:lang w:val="lv-LV"/>
        </w:rPr>
        <w:t xml:space="preserve"> </w:t>
      </w:r>
    </w:p>
    <w:p>
      <w:pPr>
        <w:pStyle w:val="Normal"/>
        <w:ind w:hanging="0"/>
        <w:jc w:val="both"/>
        <w:rPr/>
      </w:pPr>
      <w:r>
        <w:rPr>
          <w:rFonts w:cs="Times New Roman" w:ascii="Times New Roman" w:hAnsi="Times New Roman"/>
          <w:sz w:val="24"/>
          <w:szCs w:val="24"/>
          <w:lang w:val="lv-LV"/>
        </w:rPr>
        <w:t>Salīdzinot ar konkurentiem:</w:t>
      </w:r>
    </w:p>
    <w:p>
      <w:pPr>
        <w:pStyle w:val="ListParagraph"/>
        <w:numPr>
          <w:ilvl w:val="0"/>
          <w:numId w:val="3"/>
        </w:numPr>
        <w:jc w:val="both"/>
        <w:rPr>
          <w:rFonts w:ascii="Times New Roman" w:hAnsi="Times New Roman" w:cs="Times New Roman"/>
          <w:color w:val="auto"/>
          <w:sz w:val="22"/>
          <w:szCs w:val="22"/>
          <w:lang w:val="lv-LV"/>
        </w:rPr>
      </w:pPr>
      <w:r>
        <w:rPr>
          <w:rFonts w:cs="Times New Roman" w:ascii="Times New Roman" w:hAnsi="Times New Roman"/>
          <w:sz w:val="24"/>
          <w:szCs w:val="24"/>
          <w:lang w:val="lv-LV"/>
        </w:rPr>
        <w:t>Salīdzinot ar CityBee: Baltic Drive Rentals izceļas ar plašāku automašīnu izvēli un elastīgākām nomas iespējām, kas ļauj klientiem izvēlēties ideālo automašīnu atbilstoši viņu vajadzībām un budžetam.</w:t>
      </w:r>
    </w:p>
    <w:p>
      <w:pPr>
        <w:pStyle w:val="ListParagraph"/>
        <w:numPr>
          <w:ilvl w:val="0"/>
          <w:numId w:val="3"/>
        </w:numPr>
        <w:jc w:val="both"/>
        <w:rPr>
          <w:rFonts w:ascii="Times New Roman" w:hAnsi="Times New Roman" w:cs="Times New Roman"/>
          <w:color w:val="auto"/>
          <w:sz w:val="22"/>
          <w:szCs w:val="22"/>
          <w:lang w:val="lv-LV"/>
        </w:rPr>
      </w:pPr>
      <w:r>
        <w:rPr>
          <w:rFonts w:cs="Times New Roman" w:ascii="Times New Roman" w:hAnsi="Times New Roman"/>
          <w:sz w:val="24"/>
          <w:szCs w:val="24"/>
          <w:lang w:val="lv-LV"/>
        </w:rPr>
        <w:t>Salīdzinot ar Bolt: Baltic Drive Rentals uzmanās par personificētu pieeju, piedāvājot personalizētus piedāvājumus, ieteikumus un pakalpojumus, pamatojoties uz klienta iepriekšējo nomas vēsturi un uzvedību.</w:t>
      </w:r>
    </w:p>
    <w:p>
      <w:pPr>
        <w:pStyle w:val="ListParagraph"/>
        <w:numPr>
          <w:ilvl w:val="0"/>
          <w:numId w:val="3"/>
        </w:numPr>
        <w:jc w:val="both"/>
        <w:rPr>
          <w:rFonts w:ascii="Times New Roman" w:hAnsi="Times New Roman" w:cs="Times New Roman"/>
          <w:color w:val="auto"/>
          <w:sz w:val="22"/>
          <w:szCs w:val="22"/>
          <w:lang w:val="lv-LV"/>
        </w:rPr>
      </w:pPr>
      <w:r>
        <w:rPr>
          <w:rFonts w:cs="Times New Roman" w:ascii="Times New Roman" w:hAnsi="Times New Roman"/>
          <w:sz w:val="24"/>
          <w:szCs w:val="24"/>
          <w:lang w:val="lv-LV"/>
        </w:rPr>
        <w:t>Salīdzinot ar Hertz: Baltic Drive Rentals piedāvā līdzīgu plašo automašīnu izvēli un vienlīdzīgu uzticamību, bet ar elastīgām nomas iespējām un uzmanību pret klientu uzticamību un pārredzamību kā izteiktām priekšrocībām.</w:t>
      </w:r>
    </w:p>
    <w:p>
      <w:pPr>
        <w:pStyle w:val="Normal"/>
        <w:ind w:firstLine="720"/>
        <w:jc w:val="both"/>
        <w:rPr/>
      </w:pPr>
      <w:r>
        <w:rPr>
          <w:rFonts w:cs="Times New Roman" w:ascii="Times New Roman" w:hAnsi="Times New Roman"/>
          <w:sz w:val="24"/>
          <w:szCs w:val="24"/>
          <w:lang w:val="lv-LV"/>
        </w:rPr>
        <w:t xml:space="preserve"> </w:t>
      </w:r>
    </w:p>
    <w:p>
      <w:pPr>
        <w:pStyle w:val="Normal"/>
        <w:ind w:hanging="0"/>
        <w:jc w:val="both"/>
        <w:rPr/>
      </w:pPr>
      <w:r>
        <w:rPr>
          <w:rFonts w:cs="Times New Roman" w:ascii="Times New Roman" w:hAnsi="Times New Roman"/>
          <w:sz w:val="24"/>
          <w:szCs w:val="24"/>
          <w:lang w:val="lv-LV"/>
        </w:rPr>
        <w:t>Pamatojums sistēmas veidošanai</w:t>
      </w:r>
    </w:p>
    <w:p>
      <w:pPr>
        <w:pStyle w:val="Normal"/>
        <w:ind w:firstLine="720"/>
        <w:jc w:val="both"/>
        <w:rPr/>
      </w:pPr>
      <w:r>
        <w:rPr>
          <w:rFonts w:cs="Times New Roman" w:ascii="Times New Roman" w:hAnsi="Times New Roman"/>
          <w:sz w:val="24"/>
          <w:szCs w:val="24"/>
          <w:lang w:val="lv-LV"/>
        </w:rPr>
        <w:t xml:space="preserve">Sakarā ar efektīvu risinājumu trūkumu, Baltic Drive Rentals ir diezgan gaidīts tirgū. Sistēmas veidošanas laikā saskaros ar vairākiem izaicinājumiem no programmēšanas skata punkta. </w:t>
      </w:r>
    </w:p>
    <w:p>
      <w:pPr>
        <w:pStyle w:val="Normal"/>
        <w:ind w:hanging="0"/>
        <w:jc w:val="both"/>
        <w:rPr/>
      </w:pPr>
      <w:r>
        <w:rPr>
          <w:rFonts w:cs="Times New Roman" w:ascii="Times New Roman" w:hAnsi="Times New Roman"/>
          <w:sz w:val="24"/>
          <w:szCs w:val="24"/>
          <w:lang w:val="lv-LV"/>
        </w:rPr>
        <w:t>Sistēmas īpašības un priekšrocības:</w:t>
      </w:r>
    </w:p>
    <w:p>
      <w:pPr>
        <w:pStyle w:val="ListParagraph"/>
        <w:numPr>
          <w:ilvl w:val="0"/>
          <w:numId w:val="2"/>
        </w:numPr>
        <w:jc w:val="both"/>
        <w:rPr>
          <w:rFonts w:ascii="Times New Roman" w:hAnsi="Times New Roman" w:cs="Times New Roman"/>
          <w:color w:val="auto"/>
          <w:sz w:val="22"/>
          <w:szCs w:val="22"/>
          <w:lang w:val="lv-LV"/>
        </w:rPr>
      </w:pPr>
      <w:r>
        <w:rPr>
          <w:rFonts w:cs="Times New Roman" w:ascii="Times New Roman" w:hAnsi="Times New Roman"/>
          <w:sz w:val="24"/>
          <w:szCs w:val="24"/>
          <w:lang w:val="lv-LV"/>
        </w:rPr>
        <w:t>Funkcionālā un tehniskā stabilitāte: Nepieciešams veidot stabilu un uzticamu sistēmu, kas spēj apstrādāt lielu skaitu lietotāju un darījumu bez tehniskiem traucējumiem.</w:t>
      </w:r>
    </w:p>
    <w:p>
      <w:pPr>
        <w:pStyle w:val="ListParagraph"/>
        <w:numPr>
          <w:ilvl w:val="0"/>
          <w:numId w:val="2"/>
        </w:numPr>
        <w:jc w:val="both"/>
        <w:rPr>
          <w:rFonts w:ascii="Times New Roman" w:hAnsi="Times New Roman" w:cs="Times New Roman"/>
          <w:color w:val="auto"/>
          <w:sz w:val="22"/>
          <w:szCs w:val="22"/>
          <w:lang w:val="lv-LV"/>
        </w:rPr>
      </w:pPr>
      <w:r>
        <w:rPr>
          <w:rFonts w:cs="Times New Roman" w:ascii="Times New Roman" w:hAnsi="Times New Roman"/>
          <w:sz w:val="24"/>
          <w:szCs w:val="24"/>
          <w:lang w:val="lv-LV"/>
        </w:rPr>
        <w:t>Lietotāja pieredze: Nodrošināt intuitīvu un lietotājam draudzīgu interfeisu, lai uzlabotu klientu mijiedarbību ar sistēmu.</w:t>
      </w:r>
    </w:p>
    <w:p>
      <w:pPr>
        <w:pStyle w:val="ListParagraph"/>
        <w:numPr>
          <w:ilvl w:val="0"/>
          <w:numId w:val="2"/>
        </w:numPr>
        <w:jc w:val="both"/>
        <w:rPr>
          <w:rFonts w:ascii="Times New Roman" w:hAnsi="Times New Roman" w:cs="Times New Roman"/>
          <w:color w:val="auto"/>
          <w:sz w:val="22"/>
          <w:szCs w:val="22"/>
          <w:lang w:val="lv-LV"/>
        </w:rPr>
      </w:pPr>
      <w:r>
        <w:rPr>
          <w:rFonts w:cs="Times New Roman" w:ascii="Times New Roman" w:hAnsi="Times New Roman"/>
          <w:sz w:val="24"/>
          <w:szCs w:val="24"/>
          <w:lang w:val="lv-LV"/>
        </w:rPr>
        <w:t>Datu drošība un konfidencialitāte: Aizsargāt klientu datus un nodrošināt, ka nomas darījumi tiek veikti droši, ievērojot datu aizsardzības likumus un regulas.</w:t>
      </w:r>
    </w:p>
    <w:p>
      <w:pPr>
        <w:pStyle w:val="ListParagraph"/>
        <w:numPr>
          <w:ilvl w:val="0"/>
          <w:numId w:val="2"/>
        </w:numPr>
        <w:jc w:val="both"/>
        <w:rPr>
          <w:rFonts w:ascii="Times New Roman" w:hAnsi="Times New Roman" w:cs="Times New Roman"/>
          <w:color w:val="auto"/>
          <w:sz w:val="22"/>
          <w:szCs w:val="22"/>
          <w:lang w:val="lv-LV"/>
        </w:rPr>
      </w:pPr>
      <w:r>
        <w:rPr>
          <w:rFonts w:cs="Times New Roman" w:ascii="Times New Roman" w:hAnsi="Times New Roman"/>
          <w:sz w:val="24"/>
          <w:szCs w:val="24"/>
          <w:lang w:val="lv-LV"/>
        </w:rPr>
        <w:t>Aizsardzība pret kiberuzbrukumiem: Nodrošināt sistēmas drošību pret iespējamiem kiberuzbrukumu riskiem, izmantojot modernus drošības risinājumus un regulāru drošības uzraudzību.</w:t>
      </w:r>
    </w:p>
    <w:p>
      <w:pPr>
        <w:pStyle w:val="Normal"/>
        <w:ind w:firstLine="720"/>
        <w:jc w:val="both"/>
        <w:rPr>
          <w:rFonts w:ascii="Times New Roman" w:hAnsi="Times New Roman" w:cs="Times New Roman"/>
          <w:sz w:val="24"/>
          <w:szCs w:val="24"/>
          <w:lang w:val="lv-LV"/>
        </w:rPr>
      </w:pPr>
      <w:r>
        <w:rPr>
          <w:rFonts w:cs="Times New Roman" w:ascii="Times New Roman" w:hAnsi="Times New Roman"/>
          <w:sz w:val="24"/>
          <w:szCs w:val="24"/>
          <w:lang w:val="lv-LV"/>
        </w:rPr>
      </w:r>
    </w:p>
    <w:p>
      <w:pPr>
        <w:pStyle w:val="Heading1"/>
        <w:rPr>
          <w:lang w:val="lv-LV"/>
        </w:rPr>
      </w:pPr>
      <w:bookmarkStart w:id="12" w:name="_Toc569835128"/>
      <w:bookmarkStart w:id="13" w:name="_Toc1759708647"/>
      <w:bookmarkStart w:id="14" w:name="_Toc1084150518"/>
      <w:bookmarkStart w:id="15" w:name="_Toc618010919"/>
      <w:bookmarkStart w:id="16" w:name="_Toc1271115646"/>
      <w:r>
        <w:rPr>
          <w:lang w:val="lv-LV"/>
        </w:rPr>
        <w:t>1. UZDEVUMA NOSTĀDNE</w:t>
      </w:r>
      <w:bookmarkEnd w:id="12"/>
      <w:bookmarkEnd w:id="13"/>
      <w:bookmarkEnd w:id="14"/>
      <w:bookmarkEnd w:id="15"/>
      <w:bookmarkEnd w:id="16"/>
    </w:p>
    <w:p>
      <w:pPr>
        <w:pStyle w:val="Normal"/>
        <w:ind w:firstLine="720"/>
        <w:rPr>
          <w:rFonts w:ascii="Times New Roman" w:hAnsi="Times New Roman" w:eastAsia="Times New Roman" w:cs="Times New Roman"/>
          <w:color w:val="000000" w:themeColor="text1"/>
          <w:sz w:val="24"/>
          <w:szCs w:val="24"/>
          <w:lang w:val="lv-LV"/>
        </w:rPr>
      </w:pPr>
      <w:r>
        <w:rPr>
          <w:rFonts w:eastAsia="Times New Roman" w:cs="Times New Roman" w:ascii="Times New Roman" w:hAnsi="Times New Roman"/>
          <w:color w:val="000000" w:themeColor="text1"/>
          <w:sz w:val="24"/>
          <w:szCs w:val="24"/>
          <w:lang w:val="lv-LV"/>
        </w:rPr>
        <w:t>Noslēguma darba uzdevums ir izveidot ilgtermiņa auto nomas uzņēmuma sistēmu ar plašo funkcionalitāti - “Baltic Drive Rentals”, kas nodrošinās iespēju lietotājiem nomāt automašīnu vismaz uz vienu dienu. Konkurējoši uzņēmumi, piemēram, Bolt, “CityBee” un “Hertz”, galvenokārt fokusējas uz īstermiņa nomu vai transporta pakalpojumu sniegšanu pilsētās, bet nepiedāvā labi izstrādātu ilgtermiņa nomu.</w:t>
      </w:r>
    </w:p>
    <w:p>
      <w:pPr>
        <w:pStyle w:val="Normal"/>
        <w:rPr>
          <w:rFonts w:ascii="Times New Roman" w:hAnsi="Times New Roman" w:eastAsia="Times New Roman" w:cs="Times New Roman"/>
          <w:sz w:val="24"/>
          <w:szCs w:val="24"/>
          <w:lang w:val="lv-LV"/>
        </w:rPr>
      </w:pPr>
      <w:r>
        <w:rPr>
          <w:rFonts w:eastAsia="Times New Roman" w:cs="Times New Roman" w:ascii="Times New Roman" w:hAnsi="Times New Roman"/>
          <w:sz w:val="24"/>
          <w:szCs w:val="24"/>
          <w:lang w:val="lv-LV"/>
        </w:rPr>
      </w:r>
    </w:p>
    <w:p>
      <w:pPr>
        <w:pStyle w:val="Normal"/>
        <w:rPr>
          <w:rFonts w:ascii="Times New Roman" w:hAnsi="Times New Roman" w:eastAsia="Times New Roman" w:cs="Times New Roman"/>
          <w:sz w:val="24"/>
          <w:szCs w:val="24"/>
          <w:lang w:val="lv-LV"/>
        </w:rPr>
      </w:pPr>
      <w:r>
        <w:rPr>
          <w:rFonts w:eastAsia="Times New Roman" w:cs="Times New Roman" w:ascii="Times New Roman" w:hAnsi="Times New Roman"/>
          <w:sz w:val="24"/>
          <w:szCs w:val="24"/>
          <w:lang w:val="lv-LV"/>
        </w:rPr>
        <w:t>Sistēmas funkcionalitāte:</w:t>
      </w:r>
    </w:p>
    <w:p>
      <w:pPr>
        <w:pStyle w:val="ListParagraph"/>
        <w:numPr>
          <w:ilvl w:val="0"/>
          <w:numId w:val="5"/>
        </w:numPr>
        <w:rPr>
          <w:rFonts w:ascii="Times New Roman" w:hAnsi="Times New Roman" w:eastAsia="Times New Roman" w:cs="Times New Roman"/>
          <w:color w:val="auto"/>
          <w:sz w:val="22"/>
          <w:szCs w:val="22"/>
          <w:lang w:val="lv-LV"/>
        </w:rPr>
      </w:pPr>
      <w:r>
        <w:rPr>
          <w:rFonts w:eastAsia="Times New Roman" w:cs="Times New Roman" w:ascii="Times New Roman" w:hAnsi="Times New Roman"/>
          <w:sz w:val="24"/>
          <w:szCs w:val="24"/>
          <w:lang w:val="lv-LV"/>
        </w:rPr>
        <w:t>Rezervācija tiešsaistē un auto piegāde: Lietotāji var viegli rezervēt automašīnu tiešsaistē, izvēloties vēlamo transportlīdzekli un norādot nomas ilgumu. Tāpat sistēma nodrošina iespēju izvēlēties piegādes vietu un laiku, lai automašīnu saņemtu klientam ērtā vietā.</w:t>
      </w:r>
    </w:p>
    <w:p>
      <w:pPr>
        <w:pStyle w:val="ListParagraph"/>
        <w:ind w:left="720" w:hanging="0"/>
        <w:rPr>
          <w:rFonts w:ascii="Times New Roman" w:hAnsi="Times New Roman" w:eastAsia="Times New Roman" w:cs="Times New Roman"/>
          <w:color w:val="auto"/>
          <w:sz w:val="22"/>
          <w:szCs w:val="22"/>
          <w:lang w:val="lv-LV"/>
        </w:rPr>
      </w:pPr>
      <w:r>
        <w:rPr>
          <w:rFonts w:eastAsia="Times New Roman" w:cs="Times New Roman" w:ascii="Times New Roman" w:hAnsi="Times New Roman"/>
          <w:color w:val="auto"/>
          <w:sz w:val="22"/>
          <w:szCs w:val="22"/>
          <w:lang w:val="lv-LV"/>
        </w:rPr>
      </w:r>
    </w:p>
    <w:p>
      <w:pPr>
        <w:pStyle w:val="ListParagraph"/>
        <w:numPr>
          <w:ilvl w:val="0"/>
          <w:numId w:val="5"/>
        </w:numPr>
        <w:rPr>
          <w:rFonts w:ascii="Times New Roman" w:hAnsi="Times New Roman" w:eastAsia="Times New Roman" w:cs="Times New Roman"/>
          <w:color w:val="auto"/>
          <w:sz w:val="22"/>
          <w:szCs w:val="22"/>
          <w:lang w:val="lv-LV"/>
        </w:rPr>
      </w:pPr>
      <w:r>
        <w:rPr>
          <w:rFonts w:eastAsia="Times New Roman" w:cs="Times New Roman" w:ascii="Times New Roman" w:hAnsi="Times New Roman"/>
          <w:sz w:val="24"/>
          <w:szCs w:val="24"/>
          <w:lang w:val="lv-LV"/>
        </w:rPr>
        <w:t>Mašīnu īres atlaides: “Baltic Drive Rentals” piedāvā dažādas atlaides un akcijas ilgtermiņa nomas gadījumā, kas var ievērojami samazināt nomas izmaksas klientiem, kā arī piedāvāt papildu ieguvumus lojālajiem klientiem.</w:t>
      </w:r>
    </w:p>
    <w:p>
      <w:pPr>
        <w:pStyle w:val="ListParagraph"/>
        <w:ind w:left="720" w:hanging="0"/>
        <w:rPr>
          <w:rFonts w:ascii="Times New Roman" w:hAnsi="Times New Roman" w:eastAsia="Times New Roman" w:cs="Times New Roman"/>
          <w:color w:val="auto"/>
          <w:sz w:val="22"/>
          <w:szCs w:val="22"/>
          <w:lang w:val="lv-LV"/>
        </w:rPr>
      </w:pPr>
      <w:r>
        <w:rPr>
          <w:rFonts w:eastAsia="Times New Roman" w:cs="Times New Roman" w:ascii="Times New Roman" w:hAnsi="Times New Roman"/>
          <w:color w:val="auto"/>
          <w:sz w:val="22"/>
          <w:szCs w:val="22"/>
          <w:lang w:val="lv-LV"/>
        </w:rPr>
      </w:r>
    </w:p>
    <w:p>
      <w:pPr>
        <w:pStyle w:val="ListParagraph"/>
        <w:numPr>
          <w:ilvl w:val="0"/>
          <w:numId w:val="5"/>
        </w:numPr>
        <w:rPr>
          <w:rFonts w:ascii="Times New Roman" w:hAnsi="Times New Roman" w:eastAsia="Times New Roman" w:cs="Times New Roman"/>
          <w:color w:val="auto"/>
          <w:sz w:val="22"/>
          <w:szCs w:val="22"/>
          <w:lang w:val="lv-LV"/>
        </w:rPr>
      </w:pPr>
      <w:r>
        <w:rPr>
          <w:rFonts w:eastAsia="Times New Roman" w:cs="Times New Roman" w:ascii="Times New Roman" w:hAnsi="Times New Roman"/>
          <w:sz w:val="24"/>
          <w:szCs w:val="24"/>
          <w:lang w:val="lv-LV"/>
        </w:rPr>
        <w:t>Datu kārtošana un filtrēšana: Lietotāji var ērti atrast piemērotāko automašīnu, izmantojot datu kārtošanas un filtrēšanas funkcijas, kas ļauj atlasīt automašīnas pēc marķējuma, modeļa, cenas un citiem kritērijiem.</w:t>
      </w:r>
    </w:p>
    <w:p>
      <w:pPr>
        <w:pStyle w:val="ListParagraph"/>
        <w:ind w:left="720" w:hanging="0"/>
        <w:rPr>
          <w:rFonts w:ascii="Times New Roman" w:hAnsi="Times New Roman" w:eastAsia="Times New Roman" w:cs="Times New Roman"/>
          <w:color w:val="auto"/>
          <w:sz w:val="22"/>
          <w:szCs w:val="22"/>
          <w:lang w:val="lv-LV"/>
        </w:rPr>
      </w:pPr>
      <w:r>
        <w:rPr>
          <w:rFonts w:eastAsia="Times New Roman" w:cs="Times New Roman" w:ascii="Times New Roman" w:hAnsi="Times New Roman"/>
          <w:color w:val="auto"/>
          <w:sz w:val="22"/>
          <w:szCs w:val="22"/>
          <w:lang w:val="lv-LV"/>
        </w:rPr>
      </w:r>
    </w:p>
    <w:p>
      <w:pPr>
        <w:pStyle w:val="ListParagraph"/>
        <w:numPr>
          <w:ilvl w:val="0"/>
          <w:numId w:val="5"/>
        </w:numPr>
        <w:rPr>
          <w:rFonts w:ascii="Times New Roman" w:hAnsi="Times New Roman" w:eastAsia="Times New Roman" w:cs="Times New Roman"/>
          <w:color w:val="auto"/>
          <w:sz w:val="22"/>
          <w:szCs w:val="22"/>
          <w:lang w:val="lv-LV"/>
        </w:rPr>
      </w:pPr>
      <w:r>
        <w:rPr>
          <w:rFonts w:eastAsia="Times New Roman" w:cs="Times New Roman" w:ascii="Times New Roman" w:hAnsi="Times New Roman"/>
          <w:sz w:val="24"/>
          <w:szCs w:val="24"/>
          <w:lang w:val="lv-LV"/>
        </w:rPr>
        <w:t>Datu labošana un dzēšana: Lietotājiem ir pieejama iespēja labot vai dzēst savus rezervācijas datus, ja rodas nepieciešamība mainīt vai atcelt nomas pasūtījumu.</w:t>
      </w:r>
    </w:p>
    <w:p>
      <w:pPr>
        <w:pStyle w:val="ListParagraph"/>
        <w:ind w:left="720" w:hanging="0"/>
        <w:rPr>
          <w:rFonts w:ascii="Times New Roman" w:hAnsi="Times New Roman" w:eastAsia="Times New Roman" w:cs="Times New Roman"/>
          <w:color w:val="auto"/>
          <w:sz w:val="22"/>
          <w:szCs w:val="22"/>
          <w:lang w:val="lv-LV"/>
        </w:rPr>
      </w:pPr>
      <w:r>
        <w:rPr>
          <w:rFonts w:eastAsia="Times New Roman" w:cs="Times New Roman" w:ascii="Times New Roman" w:hAnsi="Times New Roman"/>
          <w:color w:val="auto"/>
          <w:sz w:val="22"/>
          <w:szCs w:val="22"/>
          <w:lang w:val="lv-LV"/>
        </w:rPr>
      </w:r>
    </w:p>
    <w:p>
      <w:pPr>
        <w:pStyle w:val="ListParagraph"/>
        <w:numPr>
          <w:ilvl w:val="0"/>
          <w:numId w:val="5"/>
        </w:numPr>
        <w:rPr>
          <w:rFonts w:ascii="Times New Roman" w:hAnsi="Times New Roman" w:eastAsia="Times New Roman" w:cs="Times New Roman"/>
          <w:color w:val="auto"/>
          <w:sz w:val="22"/>
          <w:szCs w:val="22"/>
          <w:lang w:val="lv-LV"/>
        </w:rPr>
      </w:pPr>
      <w:r>
        <w:rPr>
          <w:rFonts w:eastAsia="Times New Roman" w:cs="Times New Roman" w:ascii="Times New Roman" w:hAnsi="Times New Roman"/>
          <w:sz w:val="24"/>
          <w:szCs w:val="24"/>
          <w:lang w:val="lv-LV"/>
        </w:rPr>
        <w:t>Attēlu pievienošana: Katram transportlīdzeklim ir pievienoti detalizēti attēli, kas sniedz klientiem ieskatu par automašīnas izskatu un stāvokli, palīdzot veikt informētu izvēli.</w:t>
      </w:r>
    </w:p>
    <w:p>
      <w:pPr>
        <w:pStyle w:val="ListParagraph"/>
        <w:ind w:left="720" w:hanging="0"/>
        <w:rPr>
          <w:rFonts w:ascii="Times New Roman" w:hAnsi="Times New Roman" w:eastAsia="Times New Roman" w:cs="Times New Roman"/>
          <w:color w:val="auto"/>
          <w:sz w:val="22"/>
          <w:szCs w:val="22"/>
          <w:lang w:val="lv-LV"/>
        </w:rPr>
      </w:pPr>
      <w:r>
        <w:rPr>
          <w:rFonts w:eastAsia="Times New Roman" w:cs="Times New Roman" w:ascii="Times New Roman" w:hAnsi="Times New Roman"/>
          <w:color w:val="auto"/>
          <w:sz w:val="22"/>
          <w:szCs w:val="22"/>
          <w:lang w:val="lv-LV"/>
        </w:rPr>
      </w:r>
    </w:p>
    <w:p>
      <w:pPr>
        <w:pStyle w:val="ListParagraph"/>
        <w:numPr>
          <w:ilvl w:val="0"/>
          <w:numId w:val="5"/>
        </w:numPr>
        <w:rPr>
          <w:rFonts w:ascii="Times New Roman" w:hAnsi="Times New Roman" w:eastAsia="Times New Roman" w:cs="Times New Roman"/>
          <w:color w:val="auto"/>
          <w:sz w:val="22"/>
          <w:szCs w:val="22"/>
          <w:lang w:val="lv-LV"/>
        </w:rPr>
      </w:pPr>
      <w:r>
        <w:rPr>
          <w:rFonts w:eastAsia="Times New Roman" w:cs="Times New Roman" w:ascii="Times New Roman" w:hAnsi="Times New Roman"/>
          <w:sz w:val="24"/>
          <w:szCs w:val="24"/>
          <w:lang w:val="lv-LV"/>
        </w:rPr>
        <w:t>Komunikācijas iespējas: “Baltic Drive Rentals” nodrošina efektīvas komunikācijas iespējas ar klientiem, piedāvājot tādus kanālus kā tiešsaistes čats, e-pasta korespondence un klientu atbalsta tālrunis, lai atrisinātu jebkādas problēmas vai atbildētu uz jautājumiem klientu ērtībai.</w:t>
      </w:r>
    </w:p>
    <w:p>
      <w:pPr>
        <w:pStyle w:val="Normal"/>
        <w:ind w:left="360" w:hanging="0"/>
        <w:jc w:val="both"/>
        <w:rPr>
          <w:rFonts w:ascii="Times New Roman" w:hAnsi="Times New Roman" w:cs="Times New Roman"/>
          <w:sz w:val="24"/>
          <w:szCs w:val="24"/>
          <w:lang w:val="lv-LV"/>
        </w:rPr>
      </w:pPr>
      <w:r>
        <w:rPr>
          <w:rFonts w:cs="Times New Roman" w:ascii="Times New Roman" w:hAnsi="Times New Roman"/>
          <w:sz w:val="24"/>
          <w:szCs w:val="24"/>
          <w:lang w:val="lv-LV"/>
        </w:rPr>
      </w:r>
      <w:r>
        <w:br w:type="page"/>
      </w:r>
    </w:p>
    <w:p>
      <w:pPr>
        <w:pStyle w:val="Heading2"/>
        <w:rPr>
          <w:lang w:val="lv-LV"/>
        </w:rPr>
      </w:pPr>
      <w:bookmarkStart w:id="17" w:name="_Toc934236833"/>
      <w:bookmarkStart w:id="18" w:name="_Toc194850376"/>
      <w:bookmarkStart w:id="19" w:name="_Toc1179374398"/>
      <w:bookmarkStart w:id="20" w:name="_Toc1848171464"/>
      <w:bookmarkStart w:id="21" w:name="_Toc1073204480"/>
      <w:r>
        <w:rPr/>
        <w:t>1.1. SISTĒMAS LIETOTĀJI</w:t>
      </w:r>
      <w:bookmarkEnd w:id="17"/>
      <w:bookmarkEnd w:id="18"/>
      <w:bookmarkEnd w:id="19"/>
      <w:bookmarkEnd w:id="20"/>
      <w:bookmarkEnd w:id="21"/>
    </w:p>
    <w:p>
      <w:pPr>
        <w:pStyle w:val="Normal"/>
        <w:jc w:val="both"/>
        <w:rPr>
          <w:rFonts w:ascii="Times New Roman" w:hAnsi="Times New Roman" w:cs="Times New Roman"/>
          <w:sz w:val="24"/>
          <w:szCs w:val="24"/>
          <w:lang w:val="lv-LV"/>
        </w:rPr>
      </w:pPr>
      <w:r>
        <w:rPr>
          <w:rFonts w:cs="Times New Roman" w:ascii="Times New Roman" w:hAnsi="Times New Roman"/>
          <w:sz w:val="24"/>
          <w:szCs w:val="24"/>
          <w:lang w:val="lv-LV"/>
        </w:rPr>
        <w:t>Sistēma iedalīta 3 līmeņos:</w:t>
      </w:r>
    </w:p>
    <w:p>
      <w:pPr>
        <w:pStyle w:val="ListParagraph"/>
        <w:numPr>
          <w:ilvl w:val="0"/>
          <w:numId w:val="6"/>
        </w:numPr>
        <w:ind w:left="0" w:hanging="360"/>
        <w:jc w:val="both"/>
        <w:rPr>
          <w:rFonts w:ascii="Times New Roman" w:hAnsi="Times New Roman" w:eastAsia="Times New Roman" w:cs="Times New Roman"/>
          <w:sz w:val="24"/>
          <w:szCs w:val="24"/>
          <w:lang w:val="lv-LV"/>
        </w:rPr>
      </w:pPr>
      <w:r>
        <w:rPr>
          <w:rFonts w:eastAsia="Times New Roman" w:cs="Times New Roman" w:ascii="Times New Roman" w:hAnsi="Times New Roman"/>
          <w:sz w:val="24"/>
          <w:szCs w:val="24"/>
          <w:lang w:val="lv-LV"/>
        </w:rPr>
        <w:t>Viesis (Guest): Kad viesis apmeklē mājaslapu, viņam tiek piedāvāta iespēja apskatīt pieejamos auto nomas piedāvājumus. Viņš var pārlūkot automašīnu klāstu, apskatīt to aprakstus, attēlus un cenas. Ja viesis vēlas nomāt automašīnu, viņam ir jāreģistrējas kā lietotājs.</w:t>
      </w:r>
    </w:p>
    <w:p>
      <w:pPr>
        <w:pStyle w:val="ListParagraph"/>
        <w:numPr>
          <w:ilvl w:val="0"/>
          <w:numId w:val="6"/>
        </w:numPr>
        <w:ind w:left="0" w:hanging="360"/>
        <w:jc w:val="both"/>
        <w:rPr>
          <w:rFonts w:ascii="Times New Roman" w:hAnsi="Times New Roman" w:eastAsia="Times New Roman" w:cs="Times New Roman"/>
          <w:sz w:val="24"/>
          <w:szCs w:val="24"/>
          <w:lang w:val="lv-LV"/>
        </w:rPr>
      </w:pPr>
      <w:r>
        <w:rPr>
          <w:rFonts w:eastAsia="Times New Roman" w:cs="Times New Roman" w:ascii="Times New Roman" w:hAnsi="Times New Roman"/>
          <w:sz w:val="24"/>
          <w:szCs w:val="24"/>
          <w:lang w:val="lv-LV"/>
        </w:rPr>
        <w:t>Reģistrēts lietotājs (Registered User): Kad lietotājs ir reģistrējies un ieiet savā profilā, viņam ir pieejamas papildu funkcijas. Viņš var rediģēt savus profila datus, piemēram, mainīt kontaktinformāciju vai pievienot profila attēlu. Turklāt, reģistrēts lietotājs var izvērtēt nomātās automašīnas un sniegt atsauksmes par tām. Turklāt, viņam ir iespēja veikt rezervācijas tiešsaistē, izvēloties vēlamo automašīnu un norādot nomas laiku.</w:t>
      </w:r>
    </w:p>
    <w:p>
      <w:pPr>
        <w:pStyle w:val="ListParagraph"/>
        <w:numPr>
          <w:ilvl w:val="0"/>
          <w:numId w:val="6"/>
        </w:numPr>
        <w:ind w:left="0" w:hanging="360"/>
        <w:jc w:val="both"/>
        <w:rPr>
          <w:rFonts w:ascii="Times New Roman" w:hAnsi="Times New Roman" w:eastAsia="Times New Roman" w:cs="Times New Roman"/>
          <w:sz w:val="24"/>
          <w:szCs w:val="24"/>
          <w:lang w:val="lv-LV"/>
        </w:rPr>
      </w:pPr>
      <w:r>
        <w:rPr>
          <w:rFonts w:eastAsia="Times New Roman" w:cs="Times New Roman" w:ascii="Times New Roman" w:hAnsi="Times New Roman"/>
          <w:sz w:val="24"/>
          <w:szCs w:val="24"/>
          <w:lang w:val="lv-LV"/>
        </w:rPr>
        <w:t>Administrators (Administrator): Administrators ir atbildīgs par mājaslapas pārvaldību un lietošanas noteikumu ievērošanu. Viņam ir piekļuve sistēmas administrēšanas funkcijām, tai skaitā lietotāju pārvaldībai un informācijas rediģēšanai. Administrators var dzēst lietotājus, ja nepieciešams, un pārvaldīt informāciju par pieejamajām automašīnām, to aprakstiem un cenām. Turklāt, viņam ir iespēja pārvaldīt lietotāju atsauksmes un vērtējumus par nomātajām automašīnām.</w:t>
      </w:r>
    </w:p>
    <w:p>
      <w:pPr>
        <w:pStyle w:val="Normal"/>
        <w:jc w:val="center"/>
        <w:rPr/>
      </w:pPr>
      <w:r>
        <w:rPr/>
        <w:drawing>
          <wp:inline distT="0" distB="0" distL="0" distR="0">
            <wp:extent cx="3487420" cy="42608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87420" cy="4260850"/>
                    </a:xfrm>
                    <a:prstGeom prst="rect">
                      <a:avLst/>
                    </a:prstGeom>
                  </pic:spPr>
                </pic:pic>
              </a:graphicData>
            </a:graphic>
          </wp:inline>
        </w:drawing>
      </w:r>
    </w:p>
    <w:p>
      <w:pPr>
        <w:pStyle w:val="ListParagraph"/>
        <w:ind w:left="0" w:hanging="0"/>
        <w:jc w:val="center"/>
        <w:rPr>
          <w:rFonts w:ascii="Times New Roman" w:hAnsi="Times New Roman" w:cs="Times New Roman"/>
          <w:sz w:val="20"/>
          <w:szCs w:val="20"/>
          <w:lang w:val="lv-LV"/>
        </w:rPr>
      </w:pPr>
      <w:r>
        <w:rPr>
          <w:rFonts w:cs="Times New Roman" w:ascii="Times New Roman" w:hAnsi="Times New Roman"/>
          <w:sz w:val="20"/>
          <w:szCs w:val="20"/>
          <w:lang w:val="lv-LV"/>
        </w:rPr>
        <w:t>1.Shēma “Sistēmas lietotāji”</w:t>
      </w:r>
    </w:p>
    <w:p>
      <w:pPr>
        <w:pStyle w:val="ListParagraph"/>
        <w:ind w:left="0" w:hanging="0"/>
        <w:jc w:val="center"/>
        <w:rPr>
          <w:rFonts w:ascii="Times New Roman" w:hAnsi="Times New Roman" w:cs="Times New Roman"/>
          <w:sz w:val="20"/>
          <w:szCs w:val="20"/>
          <w:lang w:val="lv-LV"/>
        </w:rPr>
      </w:pPr>
      <w:r>
        <w:rPr>
          <w:rFonts w:cs="Times New Roman" w:ascii="Times New Roman" w:hAnsi="Times New Roman"/>
          <w:sz w:val="20"/>
          <w:szCs w:val="20"/>
          <w:lang w:val="lv-LV"/>
        </w:rPr>
      </w:r>
    </w:p>
    <w:p>
      <w:pPr>
        <w:pStyle w:val="ListParagraph"/>
        <w:ind w:left="0" w:hanging="0"/>
        <w:jc w:val="center"/>
        <w:rPr>
          <w:rFonts w:ascii="Times New Roman" w:hAnsi="Times New Roman" w:cs="Times New Roman"/>
          <w:sz w:val="20"/>
          <w:szCs w:val="20"/>
          <w:lang w:val="lv-LV"/>
        </w:rPr>
      </w:pPr>
      <w:r>
        <w:rPr>
          <w:rFonts w:cs="Times New Roman" w:ascii="Times New Roman" w:hAnsi="Times New Roman"/>
          <w:sz w:val="20"/>
          <w:szCs w:val="20"/>
          <w:lang w:val="lv-LV"/>
        </w:rPr>
      </w:r>
    </w:p>
    <w:p>
      <w:pPr>
        <w:pStyle w:val="ListParagraph"/>
        <w:ind w:left="0" w:hanging="0"/>
        <w:jc w:val="center"/>
        <w:rPr>
          <w:rFonts w:ascii="Times New Roman" w:hAnsi="Times New Roman" w:cs="Times New Roman"/>
          <w:sz w:val="20"/>
          <w:szCs w:val="20"/>
          <w:lang w:val="lv-LV"/>
        </w:rPr>
      </w:pPr>
      <w:r>
        <w:rPr>
          <w:rFonts w:cs="Times New Roman" w:ascii="Times New Roman" w:hAnsi="Times New Roman"/>
          <w:sz w:val="20"/>
          <w:szCs w:val="20"/>
          <w:lang w:val="lv-LV"/>
        </w:rPr>
      </w:r>
    </w:p>
    <w:p>
      <w:pPr>
        <w:pStyle w:val="Heading2"/>
        <w:rPr>
          <w:lang w:val="lv-LV"/>
        </w:rPr>
      </w:pPr>
      <w:bookmarkStart w:id="22" w:name="_Toc863352787"/>
      <w:bookmarkStart w:id="23" w:name="_Toc498971159"/>
      <w:bookmarkStart w:id="24" w:name="_Toc292380327"/>
      <w:bookmarkStart w:id="25" w:name="_Toc801409191"/>
      <w:bookmarkStart w:id="26" w:name="_Toc1896395128"/>
      <w:r>
        <w:rPr/>
        <w:t>1.2. Uzdevuma risināšanas līdzekļu izvēles pamatojums</w:t>
      </w:r>
      <w:bookmarkEnd w:id="22"/>
      <w:bookmarkEnd w:id="23"/>
      <w:bookmarkEnd w:id="24"/>
      <w:bookmarkEnd w:id="25"/>
      <w:bookmarkEnd w:id="26"/>
    </w:p>
    <w:p>
      <w:pPr>
        <w:pStyle w:val="Normal"/>
        <w:rPr/>
      </w:pPr>
      <w:r>
        <w:rPr/>
      </w:r>
    </w:p>
    <w:p>
      <w:pPr>
        <w:pStyle w:val="Normal"/>
        <w:spacing w:lineRule="auto" w:line="276"/>
        <w:jc w:val="both"/>
        <w:rPr>
          <w:rFonts w:ascii="Times New Roman" w:hAnsi="Times New Roman" w:cs="Times New Roman"/>
          <w:sz w:val="24"/>
          <w:szCs w:val="24"/>
          <w:lang w:val="lv-LV"/>
        </w:rPr>
      </w:pPr>
      <w:r>
        <w:rPr>
          <w:rFonts w:cs="Times New Roman" w:ascii="Times New Roman" w:hAnsi="Times New Roman"/>
          <w:sz w:val="24"/>
          <w:szCs w:val="24"/>
          <w:lang w:val="lv-LV"/>
        </w:rPr>
        <w:t>Tehnoloģiju saraksts, kas tika izmantot projektā:</w:t>
      </w:r>
    </w:p>
    <w:p>
      <w:pPr>
        <w:pStyle w:val="Normal"/>
        <w:spacing w:lineRule="auto" w:line="276"/>
        <w:ind w:firstLine="720"/>
        <w:jc w:val="both"/>
        <w:rPr>
          <w:lang w:val="lv-LV"/>
        </w:rPr>
      </w:pPr>
      <w:r>
        <w:rPr>
          <w:rFonts w:cs="Times New Roman" w:ascii="Times New Roman" w:hAnsi="Times New Roman"/>
          <w:sz w:val="24"/>
          <w:szCs w:val="24"/>
          <w:lang w:val="lv-LV"/>
        </w:rPr>
        <w:t>1. MySQL: MySQL ir stabils un plaši izmantots relāciju datu bāzes pārvaldības sistēma. Tā piedāvā ātru un uzticamu datu uzglabāšanu, kā arī efektīvas datu apstrādes iespējas. Ņemot vērā, ka mans projekts ietver datu bāzes izmantošanu klientu rezervāciju un automašīnu informācijas glabāšanai, MySQL bija loģisks un uzticams risinājums šim nolūkam.</w:t>
      </w:r>
    </w:p>
    <w:p>
      <w:pPr>
        <w:pStyle w:val="Normal"/>
        <w:spacing w:lineRule="auto" w:line="276"/>
        <w:ind w:firstLine="720"/>
        <w:jc w:val="both"/>
        <w:rPr>
          <w:lang w:val="lv-LV"/>
        </w:rPr>
      </w:pPr>
      <w:r>
        <w:rPr>
          <w:rFonts w:cs="Times New Roman" w:ascii="Times New Roman" w:hAnsi="Times New Roman"/>
          <w:sz w:val="24"/>
          <w:szCs w:val="24"/>
          <w:lang w:val="lv-LV"/>
        </w:rPr>
        <w:t xml:space="preserve"> </w:t>
      </w:r>
    </w:p>
    <w:p>
      <w:pPr>
        <w:pStyle w:val="Normal"/>
        <w:spacing w:lineRule="auto" w:line="276"/>
        <w:ind w:firstLine="720"/>
        <w:jc w:val="both"/>
        <w:rPr>
          <w:lang w:val="lv-LV"/>
        </w:rPr>
      </w:pPr>
      <w:r>
        <w:rPr>
          <w:rFonts w:cs="Times New Roman" w:ascii="Times New Roman" w:hAnsi="Times New Roman"/>
          <w:sz w:val="24"/>
          <w:szCs w:val="24"/>
          <w:lang w:val="lv-LV"/>
        </w:rPr>
        <w:t>2. Twitter Bootstrap: Twitter Bootstrap ir populārs un elastīgs CSS un JavaScript ietvars, kas piedāvā plašu klāstu noformējumu un interaktīvo komponentu. Tas ļauj izveidot modernu un pievilcīgu lietotāja saskarni, kas ir responsīva un viegli pielāgojama dažādām ierīcēm. Tā kā manā projektā ir svarīgi nodrošināt lietotājiem ērtu un pievilcīgu saskarni, Twitter Bootstrap bija lielisks risinājums šim nolūkam.</w:t>
      </w:r>
    </w:p>
    <w:p>
      <w:pPr>
        <w:pStyle w:val="Normal"/>
        <w:spacing w:lineRule="auto" w:line="276"/>
        <w:ind w:firstLine="720"/>
        <w:jc w:val="both"/>
        <w:rPr>
          <w:lang w:val="lv-LV"/>
        </w:rPr>
      </w:pPr>
      <w:r>
        <w:rPr>
          <w:rFonts w:cs="Times New Roman" w:ascii="Times New Roman" w:hAnsi="Times New Roman"/>
          <w:sz w:val="24"/>
          <w:szCs w:val="24"/>
          <w:lang w:val="lv-LV"/>
        </w:rPr>
        <w:t xml:space="preserve"> </w:t>
      </w:r>
    </w:p>
    <w:p>
      <w:pPr>
        <w:pStyle w:val="Normal"/>
        <w:spacing w:lineRule="auto" w:line="276"/>
        <w:ind w:firstLine="720"/>
        <w:jc w:val="both"/>
        <w:rPr>
          <w:lang w:val="lv-LV"/>
        </w:rPr>
      </w:pPr>
      <w:r>
        <w:rPr>
          <w:rFonts w:cs="Times New Roman" w:ascii="Times New Roman" w:hAnsi="Times New Roman"/>
          <w:sz w:val="24"/>
          <w:szCs w:val="24"/>
          <w:lang w:val="lv-LV"/>
        </w:rPr>
        <w:t>3. PHP Laravel: PHP Laravel ir spēcīgs un moderns PHP ietvars, kas piedāvā daudzus uzlabotus funkcionalitātes un ērtus veidus, kā izstrādāt web aplikācijas. Tas nodrošina ātru un efektīvu aplikāciju izstrādi, vienlaikus nodrošinot labu drošības līmeni un vieglu izpildi. Tā kā manam projektam ir nepieciešams izveidot kompleksu web aplikāciju ar dažādām funkcionalitātēm, PHP Laravel bija ideāls ietvars šim nolūkam.</w:t>
      </w:r>
    </w:p>
    <w:p>
      <w:pPr>
        <w:pStyle w:val="Normal"/>
        <w:spacing w:lineRule="auto" w:line="276"/>
        <w:ind w:firstLine="720"/>
        <w:jc w:val="both"/>
        <w:rPr>
          <w:lang w:val="lv-LV"/>
        </w:rPr>
      </w:pPr>
      <w:r>
        <w:rPr>
          <w:rFonts w:cs="Times New Roman" w:ascii="Times New Roman" w:hAnsi="Times New Roman"/>
          <w:sz w:val="24"/>
          <w:szCs w:val="24"/>
          <w:lang w:val="lv-LV"/>
        </w:rPr>
        <w:t xml:space="preserve"> </w:t>
      </w:r>
    </w:p>
    <w:p>
      <w:pPr>
        <w:pStyle w:val="Normal"/>
        <w:spacing w:lineRule="auto" w:line="276"/>
        <w:ind w:firstLine="720"/>
        <w:jc w:val="both"/>
        <w:rPr>
          <w:lang w:val="lv-LV"/>
        </w:rPr>
      </w:pPr>
      <w:r>
        <w:rPr>
          <w:rFonts w:cs="Times New Roman" w:ascii="Times New Roman" w:hAnsi="Times New Roman"/>
          <w:sz w:val="24"/>
          <w:szCs w:val="24"/>
          <w:lang w:val="lv-LV"/>
        </w:rPr>
        <w:t>4. PHP MyAdmin: PHP MyAdmin ir populāra web aplikācija, kas nodrošina ērtu un intuitīvu interfeisu MySQL datu bāzes pārvaldībai. Tas piedāvā daudzus noderīgus rīkus un funkcijas, lai efektīvi pārvaldītu un administrētu datu bāzi. Ņemot vērā, ka es plānoju izmantot MySQL datu bāzi savā projektā, PHP MyAdmin ir lielisks rīks, lai viegli pārvaldītu datu bāzi un veiktu nepieciešamos datu manipulācijas darbus.</w:t>
      </w:r>
    </w:p>
    <w:p>
      <w:pPr>
        <w:pStyle w:val="Normal"/>
        <w:spacing w:before="220" w:after="158"/>
        <w:contextualSpacing/>
        <w:jc w:val="both"/>
        <w:rPr/>
      </w:pPr>
      <w:r>
        <w:rPr/>
      </w:r>
    </w:p>
    <w:sectPr>
      <w:footerReference w:type="default" r:id="rId3"/>
      <w:footerReference w:type="first" r:id="rId4"/>
      <w:type w:val="nextPage"/>
      <w:pgSz w:w="12240" w:h="15840"/>
      <w:pgMar w:left="1701" w:right="1134" w:header="0" w:top="1134" w:footer="720"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32930827"/>
    </w:sdtPr>
    <w:sdtContent>
      <w:p>
        <w:pPr>
          <w:pStyle w:val="Footer"/>
          <w:jc w:val="right"/>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5</w:t>
        </w:r>
        <w:r>
          <w:rPr>
            <w:sz w:val="20"/>
            <w:szCs w:val="20"/>
            <w:rFonts w:cs="Times New Roman" w:ascii="Times New Roman" w:hAnsi="Times New Roman"/>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b/>
        <w:b/>
        <w:bCs/>
        <w:sz w:val="28"/>
        <w:szCs w:val="28"/>
        <w:lang w:val="lv-LV"/>
      </w:rPr>
    </w:pPr>
    <w:r>
      <w:rPr>
        <w:rFonts w:cs="Times New Roman" w:ascii="Times New Roman" w:hAnsi="Times New Roman"/>
        <w:b/>
        <w:bCs/>
        <w:sz w:val="28"/>
        <w:szCs w:val="28"/>
        <w:lang w:val="lv-LV"/>
      </w:rPr>
      <w:t>RĪGA</w:t>
    </w:r>
  </w:p>
  <w:p>
    <w:pPr>
      <w:pStyle w:val="Footer"/>
      <w:jc w:val="center"/>
      <w:rPr>
        <w:rFonts w:ascii="Times New Roman" w:hAnsi="Times New Roman" w:cs="Times New Roman"/>
        <w:b/>
        <w:b/>
        <w:bCs/>
        <w:sz w:val="28"/>
        <w:szCs w:val="28"/>
        <w:lang w:val="lv-LV"/>
      </w:rPr>
    </w:pPr>
    <w:r>
      <w:rPr>
        <w:rFonts w:cs="Times New Roman" w:ascii="Times New Roman" w:hAnsi="Times New Roman"/>
        <w:b/>
        <w:bCs/>
        <w:sz w:val="28"/>
        <w:szCs w:val="28"/>
        <w:lang w:val="lv-LV"/>
      </w:rPr>
      <w:t>2024</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268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b4787"/>
    <w:pPr>
      <w:keepNext w:val="true"/>
      <w:keepLines/>
      <w:spacing w:before="240" w:after="0"/>
      <w:jc w:val="center"/>
      <w:outlineLvl w:val="0"/>
    </w:pPr>
    <w:rPr>
      <w:rFonts w:ascii="Times New Roman" w:hAnsi="Times New Roman" w:eastAsia="" w:cs="" w:cstheme="majorBidi" w:eastAsiaTheme="majorEastAsia"/>
      <w:b/>
      <w:sz w:val="32"/>
      <w:szCs w:val="32"/>
    </w:rPr>
  </w:style>
  <w:style w:type="paragraph" w:styleId="Heading2">
    <w:name w:val="Heading 2"/>
    <w:basedOn w:val="Normal"/>
    <w:next w:val="Normal"/>
    <w:link w:val="Heading2Char"/>
    <w:uiPriority w:val="9"/>
    <w:unhideWhenUsed/>
    <w:qFormat/>
    <w:rsid w:val="00ab4787"/>
    <w:pPr>
      <w:keepNext w:val="true"/>
      <w:keepLines/>
      <w:spacing w:before="40" w:after="0"/>
      <w:jc w:val="center"/>
      <w:outlineLvl w:val="1"/>
    </w:pPr>
    <w:rPr>
      <w:rFonts w:ascii="Times New Roman" w:hAnsi="Times New Roman" w:eastAsia="" w:cs="" w:cstheme="majorBidi" w:eastAsiaTheme="majorEastAsia"/>
      <w:b/>
      <w:sz w:val="28"/>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06d13"/>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5568af"/>
    <w:rPr/>
  </w:style>
  <w:style w:type="character" w:styleId="FooterChar" w:customStyle="1">
    <w:name w:val="Footer Char"/>
    <w:basedOn w:val="DefaultParagraphFont"/>
    <w:link w:val="Footer"/>
    <w:uiPriority w:val="99"/>
    <w:qFormat/>
    <w:rsid w:val="005568af"/>
    <w:rPr/>
  </w:style>
  <w:style w:type="character" w:styleId="Heading2Char" w:customStyle="1">
    <w:name w:val="Heading 2 Char"/>
    <w:basedOn w:val="DefaultParagraphFont"/>
    <w:link w:val="Heading2"/>
    <w:uiPriority w:val="9"/>
    <w:qFormat/>
    <w:rsid w:val="00ab4787"/>
    <w:rPr>
      <w:rFonts w:ascii="Times New Roman" w:hAnsi="Times New Roman" w:eastAsia="" w:cs="" w:cstheme="majorBidi" w:eastAsiaTheme="majorEastAsia"/>
      <w:b/>
      <w:sz w:val="28"/>
      <w:szCs w:val="26"/>
    </w:rPr>
  </w:style>
  <w:style w:type="character" w:styleId="Heading1Char" w:customStyle="1">
    <w:name w:val="Heading 1 Char"/>
    <w:basedOn w:val="DefaultParagraphFont"/>
    <w:link w:val="Heading1"/>
    <w:uiPriority w:val="9"/>
    <w:qFormat/>
    <w:rsid w:val="00ab4787"/>
    <w:rPr>
      <w:rFonts w:ascii="Times New Roman" w:hAnsi="Times New Roman" w:eastAsia="" w:cs="" w:cstheme="majorBidi" w:eastAsiaTheme="majorEastAsia"/>
      <w:b/>
      <w:sz w:val="32"/>
      <w:szCs w:val="32"/>
    </w:rPr>
  </w:style>
  <w:style w:type="character" w:styleId="InternetLink">
    <w:name w:val="Hyperlink"/>
    <w:basedOn w:val="DefaultParagraphFont"/>
    <w:uiPriority w:val="99"/>
    <w:unhideWhenUsed/>
    <w:rsid w:val="00ab4787"/>
    <w:rPr>
      <w:color w:val="0563C1" w:themeColor="hyperlink"/>
      <w:u w:val="single"/>
    </w:rPr>
  </w:style>
  <w:style w:type="character" w:styleId="IndexLink" w:customStyle="1">
    <w:name w:val="Index Link"/>
    <w:qFormat/>
    <w:rPr/>
  </w:style>
  <w:style w:type="character" w:styleId="BalloonTextChar" w:customStyle="1">
    <w:name w:val="Balloon Text Char"/>
    <w:basedOn w:val="DefaultParagraphFont"/>
    <w:link w:val="BalloonText"/>
    <w:uiPriority w:val="99"/>
    <w:semiHidden/>
    <w:qFormat/>
    <w:rsid w:val="00732b19"/>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006d1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06d13"/>
    <w:pPr>
      <w:spacing w:before="0" w:after="160"/>
      <w:ind w:left="720" w:hanging="0"/>
      <w:contextualSpacing/>
    </w:pPr>
    <w:rPr/>
  </w:style>
  <w:style w:type="paragraph" w:styleId="NoSpacing">
    <w:name w:val="No Spacing"/>
    <w:uiPriority w:val="1"/>
    <w:qFormat/>
    <w:rsid w:val="005568af"/>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568a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568af"/>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ab4787"/>
    <w:pPr>
      <w:jc w:val="left"/>
    </w:pPr>
    <w:rPr>
      <w:rFonts w:ascii="Calibri Light" w:hAnsi="Calibri Light" w:asciiTheme="majorHAnsi" w:hAnsiTheme="majorHAnsi"/>
      <w:b w:val="false"/>
      <w:color w:val="2F5496" w:themeColor="accent1" w:themeShade="bf"/>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StyleHeading2Justified" w:customStyle="1">
    <w:name w:val="Style Heading 2 + Justified"/>
    <w:basedOn w:val="Heading2"/>
    <w:qFormat/>
    <w:rsid w:val="00904f1d"/>
    <w:pPr/>
    <w:rPr>
      <w:rFonts w:eastAsia="Times New Roman" w:cs="Times New Roman"/>
      <w:bCs/>
      <w:szCs w:val="20"/>
    </w:rPr>
  </w:style>
  <w:style w:type="paragraph" w:styleId="StyleHeading1Justified" w:customStyle="1">
    <w:name w:val="Style Heading 1 + Justified"/>
    <w:basedOn w:val="Heading1"/>
    <w:qFormat/>
    <w:rsid w:val="00904f1d"/>
    <w:pPr/>
    <w:rPr>
      <w:rFonts w:eastAsia="Times New Roman" w:cs="Times New Roman"/>
      <w:bCs/>
      <w:szCs w:val="20"/>
    </w:rPr>
  </w:style>
  <w:style w:type="paragraph" w:styleId="BalloonText">
    <w:name w:val="Balloon Text"/>
    <w:basedOn w:val="Normal"/>
    <w:link w:val="BalloonTextChar"/>
    <w:uiPriority w:val="99"/>
    <w:semiHidden/>
    <w:unhideWhenUsed/>
    <w:qFormat/>
    <w:rsid w:val="00732b19"/>
    <w:pPr>
      <w:spacing w:lineRule="auto" w:line="240" w:before="0" w:after="0"/>
    </w:pPr>
    <w:rPr>
      <w:rFonts w:ascii="Tahoma" w:hAnsi="Tahoma" w:cs="Tahoma"/>
      <w:sz w:val="16"/>
      <w:szCs w:val="16"/>
    </w:rPr>
  </w:style>
  <w:style w:type="paragraph" w:styleId="Contents3">
    <w:name w:val="TOC 3"/>
    <w:basedOn w:val="Normal"/>
    <w:next w:val="Normal"/>
    <w:autoRedefine/>
    <w:uiPriority w:val="39"/>
    <w:unhideWhenUsed/>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2"/>
  </w:compat>
  <w:rsids>
    <w:rsidRoot w:val="000D0B6C"/>
    <w:rsid w:val="000D0B6C"/>
    <w:rsid w:val="0079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6D2B1-EE11-410D-ADCE-85B7F7B55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6</Pages>
  <Words>928</Words>
  <Characters>6267</Characters>
  <CharactersWithSpaces>7139</CharactersWithSpaces>
  <Paragraphs>59</Paragraphs>
  <Company>LegionPCLegion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2024-02-24T07:50:00Z</dcterms:created>
  <dc:creator>Janis Gailis</dc:creator>
  <dc:description/>
  <dc:language>en-US</dc:language>
  <cp:lastModifiedBy/>
  <dcterms:modified xsi:type="dcterms:W3CDTF">2024-06-05T23:48:48Z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LegionPCLegion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