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F9" w:rsidRDefault="0019737C">
      <w:r>
        <w:t>TCP in depth</w:t>
      </w:r>
    </w:p>
    <w:p w:rsidR="0019737C" w:rsidRDefault="0019737C">
      <w:r>
        <w:t>TCP is so effective because it is based on a handshake system where:</w:t>
      </w:r>
    </w:p>
    <w:p w:rsidR="0019737C" w:rsidRDefault="0019737C" w:rsidP="0019737C">
      <w:pPr>
        <w:pStyle w:val="ListParagraph"/>
        <w:numPr>
          <w:ilvl w:val="0"/>
          <w:numId w:val="1"/>
        </w:numPr>
      </w:pPr>
      <w:r>
        <w:t>A Connection needs to be established – System A needs to establish the connection with system B before going furthe</w:t>
      </w:r>
      <w:bookmarkStart w:id="0" w:name="_GoBack"/>
      <w:bookmarkEnd w:id="0"/>
      <w:r>
        <w:t>r. A sends over a packet introducing itself and B returns an acknowledgement where it validates system A.</w:t>
      </w:r>
    </w:p>
    <w:p w:rsidR="00811CED" w:rsidRDefault="0019737C" w:rsidP="0019737C">
      <w:pPr>
        <w:pStyle w:val="ListParagraph"/>
        <w:numPr>
          <w:ilvl w:val="0"/>
          <w:numId w:val="1"/>
        </w:numPr>
      </w:pPr>
      <w:r>
        <w:t xml:space="preserve">Byte stream service </w:t>
      </w:r>
      <w:r w:rsidR="00811CED">
        <w:t>–</w:t>
      </w:r>
      <w:r>
        <w:t xml:space="preserve"> </w:t>
      </w:r>
      <w:r w:rsidR="00811CED">
        <w:t>Send over a stream of bytes, no matter the packet breakdown. Aka you can have the data stream in bytes, split up into IP packets, tagged nicely by the protocol and assembled upon receipt.</w:t>
      </w:r>
    </w:p>
    <w:p w:rsidR="0019737C" w:rsidRDefault="00811CED" w:rsidP="0019737C">
      <w:pPr>
        <w:pStyle w:val="ListParagraph"/>
        <w:numPr>
          <w:ilvl w:val="0"/>
          <w:numId w:val="1"/>
        </w:numPr>
      </w:pPr>
      <w:r>
        <w:t>When the packet is received the recipient sends over an acknowledgement (ACK), which the sender expects. Otherwise the sender will re-send.</w:t>
      </w:r>
    </w:p>
    <w:p w:rsidR="00811CED" w:rsidRDefault="00811CED" w:rsidP="00811CED">
      <w:r>
        <w:t>TCP header structure:</w:t>
      </w:r>
    </w:p>
    <w:tbl>
      <w:tblPr>
        <w:tblStyle w:val="TableGrid"/>
        <w:tblW w:w="0" w:type="auto"/>
        <w:tblLook w:val="04A0" w:firstRow="1" w:lastRow="0" w:firstColumn="1" w:lastColumn="0" w:noHBand="0" w:noVBand="1"/>
      </w:tblPr>
      <w:tblGrid>
        <w:gridCol w:w="2254"/>
        <w:gridCol w:w="2254"/>
        <w:gridCol w:w="375"/>
        <w:gridCol w:w="376"/>
        <w:gridCol w:w="376"/>
        <w:gridCol w:w="375"/>
        <w:gridCol w:w="376"/>
        <w:gridCol w:w="376"/>
        <w:gridCol w:w="2254"/>
      </w:tblGrid>
      <w:tr w:rsidR="00811CED" w:rsidTr="00A102A7">
        <w:tc>
          <w:tcPr>
            <w:tcW w:w="4508" w:type="dxa"/>
            <w:gridSpan w:val="2"/>
            <w:tcBorders>
              <w:top w:val="dashed" w:sz="4" w:space="0" w:color="auto"/>
              <w:left w:val="dashed" w:sz="4" w:space="0" w:color="auto"/>
              <w:bottom w:val="dashed" w:sz="4" w:space="0" w:color="auto"/>
              <w:right w:val="dashed" w:sz="4" w:space="0" w:color="auto"/>
            </w:tcBorders>
            <w:shd w:val="clear" w:color="auto" w:fill="FFE599" w:themeFill="accent4" w:themeFillTint="66"/>
          </w:tcPr>
          <w:p w:rsidR="00811CED" w:rsidRDefault="00A102A7" w:rsidP="00A102A7">
            <w:pPr>
              <w:tabs>
                <w:tab w:val="center" w:pos="2146"/>
              </w:tabs>
            </w:pPr>
            <w:r>
              <w:tab/>
            </w:r>
            <w:r w:rsidR="00811CED" w:rsidRPr="00A102A7">
              <w:rPr>
                <w:shd w:val="clear" w:color="auto" w:fill="FFE599" w:themeFill="accent4" w:themeFillTint="66"/>
              </w:rPr>
              <w:t>Source port</w:t>
            </w:r>
          </w:p>
        </w:tc>
        <w:tc>
          <w:tcPr>
            <w:tcW w:w="4508" w:type="dxa"/>
            <w:gridSpan w:val="7"/>
            <w:tcBorders>
              <w:top w:val="dashed" w:sz="4" w:space="0" w:color="auto"/>
              <w:left w:val="dashed" w:sz="4" w:space="0" w:color="auto"/>
              <w:bottom w:val="dashed" w:sz="4" w:space="0" w:color="auto"/>
              <w:right w:val="dashed" w:sz="4" w:space="0" w:color="auto"/>
            </w:tcBorders>
            <w:shd w:val="clear" w:color="auto" w:fill="FFE599" w:themeFill="accent4" w:themeFillTint="66"/>
          </w:tcPr>
          <w:p w:rsidR="00811CED" w:rsidRDefault="00811CED" w:rsidP="00A102A7">
            <w:pPr>
              <w:jc w:val="center"/>
            </w:pPr>
            <w:r>
              <w:t>Destination Port</w:t>
            </w:r>
          </w:p>
        </w:tc>
      </w:tr>
      <w:tr w:rsidR="00811CED" w:rsidTr="004D14B1">
        <w:tc>
          <w:tcPr>
            <w:tcW w:w="9016" w:type="dxa"/>
            <w:gridSpan w:val="9"/>
            <w:tcBorders>
              <w:top w:val="dashed" w:sz="4" w:space="0" w:color="auto"/>
              <w:left w:val="dashed" w:sz="4" w:space="0" w:color="auto"/>
              <w:bottom w:val="dashed" w:sz="4" w:space="0" w:color="auto"/>
              <w:right w:val="dashed" w:sz="4" w:space="0" w:color="auto"/>
            </w:tcBorders>
            <w:shd w:val="clear" w:color="auto" w:fill="FFFFFF" w:themeFill="background1"/>
          </w:tcPr>
          <w:p w:rsidR="00811CED" w:rsidRDefault="00811CED" w:rsidP="00A102A7">
            <w:pPr>
              <w:jc w:val="center"/>
            </w:pPr>
            <w:r>
              <w:t>Sequence Number</w:t>
            </w:r>
          </w:p>
        </w:tc>
      </w:tr>
      <w:tr w:rsidR="00811CED" w:rsidTr="004D14B1">
        <w:tc>
          <w:tcPr>
            <w:tcW w:w="9016" w:type="dxa"/>
            <w:gridSpan w:val="9"/>
            <w:tcBorders>
              <w:top w:val="dashed" w:sz="4" w:space="0" w:color="auto"/>
              <w:left w:val="dashed" w:sz="4" w:space="0" w:color="auto"/>
              <w:bottom w:val="dashed" w:sz="4" w:space="0" w:color="auto"/>
              <w:right w:val="dashed" w:sz="4" w:space="0" w:color="auto"/>
            </w:tcBorders>
            <w:shd w:val="clear" w:color="auto" w:fill="FFFFFF" w:themeFill="background1"/>
          </w:tcPr>
          <w:p w:rsidR="00811CED" w:rsidRDefault="00811CED" w:rsidP="00A102A7">
            <w:pPr>
              <w:jc w:val="center"/>
            </w:pPr>
            <w:r>
              <w:t>Acknowledgement Number</w:t>
            </w:r>
          </w:p>
        </w:tc>
      </w:tr>
      <w:tr w:rsidR="00A102A7" w:rsidTr="004D14B1">
        <w:tc>
          <w:tcPr>
            <w:tcW w:w="2254" w:type="dxa"/>
            <w:tcBorders>
              <w:top w:val="dashed" w:sz="4" w:space="0" w:color="auto"/>
              <w:left w:val="dashed" w:sz="4" w:space="0" w:color="auto"/>
              <w:bottom w:val="dashed" w:sz="4" w:space="0" w:color="auto"/>
              <w:right w:val="dashed" w:sz="4" w:space="0" w:color="auto"/>
            </w:tcBorders>
          </w:tcPr>
          <w:p w:rsidR="00A102A7" w:rsidRDefault="00A102A7" w:rsidP="00A102A7">
            <w:pPr>
              <w:jc w:val="center"/>
            </w:pPr>
            <w:r>
              <w:t>Data</w:t>
            </w:r>
          </w:p>
          <w:p w:rsidR="00A102A7" w:rsidRDefault="00A102A7" w:rsidP="00A102A7">
            <w:pPr>
              <w:jc w:val="center"/>
            </w:pPr>
            <w:r>
              <w:t>Offset</w:t>
            </w:r>
          </w:p>
        </w:tc>
        <w:tc>
          <w:tcPr>
            <w:tcW w:w="2254" w:type="dxa"/>
            <w:tcBorders>
              <w:top w:val="dashed" w:sz="4" w:space="0" w:color="auto"/>
              <w:left w:val="dashed" w:sz="4" w:space="0" w:color="auto"/>
              <w:bottom w:val="dashed" w:sz="4" w:space="0" w:color="auto"/>
              <w:right w:val="dashed" w:sz="4" w:space="0" w:color="auto"/>
            </w:tcBorders>
          </w:tcPr>
          <w:p w:rsidR="00A102A7" w:rsidRDefault="00A102A7" w:rsidP="00A102A7">
            <w:pPr>
              <w:jc w:val="center"/>
            </w:pPr>
          </w:p>
          <w:p w:rsidR="00A102A7" w:rsidRDefault="00A102A7" w:rsidP="00A102A7">
            <w:pPr>
              <w:jc w:val="center"/>
            </w:pPr>
            <w:r>
              <w:t>Reserved</w:t>
            </w:r>
          </w:p>
        </w:tc>
        <w:tc>
          <w:tcPr>
            <w:tcW w:w="375" w:type="dxa"/>
            <w:tcBorders>
              <w:top w:val="dashed" w:sz="4" w:space="0" w:color="auto"/>
              <w:left w:val="dashed" w:sz="4" w:space="0" w:color="auto"/>
              <w:bottom w:val="dashed" w:sz="4" w:space="0" w:color="auto"/>
              <w:right w:val="dashed" w:sz="4" w:space="0" w:color="auto"/>
            </w:tcBorders>
          </w:tcPr>
          <w:p w:rsidR="00A102A7" w:rsidRDefault="00A102A7" w:rsidP="00811CED">
            <w:r>
              <w:t>U</w:t>
            </w:r>
          </w:p>
          <w:p w:rsidR="00A102A7" w:rsidRDefault="00A102A7" w:rsidP="00811CED">
            <w:r>
              <w:t>R</w:t>
            </w:r>
          </w:p>
          <w:p w:rsidR="00A102A7" w:rsidRDefault="00A102A7" w:rsidP="00811CED">
            <w:r>
              <w:t>G</w:t>
            </w:r>
          </w:p>
        </w:tc>
        <w:tc>
          <w:tcPr>
            <w:tcW w:w="376" w:type="dxa"/>
            <w:tcBorders>
              <w:top w:val="dashed" w:sz="4" w:space="0" w:color="auto"/>
              <w:left w:val="dashed" w:sz="4" w:space="0" w:color="auto"/>
              <w:bottom w:val="dashed" w:sz="4" w:space="0" w:color="auto"/>
              <w:right w:val="dashed" w:sz="4" w:space="0" w:color="auto"/>
            </w:tcBorders>
            <w:shd w:val="clear" w:color="auto" w:fill="FFFFFF" w:themeFill="background1"/>
          </w:tcPr>
          <w:p w:rsidR="00A102A7" w:rsidRDefault="00A102A7" w:rsidP="00811CED">
            <w:r>
              <w:t>A</w:t>
            </w:r>
          </w:p>
          <w:p w:rsidR="00A102A7" w:rsidRDefault="00A102A7" w:rsidP="00811CED">
            <w:r>
              <w:t>C</w:t>
            </w:r>
          </w:p>
          <w:p w:rsidR="00A102A7" w:rsidRDefault="00A102A7" w:rsidP="00811CED">
            <w:r>
              <w:t>K</w:t>
            </w:r>
          </w:p>
        </w:tc>
        <w:tc>
          <w:tcPr>
            <w:tcW w:w="376" w:type="dxa"/>
            <w:tcBorders>
              <w:top w:val="dashed" w:sz="4" w:space="0" w:color="auto"/>
              <w:left w:val="dashed" w:sz="4" w:space="0" w:color="auto"/>
              <w:bottom w:val="dashed" w:sz="4" w:space="0" w:color="auto"/>
              <w:right w:val="dashed" w:sz="4" w:space="0" w:color="auto"/>
            </w:tcBorders>
          </w:tcPr>
          <w:p w:rsidR="00A102A7" w:rsidRDefault="00A102A7" w:rsidP="00811CED">
            <w:r>
              <w:t>P</w:t>
            </w:r>
          </w:p>
          <w:p w:rsidR="00A102A7" w:rsidRDefault="00A102A7" w:rsidP="00811CED">
            <w:r>
              <w:t>S</w:t>
            </w:r>
          </w:p>
          <w:p w:rsidR="00A102A7" w:rsidRDefault="00A102A7" w:rsidP="00811CED">
            <w:r>
              <w:t>H</w:t>
            </w:r>
          </w:p>
        </w:tc>
        <w:tc>
          <w:tcPr>
            <w:tcW w:w="375" w:type="dxa"/>
            <w:tcBorders>
              <w:top w:val="dashed" w:sz="4" w:space="0" w:color="auto"/>
              <w:left w:val="dashed" w:sz="4" w:space="0" w:color="auto"/>
              <w:bottom w:val="dashed" w:sz="4" w:space="0" w:color="auto"/>
              <w:right w:val="dashed" w:sz="4" w:space="0" w:color="auto"/>
            </w:tcBorders>
          </w:tcPr>
          <w:p w:rsidR="00A102A7" w:rsidRDefault="00A102A7" w:rsidP="00811CED">
            <w:r>
              <w:t>R</w:t>
            </w:r>
          </w:p>
          <w:p w:rsidR="00A102A7" w:rsidRDefault="00A102A7" w:rsidP="00811CED">
            <w:r>
              <w:t>S</w:t>
            </w:r>
          </w:p>
          <w:p w:rsidR="00A102A7" w:rsidRDefault="00A102A7" w:rsidP="00811CED">
            <w:r>
              <w:t>T</w:t>
            </w:r>
          </w:p>
        </w:tc>
        <w:tc>
          <w:tcPr>
            <w:tcW w:w="376" w:type="dxa"/>
            <w:tcBorders>
              <w:top w:val="dashed" w:sz="4" w:space="0" w:color="auto"/>
              <w:left w:val="dashed" w:sz="4" w:space="0" w:color="auto"/>
              <w:bottom w:val="dashed" w:sz="4" w:space="0" w:color="auto"/>
              <w:right w:val="dashed" w:sz="4" w:space="0" w:color="auto"/>
            </w:tcBorders>
            <w:shd w:val="clear" w:color="auto" w:fill="FFFFFF" w:themeFill="background1"/>
          </w:tcPr>
          <w:p w:rsidR="00A102A7" w:rsidRDefault="00A102A7" w:rsidP="00811CED">
            <w:r>
              <w:t>S</w:t>
            </w:r>
          </w:p>
          <w:p w:rsidR="00A102A7" w:rsidRDefault="00A102A7" w:rsidP="00811CED">
            <w:r>
              <w:t>Y</w:t>
            </w:r>
          </w:p>
          <w:p w:rsidR="00A102A7" w:rsidRDefault="00A102A7" w:rsidP="00811CED">
            <w:r>
              <w:t>N</w:t>
            </w:r>
          </w:p>
        </w:tc>
        <w:tc>
          <w:tcPr>
            <w:tcW w:w="376" w:type="dxa"/>
            <w:tcBorders>
              <w:top w:val="dashed" w:sz="4" w:space="0" w:color="auto"/>
              <w:left w:val="dashed" w:sz="4" w:space="0" w:color="auto"/>
              <w:bottom w:val="dashed" w:sz="4" w:space="0" w:color="auto"/>
              <w:right w:val="dashed" w:sz="4" w:space="0" w:color="auto"/>
            </w:tcBorders>
            <w:shd w:val="clear" w:color="auto" w:fill="FFFFFF" w:themeFill="background1"/>
          </w:tcPr>
          <w:p w:rsidR="00A102A7" w:rsidRDefault="00A102A7" w:rsidP="00811CED">
            <w:r>
              <w:t>F</w:t>
            </w:r>
          </w:p>
          <w:p w:rsidR="00A102A7" w:rsidRDefault="00A102A7" w:rsidP="00811CED">
            <w:r>
              <w:t>I</w:t>
            </w:r>
          </w:p>
          <w:p w:rsidR="00A102A7" w:rsidRDefault="00A102A7" w:rsidP="00811CED">
            <w:r>
              <w:t>N</w:t>
            </w:r>
          </w:p>
        </w:tc>
        <w:tc>
          <w:tcPr>
            <w:tcW w:w="2254" w:type="dxa"/>
            <w:tcBorders>
              <w:top w:val="dashed" w:sz="4" w:space="0" w:color="auto"/>
              <w:left w:val="dashed" w:sz="4" w:space="0" w:color="auto"/>
              <w:bottom w:val="dashed" w:sz="4" w:space="0" w:color="auto"/>
              <w:right w:val="dashed" w:sz="4" w:space="0" w:color="auto"/>
            </w:tcBorders>
          </w:tcPr>
          <w:p w:rsidR="00A102A7" w:rsidRDefault="00A102A7" w:rsidP="00A102A7">
            <w:pPr>
              <w:jc w:val="center"/>
            </w:pPr>
          </w:p>
          <w:p w:rsidR="00A102A7" w:rsidRDefault="00A102A7" w:rsidP="00A102A7">
            <w:pPr>
              <w:jc w:val="center"/>
            </w:pPr>
            <w:r>
              <w:t>Window</w:t>
            </w:r>
          </w:p>
        </w:tc>
      </w:tr>
      <w:tr w:rsidR="00A102A7" w:rsidTr="00CC50A1">
        <w:tc>
          <w:tcPr>
            <w:tcW w:w="4508" w:type="dxa"/>
            <w:gridSpan w:val="2"/>
            <w:tcBorders>
              <w:top w:val="dashed" w:sz="4" w:space="0" w:color="auto"/>
              <w:left w:val="dashed" w:sz="4" w:space="0" w:color="auto"/>
              <w:bottom w:val="dashed" w:sz="4" w:space="0" w:color="auto"/>
              <w:right w:val="dashed" w:sz="4" w:space="0" w:color="auto"/>
            </w:tcBorders>
          </w:tcPr>
          <w:p w:rsidR="00A102A7" w:rsidRDefault="00A102A7" w:rsidP="00A102A7">
            <w:pPr>
              <w:jc w:val="center"/>
            </w:pPr>
            <w:r>
              <w:t>Checksum</w:t>
            </w:r>
          </w:p>
        </w:tc>
        <w:tc>
          <w:tcPr>
            <w:tcW w:w="4508" w:type="dxa"/>
            <w:gridSpan w:val="7"/>
            <w:tcBorders>
              <w:top w:val="dashed" w:sz="4" w:space="0" w:color="auto"/>
              <w:left w:val="dashed" w:sz="4" w:space="0" w:color="auto"/>
              <w:bottom w:val="dashed" w:sz="4" w:space="0" w:color="auto"/>
              <w:right w:val="dashed" w:sz="4" w:space="0" w:color="auto"/>
            </w:tcBorders>
          </w:tcPr>
          <w:p w:rsidR="00A102A7" w:rsidRDefault="00A102A7" w:rsidP="00A102A7">
            <w:pPr>
              <w:jc w:val="center"/>
            </w:pPr>
            <w:r>
              <w:t>Urgent Pointer</w:t>
            </w:r>
          </w:p>
        </w:tc>
      </w:tr>
      <w:tr w:rsidR="00A102A7" w:rsidTr="00CE7A3F">
        <w:tc>
          <w:tcPr>
            <w:tcW w:w="4508" w:type="dxa"/>
            <w:gridSpan w:val="2"/>
            <w:tcBorders>
              <w:top w:val="dashed" w:sz="4" w:space="0" w:color="auto"/>
              <w:left w:val="dashed" w:sz="4" w:space="0" w:color="auto"/>
              <w:bottom w:val="dashed" w:sz="4" w:space="0" w:color="auto"/>
              <w:right w:val="dashed" w:sz="4" w:space="0" w:color="auto"/>
            </w:tcBorders>
          </w:tcPr>
          <w:p w:rsidR="00A102A7" w:rsidRDefault="00A102A7" w:rsidP="00A102A7">
            <w:pPr>
              <w:jc w:val="center"/>
            </w:pPr>
            <w:r>
              <w:t>Options</w:t>
            </w:r>
          </w:p>
        </w:tc>
        <w:tc>
          <w:tcPr>
            <w:tcW w:w="4508" w:type="dxa"/>
            <w:gridSpan w:val="7"/>
            <w:tcBorders>
              <w:top w:val="dashed" w:sz="4" w:space="0" w:color="auto"/>
              <w:left w:val="dashed" w:sz="4" w:space="0" w:color="auto"/>
              <w:bottom w:val="dashed" w:sz="4" w:space="0" w:color="auto"/>
              <w:right w:val="dashed" w:sz="4" w:space="0" w:color="auto"/>
            </w:tcBorders>
          </w:tcPr>
          <w:p w:rsidR="00A102A7" w:rsidRDefault="00A102A7" w:rsidP="00A102A7">
            <w:pPr>
              <w:jc w:val="center"/>
            </w:pPr>
            <w:r>
              <w:t>Padding</w:t>
            </w:r>
          </w:p>
        </w:tc>
      </w:tr>
      <w:tr w:rsidR="00811CED" w:rsidTr="00437A1A">
        <w:tc>
          <w:tcPr>
            <w:tcW w:w="9016" w:type="dxa"/>
            <w:gridSpan w:val="9"/>
            <w:tcBorders>
              <w:top w:val="dashed" w:sz="4" w:space="0" w:color="auto"/>
              <w:left w:val="dashed" w:sz="4" w:space="0" w:color="auto"/>
              <w:bottom w:val="dashed" w:sz="4" w:space="0" w:color="auto"/>
              <w:right w:val="dashed" w:sz="4" w:space="0" w:color="auto"/>
            </w:tcBorders>
          </w:tcPr>
          <w:p w:rsidR="00A102A7" w:rsidRDefault="00A102A7" w:rsidP="00A102A7">
            <w:pPr>
              <w:jc w:val="center"/>
            </w:pPr>
          </w:p>
          <w:p w:rsidR="00811CED" w:rsidRDefault="00A102A7" w:rsidP="00A102A7">
            <w:pPr>
              <w:jc w:val="center"/>
            </w:pPr>
            <w:r>
              <w:t>Data</w:t>
            </w:r>
          </w:p>
          <w:p w:rsidR="00A102A7" w:rsidRDefault="00A102A7" w:rsidP="00A102A7">
            <w:pPr>
              <w:jc w:val="center"/>
            </w:pPr>
          </w:p>
        </w:tc>
      </w:tr>
    </w:tbl>
    <w:p w:rsidR="00A102A7" w:rsidRDefault="00A102A7" w:rsidP="00A102A7">
      <w:r>
        <w:t>*Highlighted elements will be focused on</w:t>
      </w:r>
    </w:p>
    <w:p w:rsidR="00A102A7" w:rsidRDefault="00A102A7" w:rsidP="00A102A7">
      <w:r>
        <w:t>Source and Destination ports are the identifiers attached to the IP when the transaction happens</w:t>
      </w:r>
    </w:p>
    <w:p w:rsidR="00A102A7" w:rsidRDefault="00A102A7" w:rsidP="00A102A7">
      <w:r>
        <w:t>The way we identify the connection instance is through a combination of the Source Address</w:t>
      </w:r>
      <w:r w:rsidR="00A15D07">
        <w:t>, Destination Address, Source Port and Destination Port from both the IP header and TCP header.</w:t>
      </w:r>
    </w:p>
    <w:p w:rsidR="00A15D07" w:rsidRDefault="00A15D07" w:rsidP="00A102A7">
      <w:r>
        <w:t>Example.</w:t>
      </w:r>
    </w:p>
    <w:p w:rsidR="00A15D07" w:rsidRDefault="00A15D07" w:rsidP="00A102A7">
      <w:r>
        <w:tab/>
        <w:t>Source</w:t>
      </w:r>
      <w:r>
        <w:tab/>
      </w:r>
      <w:r>
        <w:tab/>
      </w:r>
      <w:r>
        <w:tab/>
      </w:r>
      <w:r>
        <w:tab/>
        <w:t>Destination</w:t>
      </w:r>
    </w:p>
    <w:p w:rsidR="00A15D07" w:rsidRDefault="00A15D07" w:rsidP="00A102A7">
      <w:r>
        <w:tab/>
        <w:t>A</w:t>
      </w:r>
      <w:r w:rsidR="00AC25B9">
        <w:t xml:space="preserve"> (Client)</w:t>
      </w:r>
      <w:r>
        <w:tab/>
      </w:r>
      <w:r>
        <w:tab/>
      </w:r>
      <w:r>
        <w:sym w:font="Wingdings" w:char="F0E0"/>
      </w:r>
      <w:r>
        <w:tab/>
        <w:t>B</w:t>
      </w:r>
      <w:r w:rsidR="00AC25B9">
        <w:t xml:space="preserve"> (Server)</w:t>
      </w:r>
    </w:p>
    <w:p w:rsidR="002E5773" w:rsidRDefault="00A15D07" w:rsidP="002E5773">
      <w:r>
        <w:tab/>
      </w:r>
      <w:r w:rsidR="002E5773">
        <w:t>[SourceIP]12345</w:t>
      </w:r>
    </w:p>
    <w:p w:rsidR="00A15D07" w:rsidRDefault="002E5773" w:rsidP="002E5773">
      <w:pPr>
        <w:ind w:firstLine="720"/>
      </w:pPr>
      <w:r>
        <w:t>[DestinationIP]22</w:t>
      </w:r>
      <w:r>
        <w:tab/>
      </w:r>
      <w:r w:rsidR="00A15D07">
        <w:sym w:font="Wingdings" w:char="F0E0"/>
      </w:r>
      <w:r w:rsidR="00A15D07">
        <w:tab/>
      </w:r>
    </w:p>
    <w:p w:rsidR="002E5773" w:rsidRDefault="00A15D07" w:rsidP="002E5773">
      <w:r>
        <w:tab/>
      </w:r>
      <w:r w:rsidR="002E5773">
        <w:t>[SourceIP]54336</w:t>
      </w:r>
    </w:p>
    <w:p w:rsidR="002E5773" w:rsidRDefault="002E5773" w:rsidP="002E5773">
      <w:pPr>
        <w:ind w:firstLine="720"/>
      </w:pPr>
      <w:r>
        <w:t>[DestinationIP]22</w:t>
      </w:r>
      <w:r>
        <w:tab/>
      </w:r>
      <w:r w:rsidR="00A15D07">
        <w:sym w:font="Wingdings" w:char="F0E0"/>
      </w:r>
      <w:r w:rsidR="00A15D07">
        <w:tab/>
      </w:r>
    </w:p>
    <w:p w:rsidR="00A15D07" w:rsidRDefault="00A15D07" w:rsidP="002E5773">
      <w:pPr>
        <w:ind w:left="2880" w:firstLine="720"/>
      </w:pPr>
    </w:p>
    <w:p w:rsidR="00A15D07" w:rsidRDefault="00A15D07" w:rsidP="00AC25B9">
      <w:r>
        <w:t>It is also by-directional, when sending from the Server to the Client we flip the destination and source IP’s and Ports</w:t>
      </w:r>
    </w:p>
    <w:p w:rsidR="002E5773" w:rsidRDefault="002E5773" w:rsidP="00A15D07">
      <w:pPr>
        <w:ind w:firstLine="720"/>
      </w:pPr>
    </w:p>
    <w:p w:rsidR="002E5773" w:rsidRDefault="002E5773" w:rsidP="00A15D07">
      <w:pPr>
        <w:ind w:firstLine="720"/>
      </w:pPr>
    </w:p>
    <w:p w:rsidR="00A15D07" w:rsidRDefault="00A15D07" w:rsidP="00A15D07">
      <w:pPr>
        <w:ind w:firstLine="720"/>
      </w:pPr>
      <w:r>
        <w:lastRenderedPageBreak/>
        <w:t>Destination</w:t>
      </w:r>
      <w:r>
        <w:tab/>
      </w:r>
      <w:r>
        <w:tab/>
      </w:r>
      <w:r>
        <w:tab/>
        <w:t>Source</w:t>
      </w:r>
    </w:p>
    <w:p w:rsidR="00A15D07" w:rsidRDefault="00A15D07" w:rsidP="00A102A7">
      <w:r>
        <w:tab/>
        <w:t>A</w:t>
      </w:r>
      <w:r w:rsidR="00AC25B9">
        <w:t xml:space="preserve"> (Client)</w:t>
      </w:r>
      <w:r>
        <w:tab/>
      </w:r>
      <w:r>
        <w:tab/>
      </w:r>
      <w:r>
        <w:sym w:font="Wingdings" w:char="F0DF"/>
      </w:r>
      <w:r>
        <w:tab/>
        <w:t>B</w:t>
      </w:r>
      <w:r w:rsidR="00AC25B9">
        <w:t xml:space="preserve"> (Server)</w:t>
      </w:r>
    </w:p>
    <w:p w:rsidR="00A15D07" w:rsidRDefault="00A15D07" w:rsidP="00A102A7">
      <w:r>
        <w:tab/>
      </w:r>
      <w:r w:rsidR="002E5773">
        <w:tab/>
      </w:r>
      <w:r w:rsidR="002E5773">
        <w:tab/>
      </w:r>
      <w:r>
        <w:tab/>
      </w:r>
      <w:r>
        <w:sym w:font="Wingdings" w:char="F0DF"/>
      </w:r>
      <w:r>
        <w:tab/>
        <w:t>[SourceIP]</w:t>
      </w:r>
      <w:r w:rsidR="00AC25B9">
        <w:t>22</w:t>
      </w:r>
    </w:p>
    <w:p w:rsidR="002E5773" w:rsidRPr="002E5773" w:rsidRDefault="002E5773" w:rsidP="00A102A7">
      <w:pPr>
        <w:rPr>
          <w:b/>
        </w:rPr>
      </w:pPr>
      <w:r>
        <w:tab/>
      </w:r>
      <w:r>
        <w:tab/>
      </w:r>
      <w:r>
        <w:tab/>
      </w:r>
      <w:r>
        <w:tab/>
      </w:r>
      <w:r>
        <w:tab/>
      </w:r>
      <w:r>
        <w:t>[DestinationIP]12345</w:t>
      </w:r>
    </w:p>
    <w:p w:rsidR="00A15D07" w:rsidRDefault="00A15D07" w:rsidP="00A102A7">
      <w:r>
        <w:tab/>
      </w:r>
      <w:r w:rsidR="002E5773">
        <w:tab/>
      </w:r>
      <w:r w:rsidR="002E5773">
        <w:tab/>
      </w:r>
      <w:r>
        <w:tab/>
      </w:r>
      <w:r>
        <w:sym w:font="Wingdings" w:char="F0DF"/>
      </w:r>
      <w:r>
        <w:tab/>
        <w:t>[SourceIP</w:t>
      </w:r>
      <w:r w:rsidR="00AC25B9">
        <w:t>]22</w:t>
      </w:r>
    </w:p>
    <w:p w:rsidR="002E5773" w:rsidRDefault="002E5773" w:rsidP="00A102A7">
      <w:r>
        <w:tab/>
      </w:r>
      <w:r>
        <w:tab/>
      </w:r>
      <w:r>
        <w:tab/>
      </w:r>
      <w:r>
        <w:tab/>
      </w:r>
      <w:r>
        <w:tab/>
      </w:r>
      <w:r>
        <w:t>[DestinationIP]54336</w:t>
      </w:r>
    </w:p>
    <w:p w:rsidR="004D14B1" w:rsidRDefault="004D14B1" w:rsidP="00A102A7"/>
    <w:p w:rsidR="00474DFF" w:rsidRDefault="00474DFF" w:rsidP="00A102A7">
      <w:r>
        <w:t xml:space="preserve">When TCP packets are sent around only the destination port would be </w:t>
      </w:r>
      <w:r w:rsidR="002504EE">
        <w:t>referenced</w:t>
      </w:r>
      <w:r>
        <w:t xml:space="preserve"> in the ACL, while the source port is a reference for the receiver for where to send back to.</w:t>
      </w:r>
    </w:p>
    <w:p w:rsidR="00474DFF" w:rsidRDefault="00474DFF" w:rsidP="00A102A7">
      <w:r>
        <w:t>Single Subnet, single ACL example.</w:t>
      </w:r>
    </w:p>
    <w:p w:rsidR="00474DFF" w:rsidRDefault="00474DFF" w:rsidP="00474DFF">
      <w:pPr>
        <w:ind w:firstLine="720"/>
      </w:pPr>
      <w:r>
        <w:t>Client IP: 10.0.1.80</w:t>
      </w:r>
      <w:r>
        <w:tab/>
      </w:r>
      <w:r>
        <w:tab/>
      </w:r>
      <w:r>
        <w:tab/>
      </w:r>
      <w:r>
        <w:tab/>
        <w:t>Server IP: 10.0.2.76</w:t>
      </w:r>
    </w:p>
    <w:p w:rsidR="00474DFF" w:rsidRDefault="00474DFF" w:rsidP="00474DFF">
      <w:r>
        <w:tab/>
        <w:t>Request 1</w:t>
      </w:r>
    </w:p>
    <w:p w:rsidR="00474DFF" w:rsidRDefault="00474DFF" w:rsidP="00474DFF">
      <w:r>
        <w:tab/>
      </w:r>
      <w:r w:rsidR="007B7BF6">
        <w:t>Packet destination</w:t>
      </w:r>
      <w:r>
        <w:t xml:space="preserve"> </w:t>
      </w:r>
      <w:r w:rsidR="007B7BF6">
        <w:t>port: 22</w:t>
      </w:r>
      <w:r w:rsidR="007B7BF6">
        <w:tab/>
      </w:r>
      <w:r>
        <w:sym w:font="Wingdings" w:char="F0E0"/>
      </w:r>
      <w:r w:rsidR="007B7BF6">
        <w:tab/>
      </w:r>
      <w:r w:rsidR="007B7BF6">
        <w:tab/>
      </w:r>
    </w:p>
    <w:p w:rsidR="00474DFF" w:rsidRDefault="00474DFF" w:rsidP="00474DFF">
      <w:pPr>
        <w:ind w:firstLine="720"/>
      </w:pPr>
      <w:r>
        <w:t>Request 2</w:t>
      </w:r>
    </w:p>
    <w:p w:rsidR="002504EE" w:rsidRDefault="00474DFF" w:rsidP="00474DFF">
      <w:r>
        <w:tab/>
      </w:r>
      <w:r w:rsidR="007B7BF6">
        <w:t>Packet destination port: 22</w:t>
      </w:r>
      <w:r w:rsidR="007B7BF6">
        <w:tab/>
      </w:r>
      <w:r>
        <w:sym w:font="Wingdings" w:char="F0E0"/>
      </w:r>
      <w:r>
        <w:tab/>
      </w:r>
      <w:r>
        <w:tab/>
      </w:r>
    </w:p>
    <w:p w:rsidR="002504EE" w:rsidRDefault="002504EE" w:rsidP="00474DFF">
      <w:r>
        <w:tab/>
      </w:r>
      <w:r>
        <w:tab/>
      </w:r>
      <w:r>
        <w:tab/>
      </w:r>
      <w:r>
        <w:tab/>
      </w:r>
      <w:r>
        <w:tab/>
      </w:r>
      <w:r>
        <w:tab/>
      </w:r>
      <w:r>
        <w:tab/>
        <w:t>Response 1</w:t>
      </w:r>
    </w:p>
    <w:p w:rsidR="00474DFF" w:rsidRDefault="002504EE" w:rsidP="002504EE">
      <w:r>
        <w:tab/>
      </w:r>
      <w:r>
        <w:tab/>
      </w:r>
      <w:r>
        <w:tab/>
      </w:r>
      <w:r>
        <w:tab/>
      </w:r>
      <w:r>
        <w:tab/>
      </w:r>
      <w:r>
        <w:sym w:font="Wingdings" w:char="F0DF"/>
      </w:r>
      <w:r>
        <w:tab/>
      </w:r>
      <w:r>
        <w:tab/>
        <w:t>Packet destination port: 12345</w:t>
      </w:r>
    </w:p>
    <w:p w:rsidR="002504EE" w:rsidRDefault="002504EE" w:rsidP="002504EE">
      <w:r>
        <w:tab/>
      </w:r>
      <w:r>
        <w:tab/>
      </w:r>
      <w:r>
        <w:tab/>
      </w:r>
      <w:r>
        <w:tab/>
      </w:r>
      <w:r>
        <w:tab/>
      </w:r>
      <w:r>
        <w:tab/>
      </w:r>
      <w:r>
        <w:tab/>
        <w:t>Response 2</w:t>
      </w:r>
    </w:p>
    <w:p w:rsidR="002504EE" w:rsidRDefault="002504EE" w:rsidP="002504EE">
      <w:r>
        <w:tab/>
      </w:r>
      <w:r>
        <w:tab/>
      </w:r>
      <w:r>
        <w:tab/>
      </w:r>
      <w:r>
        <w:tab/>
      </w:r>
      <w:r>
        <w:tab/>
      </w:r>
      <w:r>
        <w:sym w:font="Wingdings" w:char="F0DF"/>
      </w:r>
      <w:r>
        <w:tab/>
      </w:r>
      <w:r>
        <w:tab/>
        <w:t>Packet destination port: 54336</w:t>
      </w:r>
    </w:p>
    <w:p w:rsidR="0049603A" w:rsidRDefault="0049603A" w:rsidP="002504EE"/>
    <w:p w:rsidR="0049603A" w:rsidRDefault="0049603A" w:rsidP="002504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228pt">
            <v:imagedata r:id="rId7" o:title="NACL and TCP"/>
          </v:shape>
        </w:pict>
      </w:r>
    </w:p>
    <w:p w:rsidR="002504EE" w:rsidRDefault="002504EE" w:rsidP="002504EE"/>
    <w:p w:rsidR="004D14B1" w:rsidRDefault="004D14B1" w:rsidP="00A102A7">
      <w:r>
        <w:lastRenderedPageBreak/>
        <w:t>Port ranges and Ephemeral ports</w:t>
      </w:r>
    </w:p>
    <w:p w:rsidR="004D14B1" w:rsidRDefault="004D14B1" w:rsidP="00A102A7"/>
    <w:p w:rsidR="004D14B1" w:rsidRDefault="004D14B1" w:rsidP="00A102A7">
      <w:r>
        <w:t>0 – 1023</w:t>
      </w:r>
      <w:r>
        <w:tab/>
        <w:t>- System or Well-known ports (SSH, HTTP, …)</w:t>
      </w:r>
    </w:p>
    <w:p w:rsidR="004D14B1" w:rsidRDefault="004D14B1" w:rsidP="00A102A7">
      <w:r>
        <w:t>1024 – 49151</w:t>
      </w:r>
      <w:r>
        <w:tab/>
        <w:t>- User or Registered ports (indicate certain application or service)</w:t>
      </w:r>
    </w:p>
    <w:p w:rsidR="004D14B1" w:rsidRDefault="004D14B1" w:rsidP="00A102A7">
      <w:r>
        <w:t>49152 – 65535</w:t>
      </w:r>
      <w:r>
        <w:tab/>
        <w:t>- Dynamic or Private ports (range of free ports for wide use)</w:t>
      </w:r>
    </w:p>
    <w:p w:rsidR="00BC77CF" w:rsidRDefault="00BC77CF" w:rsidP="00A102A7">
      <w:r>
        <w:t xml:space="preserve">TCP Client (system sending the request) is assigned a random port in the range of 1024 – 65535, so it doesn’t clash with any System port, which would be assigned to the Server (the one fulfilling the requests). </w:t>
      </w:r>
    </w:p>
    <w:p w:rsidR="00BC77CF" w:rsidRDefault="00BC77CF" w:rsidP="00A102A7">
      <w:r>
        <w:t>This creates a unique connection which can be easily distinguished between different packet requests.</w:t>
      </w:r>
    </w:p>
    <w:p w:rsidR="00BC77CF" w:rsidRDefault="00BC77CF" w:rsidP="00BC77CF">
      <w:pPr>
        <w:pStyle w:val="ListParagraph"/>
        <w:numPr>
          <w:ilvl w:val="0"/>
          <w:numId w:val="7"/>
        </w:numPr>
      </w:pPr>
      <w:r>
        <w:t>Destination port is known to both systems as it is a Well-known port</w:t>
      </w:r>
    </w:p>
    <w:p w:rsidR="00BC77CF" w:rsidRDefault="00BC77CF" w:rsidP="00BC77CF">
      <w:pPr>
        <w:pStyle w:val="ListParagraph"/>
        <w:numPr>
          <w:ilvl w:val="0"/>
          <w:numId w:val="7"/>
        </w:numPr>
      </w:pPr>
      <w:r>
        <w:t>Source port is known to the Server as it was sent with the initial connection request (SYN packet)</w:t>
      </w:r>
    </w:p>
    <w:p w:rsidR="004D14B1" w:rsidRDefault="00BC77CF" w:rsidP="00A102A7">
      <w:r>
        <w:t>Example.</w:t>
      </w:r>
    </w:p>
    <w:p w:rsidR="00BC77CF" w:rsidRDefault="00BC77CF" w:rsidP="00A102A7">
      <w:r>
        <w:tab/>
        <w:t>Client IP: 10.0.1.80</w:t>
      </w:r>
      <w:r>
        <w:tab/>
      </w:r>
      <w:r>
        <w:tab/>
      </w:r>
      <w:r>
        <w:sym w:font="Wingdings" w:char="F0E0"/>
      </w:r>
      <w:r>
        <w:tab/>
      </w:r>
      <w:r>
        <w:tab/>
        <w:t>Server IP: 10.0.2.76</w:t>
      </w:r>
    </w:p>
    <w:p w:rsidR="00BC77CF" w:rsidRDefault="00BC77CF" w:rsidP="00A102A7">
      <w:r>
        <w:tab/>
        <w:t>Request 1</w:t>
      </w:r>
    </w:p>
    <w:p w:rsidR="00BC77CF" w:rsidRDefault="00BC77CF" w:rsidP="00A102A7">
      <w:r>
        <w:tab/>
        <w:t>Client port: 3454</w:t>
      </w:r>
      <w:r>
        <w:tab/>
      </w:r>
      <w:r>
        <w:tab/>
      </w:r>
      <w:r>
        <w:sym w:font="Wingdings" w:char="F0E0"/>
      </w:r>
      <w:r>
        <w:tab/>
      </w:r>
      <w:r>
        <w:tab/>
        <w:t>Server port: 22</w:t>
      </w:r>
    </w:p>
    <w:p w:rsidR="004D14B1" w:rsidRDefault="00BC77CF" w:rsidP="00A102A7">
      <w:r>
        <w:tab/>
        <w:t>Request 2</w:t>
      </w:r>
    </w:p>
    <w:p w:rsidR="00BC77CF" w:rsidRDefault="00BC77CF" w:rsidP="00A102A7">
      <w:r>
        <w:tab/>
        <w:t>Client port: 9113</w:t>
      </w:r>
      <w:r>
        <w:tab/>
      </w:r>
      <w:r>
        <w:tab/>
      </w:r>
      <w:r>
        <w:sym w:font="Wingdings" w:char="F0E0"/>
      </w:r>
      <w:r>
        <w:tab/>
      </w:r>
      <w:r>
        <w:tab/>
        <w:t>Server port: 22</w:t>
      </w:r>
    </w:p>
    <w:p w:rsidR="007B4E21" w:rsidRDefault="007B4E21" w:rsidP="00A102A7"/>
    <w:p w:rsidR="007B4E21" w:rsidRDefault="007B4E21" w:rsidP="00A102A7">
      <w:r>
        <w:t>Ephemeral ports</w:t>
      </w:r>
    </w:p>
    <w:p w:rsidR="007B4E21" w:rsidRDefault="007B4E21" w:rsidP="00A102A7">
      <w:r>
        <w:t>The range of ports, commonly from 1024 – 65535 (if using a system port to connect to, otherwise be careful in the Registered port range, as clashes may occur) used for a single transaction as an inbound or outbound port allowed. If you are using TCP you need to allow Ephemeral ports range in order to account for the unique Client port assigned in the handshake.</w:t>
      </w:r>
    </w:p>
    <w:p w:rsidR="007B4E21" w:rsidRDefault="007B4E21" w:rsidP="00A102A7"/>
    <w:p w:rsidR="00F67100" w:rsidRDefault="00F67100" w:rsidP="00A102A7">
      <w:r>
        <w:rPr>
          <w:noProof/>
          <w:lang w:eastAsia="en-GB"/>
        </w:rPr>
        <w:lastRenderedPageBreak/>
        <w:drawing>
          <wp:inline distT="0" distB="0" distL="0" distR="0">
            <wp:extent cx="5731510" cy="2823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rsidR="00F67100" w:rsidRDefault="00F67100" w:rsidP="00A102A7"/>
    <w:p w:rsidR="00F67100" w:rsidRDefault="00F67100" w:rsidP="00A102A7">
      <w:r>
        <w:t>My NACL setup:</w:t>
      </w:r>
    </w:p>
    <w:p w:rsidR="00F67100" w:rsidRDefault="00F67100" w:rsidP="00A102A7">
      <w:r>
        <w:t>Top subnet is the public one</w:t>
      </w:r>
    </w:p>
    <w:p w:rsidR="00F67100" w:rsidRDefault="00F67100" w:rsidP="00A102A7">
      <w:r>
        <w:t>Bottom is the private</w:t>
      </w:r>
    </w:p>
    <w:p w:rsidR="00F67100" w:rsidRDefault="00F67100" w:rsidP="00A102A7">
      <w:r>
        <w:t>I would SSH through the public EC2 instance into the private one</w:t>
      </w:r>
    </w:p>
    <w:p w:rsidR="008419F5" w:rsidRDefault="008419F5" w:rsidP="008419F5">
      <w:r>
        <w:t>Top NACL:</w:t>
      </w:r>
    </w:p>
    <w:p w:rsidR="008419F5" w:rsidRDefault="008419F5" w:rsidP="008419F5">
      <w:r>
        <w:tab/>
        <w:t>Inbound</w:t>
      </w:r>
      <w:r>
        <w:tab/>
      </w:r>
      <w:r>
        <w:tab/>
        <w:t>Outbound</w:t>
      </w:r>
    </w:p>
    <w:p w:rsidR="008419F5" w:rsidRDefault="008419F5" w:rsidP="008419F5">
      <w:r>
        <w:tab/>
        <w:t>80</w:t>
      </w:r>
      <w:r>
        <w:tab/>
      </w:r>
      <w:r>
        <w:tab/>
      </w:r>
      <w:r>
        <w:tab/>
        <w:t>80</w:t>
      </w:r>
      <w:r>
        <w:tab/>
      </w:r>
      <w:r>
        <w:tab/>
      </w:r>
      <w:r>
        <w:tab/>
        <w:t>Web Server traffic</w:t>
      </w:r>
    </w:p>
    <w:p w:rsidR="008419F5" w:rsidRDefault="008419F5" w:rsidP="008419F5">
      <w:r>
        <w:tab/>
        <w:t>443</w:t>
      </w:r>
      <w:r>
        <w:tab/>
      </w:r>
      <w:r>
        <w:tab/>
      </w:r>
      <w:r>
        <w:tab/>
        <w:t>443</w:t>
      </w:r>
      <w:r>
        <w:tab/>
      </w:r>
      <w:r>
        <w:tab/>
      </w:r>
      <w:r>
        <w:tab/>
        <w:t>Web Server traffic</w:t>
      </w:r>
    </w:p>
    <w:p w:rsidR="008419F5" w:rsidRDefault="008419F5" w:rsidP="008419F5">
      <w:pPr>
        <w:ind w:firstLine="720"/>
      </w:pPr>
      <w:r>
        <w:t>22</w:t>
      </w:r>
      <w:r>
        <w:tab/>
      </w:r>
      <w:r>
        <w:tab/>
      </w:r>
      <w:r>
        <w:tab/>
        <w:t>Ephemeral Range</w:t>
      </w:r>
      <w:r>
        <w:tab/>
      </w:r>
      <w:r w:rsidR="00FC45EC">
        <w:t>SSH outside VPC / Web Server traffic</w:t>
      </w:r>
    </w:p>
    <w:p w:rsidR="00FC45EC" w:rsidRDefault="00FC45EC" w:rsidP="008419F5">
      <w:pPr>
        <w:ind w:firstLine="720"/>
      </w:pPr>
      <w:r>
        <w:t>Ephemeral Range</w:t>
      </w:r>
      <w:r>
        <w:tab/>
        <w:t>22</w:t>
      </w:r>
      <w:r>
        <w:tab/>
      </w:r>
      <w:r>
        <w:tab/>
      </w:r>
      <w:r>
        <w:tab/>
        <w:t>SSH to/from Private (only to select EC2)</w:t>
      </w:r>
    </w:p>
    <w:p w:rsidR="00FC45EC" w:rsidRDefault="0034493F" w:rsidP="0034493F">
      <w:r>
        <w:t>Bottom NACL:</w:t>
      </w:r>
    </w:p>
    <w:p w:rsidR="0034493F" w:rsidRDefault="0034493F" w:rsidP="0034493F">
      <w:r>
        <w:tab/>
        <w:t>Inbound</w:t>
      </w:r>
      <w:r>
        <w:tab/>
      </w:r>
      <w:r>
        <w:tab/>
        <w:t>Outbound</w:t>
      </w:r>
    </w:p>
    <w:p w:rsidR="0034493F" w:rsidRDefault="0034493F" w:rsidP="0034493F">
      <w:r>
        <w:tab/>
        <w:t>22</w:t>
      </w:r>
      <w:r>
        <w:tab/>
      </w:r>
      <w:r>
        <w:tab/>
      </w:r>
      <w:r>
        <w:tab/>
        <w:t>Ephemeral Range</w:t>
      </w:r>
      <w:r>
        <w:tab/>
        <w:t>SSH return to Public (only to select EC2)</w:t>
      </w:r>
    </w:p>
    <w:p w:rsidR="00F67100" w:rsidRDefault="008419F5" w:rsidP="00A102A7">
      <w:r>
        <w:tab/>
      </w:r>
    </w:p>
    <w:p w:rsidR="00F67100" w:rsidRDefault="00F67100" w:rsidP="00A102A7">
      <w:r>
        <w:t>Issues and Questions:</w:t>
      </w:r>
    </w:p>
    <w:p w:rsidR="00F67100" w:rsidRDefault="00F67100" w:rsidP="00A102A7"/>
    <w:p w:rsidR="007B4E21" w:rsidRDefault="007B4E21" w:rsidP="00A102A7">
      <w:r>
        <w:t>Had an experimentation moment where I allowed a smaller range of Ephemeral ports, which blocked the SSH process a few times until the auto-allocated port was in the range allowed through the NACL.</w:t>
      </w:r>
    </w:p>
    <w:p w:rsidR="00F67100" w:rsidRDefault="00F67100" w:rsidP="00A102A7"/>
    <w:p w:rsidR="00F67100" w:rsidRDefault="00F67100" w:rsidP="00A102A7">
      <w:r>
        <w:lastRenderedPageBreak/>
        <w:t>How many request caps can we have from one IP ?</w:t>
      </w:r>
    </w:p>
    <w:p w:rsidR="00F67100" w:rsidRDefault="00F67100" w:rsidP="00A102A7"/>
    <w:p w:rsidR="00E03209" w:rsidRDefault="00E03209" w:rsidP="00A102A7">
      <w:r>
        <w:t>Also when I set up a Gateway Endpoint I probably have to allow something out of the ACL as it would not route through. AKA I needed to specify S3 ports to route through</w:t>
      </w:r>
      <w:r w:rsidR="00305E31">
        <w:t xml:space="preserve"> outbound</w:t>
      </w:r>
      <w:r>
        <w:t xml:space="preserve"> and Ephemeral for the inbound?</w:t>
      </w:r>
      <w:r w:rsidR="00305E31">
        <w:t xml:space="preserve"> What is the S3 CIDR block</w:t>
      </w:r>
    </w:p>
    <w:p w:rsidR="00305E31" w:rsidRDefault="00D64E77" w:rsidP="00A102A7">
      <w:hyperlink r:id="rId9" w:history="1">
        <w:r w:rsidR="00305E31">
          <w:rPr>
            <w:rStyle w:val="Hyperlink"/>
          </w:rPr>
          <w:t>https://aws.amazon.com/premiumsupport/knowledge-center/connect-s3-vpc-endpoint/</w:t>
        </w:r>
      </w:hyperlink>
    </w:p>
    <w:p w:rsidR="00F67100" w:rsidRDefault="00F67100" w:rsidP="00A102A7"/>
    <w:p w:rsidR="00F67100" w:rsidRDefault="0034493F" w:rsidP="00A102A7">
      <w:r>
        <w:t>How does my Net ACL look? Is this a good way or</w:t>
      </w:r>
      <w:r w:rsidR="002E5773">
        <w:t xml:space="preserve"> is there a way to improve</w:t>
      </w:r>
      <w:r>
        <w:t>?</w:t>
      </w:r>
    </w:p>
    <w:sectPr w:rsidR="00F67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E77" w:rsidRDefault="00D64E77" w:rsidP="0034493F">
      <w:pPr>
        <w:spacing w:after="0" w:line="240" w:lineRule="auto"/>
      </w:pPr>
      <w:r>
        <w:separator/>
      </w:r>
    </w:p>
  </w:endnote>
  <w:endnote w:type="continuationSeparator" w:id="0">
    <w:p w:rsidR="00D64E77" w:rsidRDefault="00D64E77" w:rsidP="0034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E77" w:rsidRDefault="00D64E77" w:rsidP="0034493F">
      <w:pPr>
        <w:spacing w:after="0" w:line="240" w:lineRule="auto"/>
      </w:pPr>
      <w:r>
        <w:separator/>
      </w:r>
    </w:p>
  </w:footnote>
  <w:footnote w:type="continuationSeparator" w:id="0">
    <w:p w:rsidR="00D64E77" w:rsidRDefault="00D64E77" w:rsidP="00344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3D6"/>
    <w:multiLevelType w:val="hybridMultilevel"/>
    <w:tmpl w:val="1F5A27AA"/>
    <w:lvl w:ilvl="0" w:tplc="D5221FA4">
      <w:start w:val="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A489B"/>
    <w:multiLevelType w:val="hybridMultilevel"/>
    <w:tmpl w:val="05141CCC"/>
    <w:lvl w:ilvl="0" w:tplc="9ECA31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44BD1"/>
    <w:multiLevelType w:val="hybridMultilevel"/>
    <w:tmpl w:val="9994514E"/>
    <w:lvl w:ilvl="0" w:tplc="A0FC850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B6B26"/>
    <w:multiLevelType w:val="hybridMultilevel"/>
    <w:tmpl w:val="C93EFDB2"/>
    <w:lvl w:ilvl="0" w:tplc="E506D292">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D8C15DB"/>
    <w:multiLevelType w:val="hybridMultilevel"/>
    <w:tmpl w:val="3F76EF4A"/>
    <w:lvl w:ilvl="0" w:tplc="0576BCB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59D0358"/>
    <w:multiLevelType w:val="hybridMultilevel"/>
    <w:tmpl w:val="C8F605AC"/>
    <w:lvl w:ilvl="0" w:tplc="89AE3C8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B50280"/>
    <w:multiLevelType w:val="hybridMultilevel"/>
    <w:tmpl w:val="A2BA6B0A"/>
    <w:lvl w:ilvl="0" w:tplc="63FAEE96">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7" w15:restartNumberingAfterBreak="0">
    <w:nsid w:val="3F6B2FF2"/>
    <w:multiLevelType w:val="hybridMultilevel"/>
    <w:tmpl w:val="597EC174"/>
    <w:lvl w:ilvl="0" w:tplc="89F852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9FE67F7"/>
    <w:multiLevelType w:val="hybridMultilevel"/>
    <w:tmpl w:val="04C41510"/>
    <w:lvl w:ilvl="0" w:tplc="7E32BD1A">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1"/>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03"/>
    <w:rsid w:val="0019737C"/>
    <w:rsid w:val="001C72D5"/>
    <w:rsid w:val="002504EE"/>
    <w:rsid w:val="002E5773"/>
    <w:rsid w:val="00305E31"/>
    <w:rsid w:val="0034493F"/>
    <w:rsid w:val="00470B31"/>
    <w:rsid w:val="00474DFF"/>
    <w:rsid w:val="0049603A"/>
    <w:rsid w:val="004D14B1"/>
    <w:rsid w:val="00581F03"/>
    <w:rsid w:val="007B4E21"/>
    <w:rsid w:val="007B7BF6"/>
    <w:rsid w:val="00811CED"/>
    <w:rsid w:val="008419F5"/>
    <w:rsid w:val="00881600"/>
    <w:rsid w:val="00A102A7"/>
    <w:rsid w:val="00A15D07"/>
    <w:rsid w:val="00AC25B9"/>
    <w:rsid w:val="00BC77CF"/>
    <w:rsid w:val="00CE4C9B"/>
    <w:rsid w:val="00D64E77"/>
    <w:rsid w:val="00E03209"/>
    <w:rsid w:val="00F67100"/>
    <w:rsid w:val="00FC4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16A5B"/>
  <w15:chartTrackingRefBased/>
  <w15:docId w15:val="{9462C832-EF2B-4594-9593-2535C130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7C"/>
    <w:pPr>
      <w:ind w:left="720"/>
      <w:contextualSpacing/>
    </w:pPr>
  </w:style>
  <w:style w:type="table" w:styleId="TableGrid">
    <w:name w:val="Table Grid"/>
    <w:basedOn w:val="TableNormal"/>
    <w:uiPriority w:val="39"/>
    <w:rsid w:val="0081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5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premiumsupport/knowledge-center/connect-s3-vpc-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Kanidis, Dimitrios (Cognizant)</dc:creator>
  <cp:keywords/>
  <dc:description/>
  <cp:lastModifiedBy>Kanidis, Dimitrios (Cognizant)</cp:lastModifiedBy>
  <cp:revision>5</cp:revision>
  <dcterms:created xsi:type="dcterms:W3CDTF">2019-11-05T19:35:00Z</dcterms:created>
  <dcterms:modified xsi:type="dcterms:W3CDTF">2019-11-06T14:16:00Z</dcterms:modified>
</cp:coreProperties>
</file>