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15617" w14:textId="10BE1143" w:rsidR="001E22B4" w:rsidRPr="0058188F" w:rsidRDefault="00A9344C" w:rsidP="00C93947">
      <w:pPr>
        <w:pStyle w:val="Title"/>
        <w:jc w:val="center"/>
        <w:rPr>
          <w:lang w:val="en-US"/>
        </w:rPr>
      </w:pPr>
      <w:bookmarkStart w:id="0" w:name="_qvcm16q52w1l" w:colFirst="0" w:colLast="0"/>
      <w:bookmarkEnd w:id="0"/>
      <w:r w:rsidRPr="0058188F">
        <w:rPr>
          <w:lang w:val="en-US"/>
        </w:rPr>
        <w:t>Identifying affordable London homes</w:t>
      </w:r>
    </w:p>
    <w:p w14:paraId="20B07358" w14:textId="77777777" w:rsidR="001E22B4" w:rsidRPr="0058188F" w:rsidRDefault="001E22B4" w:rsidP="00C93947">
      <w:pPr>
        <w:jc w:val="center"/>
        <w:rPr>
          <w:lang w:val="en-US"/>
        </w:rPr>
      </w:pPr>
    </w:p>
    <w:p w14:paraId="2C45B948" w14:textId="77777777" w:rsidR="001E22B4" w:rsidRPr="0058188F" w:rsidRDefault="00A9344C" w:rsidP="00C93947">
      <w:pPr>
        <w:pStyle w:val="Subtitle"/>
        <w:jc w:val="center"/>
        <w:rPr>
          <w:lang w:val="en-US"/>
        </w:rPr>
      </w:pPr>
      <w:bookmarkStart w:id="1" w:name="_37y8t5kgnqhv" w:colFirst="0" w:colLast="0"/>
      <w:bookmarkEnd w:id="1"/>
      <w:r w:rsidRPr="0058188F">
        <w:rPr>
          <w:lang w:val="en-US"/>
        </w:rPr>
        <w:t>Tagkoulis Dimitrios</w:t>
      </w:r>
    </w:p>
    <w:p w14:paraId="09E1CF7C" w14:textId="11F1A642" w:rsidR="001E22B4" w:rsidRPr="0058188F" w:rsidRDefault="00A9344C" w:rsidP="00C93947">
      <w:pPr>
        <w:pStyle w:val="Subtitle"/>
        <w:jc w:val="center"/>
        <w:rPr>
          <w:sz w:val="28"/>
          <w:szCs w:val="28"/>
          <w:lang w:val="en-US"/>
        </w:rPr>
      </w:pPr>
      <w:bookmarkStart w:id="2" w:name="_o6a5biak032" w:colFirst="0" w:colLast="0"/>
      <w:bookmarkEnd w:id="2"/>
      <w:r w:rsidRPr="0058188F">
        <w:rPr>
          <w:sz w:val="28"/>
          <w:szCs w:val="28"/>
          <w:lang w:val="en-US"/>
        </w:rPr>
        <w:t>April 2</w:t>
      </w:r>
      <w:r w:rsidR="0025461B">
        <w:rPr>
          <w:sz w:val="28"/>
          <w:szCs w:val="28"/>
          <w:lang w:val="en-US"/>
        </w:rPr>
        <w:t>9</w:t>
      </w:r>
      <w:r w:rsidRPr="0058188F">
        <w:rPr>
          <w:sz w:val="28"/>
          <w:szCs w:val="28"/>
          <w:lang w:val="en-US"/>
        </w:rPr>
        <w:t>, 2019</w:t>
      </w:r>
    </w:p>
    <w:p w14:paraId="36E170BC" w14:textId="77777777" w:rsidR="001E22B4" w:rsidRPr="0058188F" w:rsidRDefault="001E22B4" w:rsidP="003E639C">
      <w:pPr>
        <w:jc w:val="both"/>
        <w:rPr>
          <w:lang w:val="en-US"/>
        </w:rPr>
      </w:pPr>
    </w:p>
    <w:p w14:paraId="01AEA7FB" w14:textId="77777777" w:rsidR="001E22B4" w:rsidRPr="0058188F" w:rsidRDefault="00A9344C" w:rsidP="003E639C">
      <w:pPr>
        <w:pStyle w:val="Heading2"/>
        <w:jc w:val="both"/>
        <w:rPr>
          <w:lang w:val="en-US"/>
        </w:rPr>
      </w:pPr>
      <w:bookmarkStart w:id="3" w:name="_9ddqopdig1i8" w:colFirst="0" w:colLast="0"/>
      <w:bookmarkEnd w:id="3"/>
      <w:r w:rsidRPr="0058188F">
        <w:rPr>
          <w:lang w:val="en-US"/>
        </w:rPr>
        <w:t>1. Introduction</w:t>
      </w:r>
    </w:p>
    <w:p w14:paraId="246EE6D5" w14:textId="77777777" w:rsidR="001E22B4" w:rsidRPr="0058188F" w:rsidRDefault="001E22B4" w:rsidP="003E639C">
      <w:pPr>
        <w:jc w:val="both"/>
        <w:rPr>
          <w:b/>
          <w:sz w:val="24"/>
          <w:szCs w:val="24"/>
          <w:lang w:val="en-US"/>
        </w:rPr>
      </w:pPr>
    </w:p>
    <w:p w14:paraId="4D9A3805" w14:textId="77777777" w:rsidR="001E22B4" w:rsidRPr="0058188F" w:rsidRDefault="00A9344C" w:rsidP="003E639C">
      <w:pPr>
        <w:pStyle w:val="Heading3"/>
        <w:jc w:val="both"/>
        <w:rPr>
          <w:lang w:val="en-US"/>
        </w:rPr>
      </w:pPr>
      <w:bookmarkStart w:id="4" w:name="_qwigd2mmn80g" w:colFirst="0" w:colLast="0"/>
      <w:bookmarkEnd w:id="4"/>
      <w:r w:rsidRPr="0058188F">
        <w:rPr>
          <w:lang w:val="en-US"/>
        </w:rPr>
        <w:t>1.1 Background</w:t>
      </w:r>
    </w:p>
    <w:p w14:paraId="306402F7" w14:textId="4A472CC5" w:rsidR="001E22B4" w:rsidRPr="0058188F" w:rsidRDefault="00A9344C" w:rsidP="003E639C">
      <w:pPr>
        <w:jc w:val="both"/>
        <w:rPr>
          <w:sz w:val="21"/>
          <w:szCs w:val="21"/>
          <w:highlight w:val="white"/>
          <w:lang w:val="en-US"/>
        </w:rPr>
      </w:pPr>
      <w:r w:rsidRPr="0058188F">
        <w:rPr>
          <w:sz w:val="21"/>
          <w:szCs w:val="21"/>
          <w:highlight w:val="white"/>
          <w:lang w:val="en-US"/>
        </w:rPr>
        <w:t xml:space="preserve">The UK is the second most popular study destination worldwide. According to official international enrollment statistics, 458,490 foreign students are attending university in UK. As a </w:t>
      </w:r>
      <w:r w:rsidR="00856DF7" w:rsidRPr="0058188F">
        <w:rPr>
          <w:sz w:val="21"/>
          <w:szCs w:val="21"/>
          <w:highlight w:val="white"/>
          <w:lang w:val="en-US"/>
        </w:rPr>
        <w:t>result,</w:t>
      </w:r>
      <w:r w:rsidRPr="0058188F">
        <w:rPr>
          <w:sz w:val="21"/>
          <w:szCs w:val="21"/>
          <w:highlight w:val="white"/>
          <w:lang w:val="en-US"/>
        </w:rPr>
        <w:t xml:space="preserve"> London is a </w:t>
      </w:r>
      <w:proofErr w:type="gramStart"/>
      <w:r w:rsidRPr="0058188F">
        <w:rPr>
          <w:sz w:val="21"/>
          <w:szCs w:val="21"/>
          <w:highlight w:val="white"/>
          <w:lang w:val="en-US"/>
        </w:rPr>
        <w:t>really popular</w:t>
      </w:r>
      <w:proofErr w:type="gramEnd"/>
      <w:r w:rsidRPr="0058188F">
        <w:rPr>
          <w:sz w:val="21"/>
          <w:szCs w:val="21"/>
          <w:highlight w:val="white"/>
          <w:lang w:val="en-US"/>
        </w:rPr>
        <w:t xml:space="preserve"> destination for students. Even though students can be accommodated by the universities most of the time they will need to find a home in order to keep living in the UK. When they initiate their </w:t>
      </w:r>
      <w:r w:rsidR="00856DF7" w:rsidRPr="0058188F">
        <w:rPr>
          <w:sz w:val="21"/>
          <w:szCs w:val="21"/>
          <w:highlight w:val="white"/>
          <w:lang w:val="en-US"/>
        </w:rPr>
        <w:t>search,</w:t>
      </w:r>
      <w:r w:rsidRPr="0058188F">
        <w:rPr>
          <w:sz w:val="21"/>
          <w:szCs w:val="21"/>
          <w:highlight w:val="white"/>
          <w:lang w:val="en-US"/>
        </w:rPr>
        <w:t xml:space="preserve"> they will quickly </w:t>
      </w:r>
      <w:r w:rsidR="0058188F" w:rsidRPr="0058188F">
        <w:rPr>
          <w:sz w:val="21"/>
          <w:szCs w:val="21"/>
          <w:highlight w:val="white"/>
          <w:lang w:val="en-US"/>
        </w:rPr>
        <w:t>realize</w:t>
      </w:r>
      <w:r w:rsidRPr="0058188F">
        <w:rPr>
          <w:sz w:val="21"/>
          <w:szCs w:val="21"/>
          <w:highlight w:val="white"/>
          <w:lang w:val="en-US"/>
        </w:rPr>
        <w:t xml:space="preserve"> that the Housing Market is not in a good shape.</w:t>
      </w:r>
    </w:p>
    <w:p w14:paraId="07D28DD5" w14:textId="77777777" w:rsidR="001E22B4" w:rsidRPr="0058188F" w:rsidRDefault="001E22B4" w:rsidP="003E639C">
      <w:pPr>
        <w:jc w:val="both"/>
        <w:rPr>
          <w:sz w:val="21"/>
          <w:szCs w:val="21"/>
          <w:highlight w:val="white"/>
          <w:lang w:val="en-US"/>
        </w:rPr>
      </w:pPr>
    </w:p>
    <w:p w14:paraId="3397DE86" w14:textId="77777777" w:rsidR="001E22B4" w:rsidRPr="0058188F" w:rsidRDefault="00A9344C" w:rsidP="003E639C">
      <w:pPr>
        <w:pStyle w:val="Heading3"/>
        <w:jc w:val="both"/>
        <w:rPr>
          <w:lang w:val="en-US"/>
        </w:rPr>
      </w:pPr>
      <w:bookmarkStart w:id="5" w:name="_2soyg8snrv9j" w:colFirst="0" w:colLast="0"/>
      <w:bookmarkEnd w:id="5"/>
      <w:r w:rsidRPr="0058188F">
        <w:rPr>
          <w:lang w:val="en-US"/>
        </w:rPr>
        <w:t>1.2 Business Problem</w:t>
      </w:r>
    </w:p>
    <w:p w14:paraId="644092B8" w14:textId="677000E8" w:rsidR="001E22B4" w:rsidRPr="0058188F" w:rsidRDefault="00A9344C" w:rsidP="003E639C">
      <w:pPr>
        <w:shd w:val="clear" w:color="auto" w:fill="FFFFFF"/>
        <w:spacing w:before="220"/>
        <w:jc w:val="both"/>
        <w:rPr>
          <w:sz w:val="21"/>
          <w:szCs w:val="21"/>
          <w:highlight w:val="white"/>
          <w:lang w:val="en-US"/>
        </w:rPr>
      </w:pPr>
      <w:r w:rsidRPr="0058188F">
        <w:rPr>
          <w:sz w:val="21"/>
          <w:szCs w:val="21"/>
          <w:highlight w:val="white"/>
          <w:lang w:val="en-US"/>
        </w:rPr>
        <w:t xml:space="preserve">In this project </w:t>
      </w:r>
      <w:r w:rsidR="0058188F">
        <w:rPr>
          <w:sz w:val="21"/>
          <w:szCs w:val="21"/>
          <w:highlight w:val="white"/>
          <w:lang w:val="en-US"/>
        </w:rPr>
        <w:t>we</w:t>
      </w:r>
      <w:r w:rsidRPr="0058188F">
        <w:rPr>
          <w:sz w:val="21"/>
          <w:szCs w:val="21"/>
          <w:highlight w:val="white"/>
          <w:lang w:val="en-US"/>
        </w:rPr>
        <w:t xml:space="preserve"> will try to assist home buyers located or moving in London to make optimal decisions using machine learning tools. As a result, the business problem we are currently posing is: how could we provide support to home</w:t>
      </w:r>
      <w:r w:rsidR="0058188F">
        <w:rPr>
          <w:sz w:val="21"/>
          <w:szCs w:val="21"/>
          <w:highlight w:val="white"/>
          <w:lang w:val="en-US"/>
        </w:rPr>
        <w:t xml:space="preserve"> </w:t>
      </w:r>
      <w:r w:rsidRPr="0058188F">
        <w:rPr>
          <w:sz w:val="21"/>
          <w:szCs w:val="21"/>
          <w:highlight w:val="white"/>
          <w:lang w:val="en-US"/>
        </w:rPr>
        <w:t>buyers clientele in purchasing a suitable piece of real estate in London in this uncertain economic and financial scenario? To solve this business problem, we are going to cluster London neighborhoods in order to recommend venues and the current average price of real estate where homebuyers can make a real estate investment. We will recommend affordable venues according to amenities and essential facilities surrounding such venues. Since our target group is students either coming in or graduating from Universities so we assume that their budget is limited from 100.000 to 300.000 pounds.</w:t>
      </w:r>
    </w:p>
    <w:p w14:paraId="1C498718" w14:textId="77777777" w:rsidR="001E22B4" w:rsidRPr="0058188F" w:rsidRDefault="001E22B4" w:rsidP="003E639C">
      <w:pPr>
        <w:jc w:val="both"/>
        <w:rPr>
          <w:b/>
          <w:sz w:val="21"/>
          <w:szCs w:val="21"/>
          <w:highlight w:val="white"/>
          <w:lang w:val="en-US"/>
        </w:rPr>
      </w:pPr>
    </w:p>
    <w:p w14:paraId="4BD06CEC" w14:textId="77777777" w:rsidR="001E22B4" w:rsidRPr="0058188F" w:rsidRDefault="00A9344C" w:rsidP="003E639C">
      <w:pPr>
        <w:pStyle w:val="Heading2"/>
        <w:jc w:val="both"/>
        <w:rPr>
          <w:lang w:val="en-US"/>
        </w:rPr>
      </w:pPr>
      <w:bookmarkStart w:id="6" w:name="_cavam7n1r7j9" w:colFirst="0" w:colLast="0"/>
      <w:bookmarkEnd w:id="6"/>
      <w:r w:rsidRPr="0058188F">
        <w:rPr>
          <w:lang w:val="en-US"/>
        </w:rPr>
        <w:t>2. Data section</w:t>
      </w:r>
    </w:p>
    <w:p w14:paraId="15EF8556" w14:textId="77777777" w:rsidR="001E22B4" w:rsidRPr="0058188F" w:rsidRDefault="00A9344C" w:rsidP="003E639C">
      <w:pPr>
        <w:jc w:val="both"/>
        <w:rPr>
          <w:sz w:val="21"/>
          <w:szCs w:val="21"/>
          <w:highlight w:val="white"/>
          <w:lang w:val="en-US"/>
        </w:rPr>
      </w:pPr>
      <w:r w:rsidRPr="0058188F">
        <w:rPr>
          <w:sz w:val="21"/>
          <w:szCs w:val="21"/>
          <w:highlight w:val="white"/>
          <w:lang w:val="en-US"/>
        </w:rPr>
        <w:t>Data on London properties was extracted from the HM Land Registry (</w:t>
      </w:r>
      <w:hyperlink r:id="rId6">
        <w:r w:rsidRPr="0058188F">
          <w:rPr>
            <w:color w:val="337AB7"/>
            <w:sz w:val="21"/>
            <w:szCs w:val="21"/>
            <w:highlight w:val="white"/>
            <w:u w:val="single"/>
            <w:lang w:val="en-US"/>
          </w:rPr>
          <w:t>http://landregistry.data.gov.uk/)</w:t>
        </w:r>
      </w:hyperlink>
      <w:r w:rsidRPr="0058188F">
        <w:rPr>
          <w:sz w:val="21"/>
          <w:szCs w:val="21"/>
          <w:highlight w:val="white"/>
          <w:lang w:val="en-US"/>
        </w:rPr>
        <w:t>.</w:t>
      </w:r>
    </w:p>
    <w:p w14:paraId="20DAE16D" w14:textId="4FB5A018" w:rsidR="001E22B4" w:rsidRPr="0058188F" w:rsidRDefault="00A9344C" w:rsidP="003E639C">
      <w:pPr>
        <w:spacing w:before="220"/>
        <w:jc w:val="both"/>
        <w:rPr>
          <w:sz w:val="21"/>
          <w:szCs w:val="21"/>
          <w:highlight w:val="white"/>
          <w:lang w:val="en-US"/>
        </w:rPr>
      </w:pPr>
      <w:r w:rsidRPr="0058188F">
        <w:rPr>
          <w:sz w:val="21"/>
          <w:szCs w:val="21"/>
          <w:highlight w:val="white"/>
          <w:lang w:val="en-US"/>
        </w:rPr>
        <w:t xml:space="preserve">The following fields comprise the address data included in Price Paid Data: Postcode; PAON Primary Addressable Object Name. </w:t>
      </w:r>
      <w:r w:rsidR="0058188F" w:rsidRPr="0058188F">
        <w:rPr>
          <w:sz w:val="21"/>
          <w:szCs w:val="21"/>
          <w:highlight w:val="white"/>
          <w:lang w:val="en-US"/>
        </w:rPr>
        <w:t>Typically,</w:t>
      </w:r>
      <w:r w:rsidRPr="0058188F">
        <w:rPr>
          <w:sz w:val="21"/>
          <w:szCs w:val="21"/>
          <w:highlight w:val="white"/>
          <w:lang w:val="en-US"/>
        </w:rPr>
        <w:t xml:space="preserve"> the house number or name; SAON Secondary Addressable Object Name. In order to find and recommend locations based on the presence of essential facilities, we will access data through </w:t>
      </w:r>
      <w:r w:rsidR="00856DF7" w:rsidRPr="0058188F">
        <w:rPr>
          <w:sz w:val="21"/>
          <w:szCs w:val="21"/>
          <w:highlight w:val="white"/>
          <w:lang w:val="en-US"/>
        </w:rPr>
        <w:t>Foursquare</w:t>
      </w:r>
      <w:r w:rsidRPr="0058188F">
        <w:rPr>
          <w:sz w:val="21"/>
          <w:szCs w:val="21"/>
          <w:highlight w:val="white"/>
          <w:lang w:val="en-US"/>
        </w:rPr>
        <w:t xml:space="preserve"> API interface and arrange them as a data</w:t>
      </w:r>
      <w:r w:rsidR="0058188F">
        <w:rPr>
          <w:sz w:val="21"/>
          <w:szCs w:val="21"/>
          <w:highlight w:val="white"/>
          <w:lang w:val="en-US"/>
        </w:rPr>
        <w:t xml:space="preserve"> </w:t>
      </w:r>
      <w:r w:rsidRPr="0058188F">
        <w:rPr>
          <w:sz w:val="21"/>
          <w:szCs w:val="21"/>
          <w:highlight w:val="white"/>
          <w:lang w:val="en-US"/>
        </w:rPr>
        <w:t>frame for visualization. By merging all the data gathered on London we will be able to recommend good buying opportunities for the homebuyers.</w:t>
      </w:r>
    </w:p>
    <w:p w14:paraId="0ED3AA8E" w14:textId="77777777" w:rsidR="0058188F" w:rsidRDefault="0058188F" w:rsidP="003E639C">
      <w:pPr>
        <w:pStyle w:val="Heading2"/>
        <w:keepNext w:val="0"/>
        <w:keepLines w:val="0"/>
        <w:spacing w:before="200" w:after="0" w:line="240" w:lineRule="auto"/>
        <w:jc w:val="both"/>
        <w:rPr>
          <w:sz w:val="33"/>
          <w:szCs w:val="33"/>
          <w:highlight w:val="white"/>
          <w:lang w:val="en-US"/>
        </w:rPr>
      </w:pPr>
      <w:bookmarkStart w:id="7" w:name="_m7t8fg2mjxnl" w:colFirst="0" w:colLast="0"/>
      <w:bookmarkEnd w:id="7"/>
    </w:p>
    <w:p w14:paraId="0806DA62" w14:textId="4AE6AEFB" w:rsidR="001E22B4" w:rsidRPr="0058188F" w:rsidRDefault="00A9344C" w:rsidP="003E639C">
      <w:pPr>
        <w:pStyle w:val="Heading2"/>
        <w:keepNext w:val="0"/>
        <w:keepLines w:val="0"/>
        <w:spacing w:before="200" w:after="0" w:line="240" w:lineRule="auto"/>
        <w:jc w:val="both"/>
        <w:rPr>
          <w:sz w:val="33"/>
          <w:szCs w:val="33"/>
          <w:highlight w:val="white"/>
          <w:lang w:val="en-US"/>
        </w:rPr>
      </w:pPr>
      <w:r w:rsidRPr="0058188F">
        <w:rPr>
          <w:sz w:val="33"/>
          <w:szCs w:val="33"/>
          <w:highlight w:val="white"/>
          <w:lang w:val="en-US"/>
        </w:rPr>
        <w:lastRenderedPageBreak/>
        <w:t>3. Methodology section</w:t>
      </w:r>
    </w:p>
    <w:p w14:paraId="09F49588" w14:textId="77777777" w:rsidR="001E22B4" w:rsidRPr="0058188F" w:rsidRDefault="00A9344C" w:rsidP="003E639C">
      <w:pPr>
        <w:jc w:val="both"/>
        <w:rPr>
          <w:sz w:val="21"/>
          <w:szCs w:val="21"/>
          <w:highlight w:val="white"/>
          <w:lang w:val="en-US"/>
        </w:rPr>
      </w:pPr>
      <w:r w:rsidRPr="0058188F">
        <w:rPr>
          <w:sz w:val="21"/>
          <w:szCs w:val="21"/>
          <w:highlight w:val="white"/>
          <w:lang w:val="en-US"/>
        </w:rPr>
        <w:t>The Methodology section will describe the main components of our analysis and prediction system. The Methodology section comprises four stages:</w:t>
      </w:r>
    </w:p>
    <w:p w14:paraId="0719312A" w14:textId="77777777" w:rsidR="001E22B4" w:rsidRPr="0058188F" w:rsidRDefault="00A9344C" w:rsidP="003E639C">
      <w:pPr>
        <w:spacing w:before="220"/>
        <w:jc w:val="both"/>
        <w:rPr>
          <w:sz w:val="21"/>
          <w:szCs w:val="21"/>
          <w:highlight w:val="white"/>
          <w:lang w:val="en-US"/>
        </w:rPr>
      </w:pPr>
      <w:r w:rsidRPr="0058188F">
        <w:rPr>
          <w:sz w:val="21"/>
          <w:szCs w:val="21"/>
          <w:highlight w:val="white"/>
          <w:lang w:val="en-US"/>
        </w:rPr>
        <w:t>3.1 Collection of Needed Data</w:t>
      </w:r>
    </w:p>
    <w:p w14:paraId="6C7FD8EB" w14:textId="77777777" w:rsidR="001E22B4" w:rsidRPr="0058188F" w:rsidRDefault="00A9344C" w:rsidP="003E639C">
      <w:pPr>
        <w:spacing w:before="220"/>
        <w:jc w:val="both"/>
        <w:rPr>
          <w:sz w:val="21"/>
          <w:szCs w:val="21"/>
          <w:highlight w:val="white"/>
          <w:lang w:val="en-US"/>
        </w:rPr>
      </w:pPr>
      <w:r w:rsidRPr="0058188F">
        <w:rPr>
          <w:sz w:val="21"/>
          <w:szCs w:val="21"/>
          <w:highlight w:val="white"/>
          <w:lang w:val="en-US"/>
        </w:rPr>
        <w:t>3.2 Explore and Understand Data</w:t>
      </w:r>
    </w:p>
    <w:p w14:paraId="7FB1A634" w14:textId="77777777" w:rsidR="001E22B4" w:rsidRPr="0058188F" w:rsidRDefault="00A9344C" w:rsidP="003E639C">
      <w:pPr>
        <w:spacing w:before="220"/>
        <w:jc w:val="both"/>
        <w:rPr>
          <w:sz w:val="21"/>
          <w:szCs w:val="21"/>
          <w:highlight w:val="white"/>
          <w:lang w:val="en-US"/>
        </w:rPr>
      </w:pPr>
      <w:r w:rsidRPr="0058188F">
        <w:rPr>
          <w:sz w:val="21"/>
          <w:szCs w:val="21"/>
          <w:highlight w:val="white"/>
          <w:lang w:val="en-US"/>
        </w:rPr>
        <w:t xml:space="preserve">3.3 Data Wrangling </w:t>
      </w:r>
    </w:p>
    <w:p w14:paraId="5D421C63" w14:textId="77777777" w:rsidR="001E22B4" w:rsidRPr="0058188F" w:rsidRDefault="00A9344C" w:rsidP="003E639C">
      <w:pPr>
        <w:spacing w:before="220" w:after="220"/>
        <w:ind w:right="420"/>
        <w:jc w:val="both"/>
        <w:rPr>
          <w:sz w:val="21"/>
          <w:szCs w:val="21"/>
          <w:highlight w:val="white"/>
          <w:lang w:val="en-US"/>
        </w:rPr>
      </w:pPr>
      <w:r w:rsidRPr="0058188F">
        <w:rPr>
          <w:sz w:val="21"/>
          <w:szCs w:val="21"/>
          <w:highlight w:val="white"/>
          <w:lang w:val="en-US"/>
        </w:rPr>
        <w:t>3.4 Modeling</w:t>
      </w:r>
    </w:p>
    <w:p w14:paraId="4C47F9C6" w14:textId="77777777" w:rsidR="001E22B4" w:rsidRPr="0058188F" w:rsidRDefault="001E22B4" w:rsidP="003E639C">
      <w:pPr>
        <w:spacing w:before="220" w:after="220"/>
        <w:ind w:right="420"/>
        <w:jc w:val="both"/>
        <w:rPr>
          <w:sz w:val="21"/>
          <w:szCs w:val="21"/>
          <w:highlight w:val="white"/>
          <w:lang w:val="en-US"/>
        </w:rPr>
      </w:pPr>
    </w:p>
    <w:p w14:paraId="00460BC8" w14:textId="77777777" w:rsidR="001E22B4" w:rsidRPr="0058188F" w:rsidRDefault="00A9344C" w:rsidP="003E639C">
      <w:pPr>
        <w:pStyle w:val="Heading3"/>
        <w:spacing w:before="220"/>
        <w:jc w:val="both"/>
        <w:rPr>
          <w:lang w:val="en-US"/>
        </w:rPr>
      </w:pPr>
      <w:bookmarkStart w:id="8" w:name="_gok5zs33zts3" w:colFirst="0" w:colLast="0"/>
      <w:bookmarkEnd w:id="8"/>
      <w:r w:rsidRPr="0058188F">
        <w:rPr>
          <w:lang w:val="en-US"/>
        </w:rPr>
        <w:t>3.1 Collection of Needed Data</w:t>
      </w:r>
    </w:p>
    <w:p w14:paraId="1A3EABE2" w14:textId="7579D0A1" w:rsidR="001E22B4" w:rsidRPr="0058188F" w:rsidRDefault="00A9344C" w:rsidP="003E639C">
      <w:pPr>
        <w:spacing w:before="220" w:after="220"/>
        <w:ind w:right="420"/>
        <w:jc w:val="both"/>
        <w:rPr>
          <w:sz w:val="21"/>
          <w:szCs w:val="21"/>
          <w:highlight w:val="white"/>
          <w:lang w:val="en-US"/>
        </w:rPr>
      </w:pPr>
      <w:r w:rsidRPr="0058188F">
        <w:rPr>
          <w:sz w:val="21"/>
          <w:szCs w:val="21"/>
          <w:highlight w:val="white"/>
          <w:lang w:val="en-US"/>
        </w:rPr>
        <w:t xml:space="preserve">After importing the necessary libraries, we download the data from the HM Land </w:t>
      </w:r>
      <w:r w:rsidR="00856DF7" w:rsidRPr="0058188F">
        <w:rPr>
          <w:sz w:val="21"/>
          <w:szCs w:val="21"/>
          <w:highlight w:val="white"/>
          <w:lang w:val="en-US"/>
        </w:rPr>
        <w:t>Registry:</w:t>
      </w:r>
    </w:p>
    <w:p w14:paraId="7154C7BB" w14:textId="77777777" w:rsidR="001E22B4" w:rsidRPr="0058188F" w:rsidRDefault="001E22B4" w:rsidP="003E639C">
      <w:pPr>
        <w:spacing w:before="220"/>
        <w:jc w:val="both"/>
        <w:rPr>
          <w:sz w:val="21"/>
          <w:szCs w:val="21"/>
          <w:highlight w:val="white"/>
          <w:lang w:val="en-US"/>
        </w:rPr>
      </w:pPr>
    </w:p>
    <w:p w14:paraId="5C381358" w14:textId="77777777" w:rsidR="0058188F" w:rsidRDefault="0058188F" w:rsidP="003E639C">
      <w:pPr>
        <w:keepNext/>
        <w:spacing w:before="220"/>
        <w:jc w:val="both"/>
      </w:pPr>
      <w:r>
        <w:rPr>
          <w:noProof/>
          <w:sz w:val="21"/>
          <w:szCs w:val="21"/>
          <w:lang w:val="en-US"/>
        </w:rPr>
        <w:drawing>
          <wp:inline distT="0" distB="0" distL="0" distR="0" wp14:anchorId="704BC7C7" wp14:editId="4908D227">
            <wp:extent cx="6108065" cy="3171825"/>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y data Raw.png"/>
                    <pic:cNvPicPr/>
                  </pic:nvPicPr>
                  <pic:blipFill>
                    <a:blip r:embed="rId7">
                      <a:extLst>
                        <a:ext uri="{28A0092B-C50C-407E-A947-70E740481C1C}">
                          <a14:useLocalDpi xmlns:a14="http://schemas.microsoft.com/office/drawing/2010/main" val="0"/>
                        </a:ext>
                      </a:extLst>
                    </a:blip>
                    <a:stretch>
                      <a:fillRect/>
                    </a:stretch>
                  </pic:blipFill>
                  <pic:spPr>
                    <a:xfrm>
                      <a:off x="0" y="0"/>
                      <a:ext cx="6108065" cy="3171825"/>
                    </a:xfrm>
                    <a:prstGeom prst="rect">
                      <a:avLst/>
                    </a:prstGeom>
                  </pic:spPr>
                </pic:pic>
              </a:graphicData>
            </a:graphic>
          </wp:inline>
        </w:drawing>
      </w:r>
    </w:p>
    <w:p w14:paraId="5C7F35D8" w14:textId="1F53B4CA" w:rsidR="001E22B4" w:rsidRPr="0058188F" w:rsidRDefault="0058188F" w:rsidP="003E639C">
      <w:pPr>
        <w:pStyle w:val="Caption"/>
        <w:jc w:val="both"/>
        <w:rPr>
          <w:sz w:val="21"/>
          <w:szCs w:val="21"/>
          <w:highlight w:val="white"/>
          <w:lang w:val="en-US"/>
        </w:rPr>
      </w:pPr>
      <w:r w:rsidRPr="0058188F">
        <w:rPr>
          <w:lang w:val="en-US"/>
        </w:rPr>
        <w:t>First 5 rows of the Data extracted from the Registry</w:t>
      </w:r>
    </w:p>
    <w:p w14:paraId="17417484" w14:textId="77777777" w:rsidR="001E22B4" w:rsidRPr="0058188F" w:rsidRDefault="001E22B4" w:rsidP="003E639C">
      <w:pPr>
        <w:jc w:val="both"/>
        <w:rPr>
          <w:b/>
          <w:sz w:val="21"/>
          <w:szCs w:val="21"/>
          <w:highlight w:val="white"/>
          <w:lang w:val="en-US"/>
        </w:rPr>
      </w:pPr>
    </w:p>
    <w:p w14:paraId="6A22A5E5" w14:textId="77777777" w:rsidR="001E22B4" w:rsidRPr="0058188F" w:rsidRDefault="001E22B4" w:rsidP="003E639C">
      <w:pPr>
        <w:jc w:val="both"/>
        <w:rPr>
          <w:sz w:val="21"/>
          <w:szCs w:val="21"/>
          <w:highlight w:val="white"/>
          <w:lang w:val="en-US"/>
        </w:rPr>
      </w:pPr>
    </w:p>
    <w:p w14:paraId="4E43452A" w14:textId="77777777" w:rsidR="001E22B4" w:rsidRPr="0058188F" w:rsidRDefault="001E22B4" w:rsidP="003E639C">
      <w:pPr>
        <w:jc w:val="both"/>
        <w:rPr>
          <w:sz w:val="21"/>
          <w:szCs w:val="21"/>
          <w:highlight w:val="white"/>
          <w:lang w:val="en-US"/>
        </w:rPr>
      </w:pPr>
    </w:p>
    <w:p w14:paraId="05C14995" w14:textId="77777777" w:rsidR="001E22B4" w:rsidRPr="0058188F" w:rsidRDefault="00A9344C" w:rsidP="003E639C">
      <w:pPr>
        <w:pStyle w:val="Heading3"/>
        <w:spacing w:before="220"/>
        <w:jc w:val="both"/>
        <w:rPr>
          <w:lang w:val="en-US"/>
        </w:rPr>
      </w:pPr>
      <w:bookmarkStart w:id="9" w:name="_84n7vog9faq2" w:colFirst="0" w:colLast="0"/>
      <w:bookmarkEnd w:id="9"/>
      <w:r w:rsidRPr="0058188F">
        <w:rPr>
          <w:lang w:val="en-US"/>
        </w:rPr>
        <w:t>3.2 Explore and Understand Data</w:t>
      </w:r>
    </w:p>
    <w:p w14:paraId="63308D21" w14:textId="74945020" w:rsidR="001E22B4" w:rsidRPr="0058188F" w:rsidRDefault="00A9344C" w:rsidP="003E639C">
      <w:pPr>
        <w:jc w:val="both"/>
        <w:rPr>
          <w:sz w:val="21"/>
          <w:szCs w:val="21"/>
          <w:highlight w:val="white"/>
          <w:lang w:val="en-US"/>
        </w:rPr>
      </w:pPr>
      <w:r w:rsidRPr="0058188F">
        <w:rPr>
          <w:lang w:val="en-US"/>
        </w:rPr>
        <w:t>After we saw the format of our data using the .head method from Pandas library we also asked for the shape of our data</w:t>
      </w:r>
      <w:r w:rsidR="0058188F">
        <w:rPr>
          <w:lang w:val="en-US"/>
        </w:rPr>
        <w:t xml:space="preserve"> </w:t>
      </w:r>
      <w:r w:rsidRPr="0058188F">
        <w:rPr>
          <w:lang w:val="en-US"/>
        </w:rPr>
        <w:t xml:space="preserve">frame using the .shape method and we </w:t>
      </w:r>
      <w:r w:rsidRPr="0058188F">
        <w:rPr>
          <w:sz w:val="21"/>
          <w:szCs w:val="21"/>
          <w:highlight w:val="white"/>
          <w:lang w:val="en-US"/>
        </w:rPr>
        <w:t xml:space="preserve">saw that our first dataset consists of 78004 rows and 16 columns. The current format is not ideal to process so we </w:t>
      </w:r>
      <w:r w:rsidR="0058188F" w:rsidRPr="0058188F">
        <w:rPr>
          <w:sz w:val="21"/>
          <w:szCs w:val="21"/>
          <w:highlight w:val="white"/>
          <w:lang w:val="en-US"/>
        </w:rPr>
        <w:t>must</w:t>
      </w:r>
      <w:r w:rsidRPr="0058188F">
        <w:rPr>
          <w:sz w:val="21"/>
          <w:szCs w:val="21"/>
          <w:highlight w:val="white"/>
          <w:lang w:val="en-US"/>
        </w:rPr>
        <w:t xml:space="preserve"> proceed to the data wrangling phase to transform it in a useful manner.</w:t>
      </w:r>
    </w:p>
    <w:p w14:paraId="58A30713" w14:textId="77777777" w:rsidR="001E22B4" w:rsidRPr="0058188F" w:rsidRDefault="001E22B4" w:rsidP="003E639C">
      <w:pPr>
        <w:jc w:val="both"/>
        <w:rPr>
          <w:sz w:val="21"/>
          <w:szCs w:val="21"/>
          <w:highlight w:val="white"/>
          <w:lang w:val="en-US"/>
        </w:rPr>
      </w:pPr>
    </w:p>
    <w:p w14:paraId="015346D0" w14:textId="77777777" w:rsidR="001E22B4" w:rsidRPr="0058188F" w:rsidRDefault="00A9344C" w:rsidP="003E639C">
      <w:pPr>
        <w:pStyle w:val="Heading3"/>
        <w:spacing w:before="220"/>
        <w:jc w:val="both"/>
        <w:rPr>
          <w:lang w:val="en-US"/>
        </w:rPr>
      </w:pPr>
      <w:bookmarkStart w:id="10" w:name="_ffu2gnswyj3n" w:colFirst="0" w:colLast="0"/>
      <w:bookmarkEnd w:id="10"/>
      <w:r w:rsidRPr="0058188F">
        <w:rPr>
          <w:lang w:val="en-US"/>
        </w:rPr>
        <w:lastRenderedPageBreak/>
        <w:t>3.3 Data Wrangling</w:t>
      </w:r>
    </w:p>
    <w:p w14:paraId="72D0440B" w14:textId="77777777" w:rsidR="001E22B4" w:rsidRPr="0058188F" w:rsidRDefault="001E22B4" w:rsidP="003E639C">
      <w:pPr>
        <w:jc w:val="both"/>
        <w:rPr>
          <w:lang w:val="en-US"/>
        </w:rPr>
      </w:pPr>
    </w:p>
    <w:p w14:paraId="3ACF59D3" w14:textId="5BCECDCC" w:rsidR="001E22B4" w:rsidRPr="0058188F" w:rsidRDefault="00A9344C" w:rsidP="003E639C">
      <w:pPr>
        <w:shd w:val="clear" w:color="auto" w:fill="FFFFFF"/>
        <w:jc w:val="both"/>
        <w:rPr>
          <w:sz w:val="21"/>
          <w:szCs w:val="21"/>
          <w:lang w:val="en-US"/>
        </w:rPr>
      </w:pPr>
      <w:r w:rsidRPr="0058188F">
        <w:rPr>
          <w:sz w:val="21"/>
          <w:szCs w:val="21"/>
          <w:lang w:val="en-US"/>
        </w:rPr>
        <w:t xml:space="preserve">At this stage, we reshape our dataset for the modeling phase. </w:t>
      </w:r>
      <w:r w:rsidR="0058188F" w:rsidRPr="0058188F">
        <w:rPr>
          <w:sz w:val="21"/>
          <w:szCs w:val="21"/>
          <w:lang w:val="en-US"/>
        </w:rPr>
        <w:t>Firstly,</w:t>
      </w:r>
      <w:r w:rsidRPr="0058188F">
        <w:rPr>
          <w:sz w:val="21"/>
          <w:szCs w:val="21"/>
          <w:lang w:val="en-US"/>
        </w:rPr>
        <w:t xml:space="preserve"> we rename the column names to something useful.</w:t>
      </w:r>
    </w:p>
    <w:p w14:paraId="3FB5D463" w14:textId="77777777" w:rsidR="001E22B4" w:rsidRPr="0058188F" w:rsidRDefault="001E22B4" w:rsidP="003E639C">
      <w:pPr>
        <w:shd w:val="clear" w:color="auto" w:fill="FFFFFF"/>
        <w:jc w:val="both"/>
        <w:rPr>
          <w:sz w:val="21"/>
          <w:szCs w:val="21"/>
          <w:lang w:val="en-US"/>
        </w:rPr>
      </w:pPr>
    </w:p>
    <w:p w14:paraId="3C1FF79B" w14:textId="77777777" w:rsidR="0058188F" w:rsidRDefault="0058188F" w:rsidP="003E639C">
      <w:pPr>
        <w:keepNext/>
        <w:shd w:val="clear" w:color="auto" w:fill="FFFFFF"/>
        <w:jc w:val="both"/>
      </w:pPr>
      <w:r>
        <w:rPr>
          <w:noProof/>
          <w:sz w:val="21"/>
          <w:szCs w:val="21"/>
        </w:rPr>
        <w:drawing>
          <wp:inline distT="0" distB="0" distL="0" distR="0" wp14:anchorId="50BF6E17" wp14:editId="118D292E">
            <wp:extent cx="6108065" cy="353758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y Data Proper Names.png"/>
                    <pic:cNvPicPr/>
                  </pic:nvPicPr>
                  <pic:blipFill>
                    <a:blip r:embed="rId8">
                      <a:extLst>
                        <a:ext uri="{28A0092B-C50C-407E-A947-70E740481C1C}">
                          <a14:useLocalDpi xmlns:a14="http://schemas.microsoft.com/office/drawing/2010/main" val="0"/>
                        </a:ext>
                      </a:extLst>
                    </a:blip>
                    <a:stretch>
                      <a:fillRect/>
                    </a:stretch>
                  </pic:blipFill>
                  <pic:spPr>
                    <a:xfrm>
                      <a:off x="0" y="0"/>
                      <a:ext cx="6108065" cy="3537585"/>
                    </a:xfrm>
                    <a:prstGeom prst="rect">
                      <a:avLst/>
                    </a:prstGeom>
                  </pic:spPr>
                </pic:pic>
              </a:graphicData>
            </a:graphic>
          </wp:inline>
        </w:drawing>
      </w:r>
    </w:p>
    <w:p w14:paraId="3DA1A08C" w14:textId="37B2ABEF" w:rsidR="001E22B4" w:rsidRPr="0058188F" w:rsidRDefault="0058188F" w:rsidP="003E639C">
      <w:pPr>
        <w:pStyle w:val="Caption"/>
        <w:jc w:val="both"/>
        <w:rPr>
          <w:sz w:val="21"/>
          <w:szCs w:val="21"/>
          <w:lang w:val="en-US"/>
        </w:rPr>
      </w:pPr>
      <w:r>
        <w:rPr>
          <w:lang w:val="en-US"/>
        </w:rPr>
        <w:t xml:space="preserve"> Registry Data After our Change in Names</w:t>
      </w:r>
    </w:p>
    <w:p w14:paraId="7C98F8BE" w14:textId="49AF8D33" w:rsidR="001E22B4" w:rsidRPr="0058188F" w:rsidRDefault="00A9344C" w:rsidP="003E639C">
      <w:pPr>
        <w:spacing w:before="220" w:after="140"/>
        <w:ind w:left="720"/>
        <w:jc w:val="both"/>
        <w:rPr>
          <w:sz w:val="21"/>
          <w:szCs w:val="21"/>
          <w:lang w:val="en-US"/>
        </w:rPr>
      </w:pPr>
      <w:r w:rsidRPr="0058188F">
        <w:rPr>
          <w:sz w:val="21"/>
          <w:szCs w:val="21"/>
          <w:lang w:val="en-US"/>
        </w:rPr>
        <w:t xml:space="preserve">Then to keep only the useful data we format the date </w:t>
      </w:r>
      <w:r w:rsidR="0058188F" w:rsidRPr="0058188F">
        <w:rPr>
          <w:sz w:val="21"/>
          <w:szCs w:val="21"/>
          <w:lang w:val="en-US"/>
        </w:rPr>
        <w:t>column;</w:t>
      </w:r>
      <w:r w:rsidRPr="0058188F">
        <w:rPr>
          <w:sz w:val="21"/>
          <w:szCs w:val="21"/>
          <w:lang w:val="en-US"/>
        </w:rPr>
        <w:t xml:space="preserve"> we sort data by date of </w:t>
      </w:r>
      <w:r w:rsidR="0058188F" w:rsidRPr="0058188F">
        <w:rPr>
          <w:sz w:val="21"/>
          <w:szCs w:val="21"/>
          <w:lang w:val="en-US"/>
        </w:rPr>
        <w:t>sale,</w:t>
      </w:r>
      <w:r w:rsidRPr="0058188F">
        <w:rPr>
          <w:sz w:val="21"/>
          <w:szCs w:val="21"/>
          <w:lang w:val="en-US"/>
        </w:rPr>
        <w:t xml:space="preserve"> and we delete data that is not from the city of London. To create the </w:t>
      </w:r>
      <w:r w:rsidR="0058188F" w:rsidRPr="0058188F">
        <w:rPr>
          <w:sz w:val="21"/>
          <w:szCs w:val="21"/>
          <w:lang w:val="en-US"/>
        </w:rPr>
        <w:t>values,</w:t>
      </w:r>
      <w:r w:rsidRPr="0058188F">
        <w:rPr>
          <w:sz w:val="21"/>
          <w:szCs w:val="21"/>
          <w:lang w:val="en-US"/>
        </w:rPr>
        <w:t xml:space="preserve"> we will examine we create a list of street names in London, calculate the street-wise average price of the property and read the street-wise coordinates into a data</w:t>
      </w:r>
      <w:r w:rsidR="0058188F">
        <w:rPr>
          <w:sz w:val="21"/>
          <w:szCs w:val="21"/>
          <w:lang w:val="en-US"/>
        </w:rPr>
        <w:t xml:space="preserve"> </w:t>
      </w:r>
      <w:r w:rsidR="0058188F" w:rsidRPr="0058188F">
        <w:rPr>
          <w:sz w:val="21"/>
          <w:szCs w:val="21"/>
          <w:lang w:val="en-US"/>
        </w:rPr>
        <w:t>frame</w:t>
      </w:r>
      <w:r w:rsidR="0058188F">
        <w:rPr>
          <w:sz w:val="21"/>
          <w:szCs w:val="21"/>
          <w:lang w:val="en-US"/>
        </w:rPr>
        <w:t>, while</w:t>
      </w:r>
      <w:r w:rsidRPr="0058188F">
        <w:rPr>
          <w:sz w:val="21"/>
          <w:szCs w:val="21"/>
          <w:lang w:val="en-US"/>
        </w:rPr>
        <w:t xml:space="preserve"> also eliminating recurring word London from individual names. Then we define our budget and join the data to find the coordinates of locations which fit into client's budget. </w:t>
      </w:r>
      <w:r w:rsidR="0058188F" w:rsidRPr="0058188F">
        <w:rPr>
          <w:sz w:val="21"/>
          <w:szCs w:val="21"/>
          <w:lang w:val="en-US"/>
        </w:rPr>
        <w:t>Finally,</w:t>
      </w:r>
      <w:r w:rsidRPr="0058188F">
        <w:rPr>
          <w:sz w:val="21"/>
          <w:szCs w:val="21"/>
          <w:lang w:val="en-US"/>
        </w:rPr>
        <w:t xml:space="preserve"> we plot recommended locations on London map along with current market prices.</w:t>
      </w:r>
    </w:p>
    <w:p w14:paraId="7864D298" w14:textId="77777777" w:rsidR="00C7759C" w:rsidRDefault="00C7759C" w:rsidP="003E639C">
      <w:pPr>
        <w:keepNext/>
        <w:spacing w:before="220" w:after="140"/>
        <w:ind w:left="720"/>
        <w:jc w:val="both"/>
      </w:pPr>
      <w:r>
        <w:rPr>
          <w:noProof/>
          <w:sz w:val="21"/>
          <w:szCs w:val="21"/>
        </w:rPr>
        <w:lastRenderedPageBreak/>
        <w:drawing>
          <wp:inline distT="0" distB="0" distL="0" distR="0" wp14:anchorId="62118935" wp14:editId="5B0C85D0">
            <wp:extent cx="6108065" cy="31699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Frame pre Modeling.png"/>
                    <pic:cNvPicPr/>
                  </pic:nvPicPr>
                  <pic:blipFill>
                    <a:blip r:embed="rId9">
                      <a:extLst>
                        <a:ext uri="{28A0092B-C50C-407E-A947-70E740481C1C}">
                          <a14:useLocalDpi xmlns:a14="http://schemas.microsoft.com/office/drawing/2010/main" val="0"/>
                        </a:ext>
                      </a:extLst>
                    </a:blip>
                    <a:stretch>
                      <a:fillRect/>
                    </a:stretch>
                  </pic:blipFill>
                  <pic:spPr>
                    <a:xfrm>
                      <a:off x="0" y="0"/>
                      <a:ext cx="6108065" cy="3169920"/>
                    </a:xfrm>
                    <a:prstGeom prst="rect">
                      <a:avLst/>
                    </a:prstGeom>
                  </pic:spPr>
                </pic:pic>
              </a:graphicData>
            </a:graphic>
          </wp:inline>
        </w:drawing>
      </w:r>
    </w:p>
    <w:p w14:paraId="138B81B8" w14:textId="5F8539CB" w:rsidR="001E22B4" w:rsidRPr="00C7759C" w:rsidRDefault="00C7759C" w:rsidP="003E639C">
      <w:pPr>
        <w:pStyle w:val="Caption"/>
        <w:jc w:val="both"/>
        <w:rPr>
          <w:sz w:val="21"/>
          <w:szCs w:val="21"/>
          <w:lang w:val="en-US"/>
        </w:rPr>
      </w:pPr>
      <w:r>
        <w:rPr>
          <w:lang w:val="en-US"/>
        </w:rPr>
        <w:t>Our Data Frame is ready for the modeling phase.</w:t>
      </w:r>
    </w:p>
    <w:p w14:paraId="69FC2A83" w14:textId="65B359C6" w:rsidR="001E22B4" w:rsidRPr="0058188F" w:rsidRDefault="00A9344C" w:rsidP="003E639C">
      <w:pPr>
        <w:spacing w:before="220" w:after="140"/>
        <w:ind w:left="720"/>
        <w:jc w:val="both"/>
        <w:rPr>
          <w:sz w:val="21"/>
          <w:szCs w:val="21"/>
          <w:lang w:val="en-US"/>
        </w:rPr>
      </w:pPr>
      <w:r w:rsidRPr="0058188F">
        <w:rPr>
          <w:sz w:val="21"/>
          <w:szCs w:val="21"/>
          <w:lang w:val="en-US"/>
        </w:rPr>
        <w:t>Our new data</w:t>
      </w:r>
      <w:r w:rsidR="00C7759C">
        <w:rPr>
          <w:sz w:val="21"/>
          <w:szCs w:val="21"/>
          <w:lang w:val="en-US"/>
        </w:rPr>
        <w:t xml:space="preserve"> </w:t>
      </w:r>
      <w:r w:rsidRPr="0058188F">
        <w:rPr>
          <w:sz w:val="21"/>
          <w:szCs w:val="21"/>
          <w:lang w:val="en-US"/>
        </w:rPr>
        <w:t>frame ready for the modelling phase (above) and the plot of the identified real estate (below)</w:t>
      </w:r>
    </w:p>
    <w:p w14:paraId="2C694946" w14:textId="77777777" w:rsidR="00816C27" w:rsidRDefault="00816C27" w:rsidP="003E639C">
      <w:pPr>
        <w:keepNext/>
        <w:spacing w:before="220" w:after="140"/>
        <w:ind w:left="720"/>
        <w:jc w:val="both"/>
      </w:pPr>
      <w:r>
        <w:rPr>
          <w:noProof/>
          <w:sz w:val="21"/>
          <w:szCs w:val="21"/>
        </w:rPr>
        <w:drawing>
          <wp:inline distT="0" distB="0" distL="0" distR="0" wp14:anchorId="0603AC1B" wp14:editId="19F1CE1D">
            <wp:extent cx="6108065" cy="326199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 Clustering Map Plot.png"/>
                    <pic:cNvPicPr/>
                  </pic:nvPicPr>
                  <pic:blipFill>
                    <a:blip r:embed="rId10">
                      <a:extLst>
                        <a:ext uri="{28A0092B-C50C-407E-A947-70E740481C1C}">
                          <a14:useLocalDpi xmlns:a14="http://schemas.microsoft.com/office/drawing/2010/main" val="0"/>
                        </a:ext>
                      </a:extLst>
                    </a:blip>
                    <a:stretch>
                      <a:fillRect/>
                    </a:stretch>
                  </pic:blipFill>
                  <pic:spPr>
                    <a:xfrm>
                      <a:off x="0" y="0"/>
                      <a:ext cx="6108065" cy="3261995"/>
                    </a:xfrm>
                    <a:prstGeom prst="rect">
                      <a:avLst/>
                    </a:prstGeom>
                  </pic:spPr>
                </pic:pic>
              </a:graphicData>
            </a:graphic>
          </wp:inline>
        </w:drawing>
      </w:r>
    </w:p>
    <w:p w14:paraId="09F7C60D" w14:textId="16079E33" w:rsidR="001E22B4" w:rsidRPr="00816C27" w:rsidRDefault="00816C27" w:rsidP="003E639C">
      <w:pPr>
        <w:pStyle w:val="Caption"/>
        <w:jc w:val="both"/>
        <w:rPr>
          <w:sz w:val="21"/>
          <w:szCs w:val="21"/>
          <w:lang w:val="en-US"/>
        </w:rPr>
      </w:pPr>
      <w:r>
        <w:rPr>
          <w:lang w:val="en-US"/>
        </w:rPr>
        <w:t>Map Plot of our Data to help us visualize how our real estate is distributed.</w:t>
      </w:r>
    </w:p>
    <w:p w14:paraId="017587C4" w14:textId="77777777" w:rsidR="001E22B4" w:rsidRPr="0058188F" w:rsidRDefault="00A9344C" w:rsidP="003E639C">
      <w:pPr>
        <w:spacing w:before="220" w:after="140"/>
        <w:ind w:left="720"/>
        <w:jc w:val="both"/>
        <w:rPr>
          <w:sz w:val="21"/>
          <w:szCs w:val="21"/>
          <w:lang w:val="en-US"/>
        </w:rPr>
      </w:pPr>
      <w:r w:rsidRPr="0058188F">
        <w:rPr>
          <w:sz w:val="21"/>
          <w:szCs w:val="21"/>
          <w:lang w:val="en-US"/>
        </w:rPr>
        <w:t>We are now ready to proceed to the modeling phase.</w:t>
      </w:r>
    </w:p>
    <w:p w14:paraId="14E60FAC" w14:textId="77777777" w:rsidR="001E22B4" w:rsidRPr="0058188F" w:rsidRDefault="001E22B4" w:rsidP="003E639C">
      <w:pPr>
        <w:pStyle w:val="Heading3"/>
        <w:spacing w:before="220" w:after="220"/>
        <w:ind w:right="420"/>
        <w:jc w:val="both"/>
        <w:rPr>
          <w:lang w:val="en-US"/>
        </w:rPr>
      </w:pPr>
      <w:bookmarkStart w:id="11" w:name="_k2wbl0j1e92d" w:colFirst="0" w:colLast="0"/>
      <w:bookmarkEnd w:id="11"/>
    </w:p>
    <w:p w14:paraId="58F3E611" w14:textId="77777777" w:rsidR="001E22B4" w:rsidRPr="0058188F" w:rsidRDefault="00A9344C" w:rsidP="003E639C">
      <w:pPr>
        <w:pStyle w:val="Heading3"/>
        <w:spacing w:before="220" w:after="220"/>
        <w:ind w:right="420"/>
        <w:jc w:val="both"/>
        <w:rPr>
          <w:lang w:val="en-US"/>
        </w:rPr>
      </w:pPr>
      <w:bookmarkStart w:id="12" w:name="_s60muvq5vrf4" w:colFirst="0" w:colLast="0"/>
      <w:bookmarkEnd w:id="12"/>
      <w:r w:rsidRPr="0058188F">
        <w:rPr>
          <w:lang w:val="en-US"/>
        </w:rPr>
        <w:t>3.4 Modeling</w:t>
      </w:r>
    </w:p>
    <w:p w14:paraId="1FCE0271" w14:textId="0F107E74" w:rsidR="001E22B4" w:rsidRPr="0058188F" w:rsidRDefault="00816C27" w:rsidP="003E639C">
      <w:pPr>
        <w:spacing w:before="220" w:after="140"/>
        <w:ind w:left="720"/>
        <w:jc w:val="both"/>
        <w:rPr>
          <w:sz w:val="21"/>
          <w:szCs w:val="21"/>
          <w:lang w:val="en-US"/>
        </w:rPr>
      </w:pPr>
      <w:r w:rsidRPr="0058188F">
        <w:rPr>
          <w:sz w:val="21"/>
          <w:szCs w:val="21"/>
          <w:lang w:val="en-US"/>
        </w:rPr>
        <w:t>First,</w:t>
      </w:r>
      <w:r w:rsidR="00A9344C" w:rsidRPr="0058188F">
        <w:rPr>
          <w:sz w:val="21"/>
          <w:szCs w:val="21"/>
          <w:lang w:val="en-US"/>
        </w:rPr>
        <w:t xml:space="preserve"> we scrape data from the Foursquare API, get</w:t>
      </w:r>
      <w:r>
        <w:rPr>
          <w:sz w:val="21"/>
          <w:szCs w:val="21"/>
          <w:lang w:val="en-US"/>
        </w:rPr>
        <w:t>ting</w:t>
      </w:r>
      <w:r w:rsidR="00A9344C" w:rsidRPr="0058188F">
        <w:rPr>
          <w:sz w:val="21"/>
          <w:szCs w:val="21"/>
          <w:lang w:val="en-US"/>
        </w:rPr>
        <w:t xml:space="preserve"> nearby Venues of interest for every street. Using the .head method we can see the first five rows of our new data to get a feel of our new data frame.</w:t>
      </w:r>
    </w:p>
    <w:p w14:paraId="4A2B0D3A" w14:textId="77777777" w:rsidR="00816C27" w:rsidRDefault="00816C27" w:rsidP="003E639C">
      <w:pPr>
        <w:keepNext/>
        <w:spacing w:before="220" w:after="140"/>
        <w:ind w:left="720"/>
        <w:jc w:val="both"/>
      </w:pPr>
      <w:r>
        <w:rPr>
          <w:noProof/>
          <w:sz w:val="21"/>
          <w:szCs w:val="21"/>
        </w:rPr>
        <w:drawing>
          <wp:inline distT="0" distB="0" distL="0" distR="0" wp14:anchorId="2328F57B" wp14:editId="62BB1EB8">
            <wp:extent cx="6108065"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ues.png"/>
                    <pic:cNvPicPr/>
                  </pic:nvPicPr>
                  <pic:blipFill>
                    <a:blip r:embed="rId11">
                      <a:extLst>
                        <a:ext uri="{28A0092B-C50C-407E-A947-70E740481C1C}">
                          <a14:useLocalDpi xmlns:a14="http://schemas.microsoft.com/office/drawing/2010/main" val="0"/>
                        </a:ext>
                      </a:extLst>
                    </a:blip>
                    <a:stretch>
                      <a:fillRect/>
                    </a:stretch>
                  </pic:blipFill>
                  <pic:spPr>
                    <a:xfrm>
                      <a:off x="0" y="0"/>
                      <a:ext cx="6108065" cy="2070100"/>
                    </a:xfrm>
                    <a:prstGeom prst="rect">
                      <a:avLst/>
                    </a:prstGeom>
                  </pic:spPr>
                </pic:pic>
              </a:graphicData>
            </a:graphic>
          </wp:inline>
        </w:drawing>
      </w:r>
    </w:p>
    <w:p w14:paraId="3D406631" w14:textId="53FB4C54" w:rsidR="001E22B4" w:rsidRPr="00816C27" w:rsidRDefault="00816C27" w:rsidP="003E639C">
      <w:pPr>
        <w:pStyle w:val="Caption"/>
        <w:jc w:val="both"/>
        <w:rPr>
          <w:sz w:val="21"/>
          <w:szCs w:val="21"/>
          <w:lang w:val="en-US"/>
        </w:rPr>
      </w:pPr>
      <w:r>
        <w:rPr>
          <w:lang w:val="en-US"/>
        </w:rPr>
        <w:t>Our nearby Venues data</w:t>
      </w:r>
    </w:p>
    <w:p w14:paraId="1171EC66" w14:textId="3BBFB081" w:rsidR="001E22B4" w:rsidRPr="0058188F" w:rsidRDefault="00A9344C" w:rsidP="003E639C">
      <w:pPr>
        <w:spacing w:before="220" w:after="140"/>
        <w:ind w:left="720"/>
        <w:jc w:val="both"/>
        <w:rPr>
          <w:sz w:val="21"/>
          <w:szCs w:val="21"/>
          <w:lang w:val="en-US"/>
        </w:rPr>
      </w:pPr>
      <w:r w:rsidRPr="0058188F">
        <w:rPr>
          <w:sz w:val="21"/>
          <w:szCs w:val="21"/>
          <w:lang w:val="en-US"/>
        </w:rPr>
        <w:t>We then group those Venues by street and get the number of venues located near every street</w:t>
      </w:r>
      <w:r w:rsidR="00816C27">
        <w:rPr>
          <w:sz w:val="21"/>
          <w:szCs w:val="21"/>
          <w:lang w:val="en-US"/>
        </w:rPr>
        <w:t xml:space="preserve"> and</w:t>
      </w:r>
      <w:r w:rsidR="00816C27" w:rsidRPr="00816C27">
        <w:rPr>
          <w:sz w:val="21"/>
          <w:szCs w:val="21"/>
          <w:lang w:val="en-US"/>
        </w:rPr>
        <w:t xml:space="preserve"> </w:t>
      </w:r>
      <w:r w:rsidRPr="0058188F">
        <w:rPr>
          <w:sz w:val="21"/>
          <w:szCs w:val="21"/>
          <w:lang w:val="en-US"/>
        </w:rPr>
        <w:t>reshape that data</w:t>
      </w:r>
      <w:r w:rsidR="00816C27">
        <w:rPr>
          <w:sz w:val="21"/>
          <w:szCs w:val="21"/>
          <w:lang w:val="en-US"/>
        </w:rPr>
        <w:t xml:space="preserve"> </w:t>
      </w:r>
      <w:r w:rsidRPr="0058188F">
        <w:rPr>
          <w:sz w:val="21"/>
          <w:szCs w:val="21"/>
          <w:lang w:val="en-US"/>
        </w:rPr>
        <w:t>frame so that it shows the top 10 venues per street.</w:t>
      </w:r>
    </w:p>
    <w:p w14:paraId="54095A17" w14:textId="043E2871" w:rsidR="00816C27" w:rsidRDefault="004A6EA3" w:rsidP="003E639C">
      <w:pPr>
        <w:keepNext/>
        <w:spacing w:before="220" w:after="140"/>
        <w:ind w:left="720"/>
        <w:jc w:val="both"/>
      </w:pPr>
      <w:r>
        <w:rPr>
          <w:noProof/>
        </w:rPr>
        <w:drawing>
          <wp:inline distT="0" distB="0" distL="0" distR="0" wp14:anchorId="5FA21E29" wp14:editId="698A881A">
            <wp:extent cx="6108065" cy="261874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nues_Sorted.png"/>
                    <pic:cNvPicPr/>
                  </pic:nvPicPr>
                  <pic:blipFill>
                    <a:blip r:embed="rId12">
                      <a:extLst>
                        <a:ext uri="{28A0092B-C50C-407E-A947-70E740481C1C}">
                          <a14:useLocalDpi xmlns:a14="http://schemas.microsoft.com/office/drawing/2010/main" val="0"/>
                        </a:ext>
                      </a:extLst>
                    </a:blip>
                    <a:stretch>
                      <a:fillRect/>
                    </a:stretch>
                  </pic:blipFill>
                  <pic:spPr>
                    <a:xfrm>
                      <a:off x="0" y="0"/>
                      <a:ext cx="6108065" cy="2618740"/>
                    </a:xfrm>
                    <a:prstGeom prst="rect">
                      <a:avLst/>
                    </a:prstGeom>
                  </pic:spPr>
                </pic:pic>
              </a:graphicData>
            </a:graphic>
          </wp:inline>
        </w:drawing>
      </w:r>
    </w:p>
    <w:p w14:paraId="7C2E78EA" w14:textId="0294384C" w:rsidR="001E22B4" w:rsidRPr="00816C27" w:rsidRDefault="00816C27" w:rsidP="003E639C">
      <w:pPr>
        <w:pStyle w:val="Caption"/>
        <w:jc w:val="both"/>
        <w:rPr>
          <w:sz w:val="21"/>
          <w:szCs w:val="21"/>
          <w:lang w:val="en-US"/>
        </w:rPr>
      </w:pPr>
      <w:r>
        <w:rPr>
          <w:lang w:val="en-US"/>
        </w:rPr>
        <w:t xml:space="preserve"> Our Venues Data now shows us the 10 most common Venues per Street</w:t>
      </w:r>
    </w:p>
    <w:p w14:paraId="1DE1955B" w14:textId="7006B890" w:rsidR="001E22B4" w:rsidRPr="0058188F" w:rsidRDefault="00A9344C" w:rsidP="003E639C">
      <w:pPr>
        <w:spacing w:before="220" w:after="140"/>
        <w:ind w:left="720"/>
        <w:jc w:val="both"/>
        <w:rPr>
          <w:sz w:val="21"/>
          <w:szCs w:val="21"/>
          <w:lang w:val="en-US"/>
        </w:rPr>
      </w:pPr>
      <w:r w:rsidRPr="0058188F">
        <w:rPr>
          <w:sz w:val="21"/>
          <w:szCs w:val="21"/>
          <w:lang w:val="en-US"/>
        </w:rPr>
        <w:t xml:space="preserve">Using the .shape method again we see now that in this format our data only has 337 rows and is manageable. This data frame is ready for </w:t>
      </w:r>
      <w:r w:rsidR="007452F7">
        <w:rPr>
          <w:sz w:val="21"/>
          <w:szCs w:val="21"/>
          <w:lang w:val="en-US"/>
        </w:rPr>
        <w:t>c</w:t>
      </w:r>
      <w:r w:rsidRPr="0058188F">
        <w:rPr>
          <w:sz w:val="21"/>
          <w:szCs w:val="21"/>
          <w:lang w:val="en-US"/>
        </w:rPr>
        <w:t xml:space="preserve">lustering using the k-means </w:t>
      </w:r>
      <w:r w:rsidR="007452F7">
        <w:rPr>
          <w:sz w:val="21"/>
          <w:szCs w:val="21"/>
          <w:lang w:val="en-US"/>
        </w:rPr>
        <w:t>c</w:t>
      </w:r>
      <w:r w:rsidRPr="0058188F">
        <w:rPr>
          <w:sz w:val="21"/>
          <w:szCs w:val="21"/>
          <w:lang w:val="en-US"/>
        </w:rPr>
        <w:t xml:space="preserve">lustering method. With this method we attempt to </w:t>
      </w:r>
      <w:r w:rsidR="00816C27" w:rsidRPr="0058188F">
        <w:rPr>
          <w:sz w:val="21"/>
          <w:szCs w:val="21"/>
          <w:lang w:val="en-US"/>
        </w:rPr>
        <w:t>categorize</w:t>
      </w:r>
      <w:r w:rsidRPr="0058188F">
        <w:rPr>
          <w:sz w:val="21"/>
          <w:szCs w:val="21"/>
          <w:lang w:val="en-US"/>
        </w:rPr>
        <w:t xml:space="preserve"> our real estate into </w:t>
      </w:r>
      <w:r w:rsidR="00335606">
        <w:rPr>
          <w:sz w:val="21"/>
          <w:szCs w:val="21"/>
          <w:lang w:val="en-US"/>
        </w:rPr>
        <w:t>3</w:t>
      </w:r>
      <w:r w:rsidRPr="0058188F">
        <w:rPr>
          <w:sz w:val="21"/>
          <w:szCs w:val="21"/>
          <w:lang w:val="en-US"/>
        </w:rPr>
        <w:t xml:space="preserve"> different groups based on price. </w:t>
      </w:r>
    </w:p>
    <w:p w14:paraId="722B90B5" w14:textId="38B382B1" w:rsidR="001E22B4" w:rsidRPr="0058188F" w:rsidRDefault="00A9344C" w:rsidP="003E639C">
      <w:pPr>
        <w:spacing w:before="220" w:after="140"/>
        <w:ind w:left="720"/>
        <w:jc w:val="both"/>
        <w:rPr>
          <w:sz w:val="21"/>
          <w:szCs w:val="21"/>
          <w:lang w:val="en-US"/>
        </w:rPr>
      </w:pPr>
      <w:r w:rsidRPr="0058188F">
        <w:rPr>
          <w:sz w:val="21"/>
          <w:szCs w:val="21"/>
          <w:lang w:val="en-US"/>
        </w:rPr>
        <w:t xml:space="preserve">Here is a look at the first </w:t>
      </w:r>
      <w:r w:rsidR="007452F7">
        <w:rPr>
          <w:sz w:val="21"/>
          <w:szCs w:val="21"/>
          <w:lang w:val="en-US"/>
        </w:rPr>
        <w:t xml:space="preserve">30 </w:t>
      </w:r>
      <w:r w:rsidRPr="0058188F">
        <w:rPr>
          <w:sz w:val="21"/>
          <w:szCs w:val="21"/>
          <w:lang w:val="en-US"/>
        </w:rPr>
        <w:t>rows of the now clustered data frame.</w:t>
      </w:r>
    </w:p>
    <w:p w14:paraId="0C5B68FE" w14:textId="1D6A6C53" w:rsidR="001E22B4" w:rsidRDefault="007452F7" w:rsidP="003E639C">
      <w:pPr>
        <w:spacing w:before="220" w:after="140"/>
        <w:ind w:left="720"/>
        <w:jc w:val="both"/>
        <w:rPr>
          <w:sz w:val="21"/>
          <w:szCs w:val="21"/>
        </w:rPr>
      </w:pPr>
      <w:r>
        <w:rPr>
          <w:noProof/>
          <w:sz w:val="21"/>
          <w:szCs w:val="21"/>
        </w:rPr>
        <w:lastRenderedPageBreak/>
        <w:drawing>
          <wp:inline distT="0" distB="0" distL="0" distR="0" wp14:anchorId="16CA7C7A" wp14:editId="7C8FCD04">
            <wp:extent cx="6108065" cy="337756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ndon_Clustered.bmp"/>
                    <pic:cNvPicPr/>
                  </pic:nvPicPr>
                  <pic:blipFill>
                    <a:blip r:embed="rId13">
                      <a:extLst>
                        <a:ext uri="{28A0092B-C50C-407E-A947-70E740481C1C}">
                          <a14:useLocalDpi xmlns:a14="http://schemas.microsoft.com/office/drawing/2010/main" val="0"/>
                        </a:ext>
                      </a:extLst>
                    </a:blip>
                    <a:stretch>
                      <a:fillRect/>
                    </a:stretch>
                  </pic:blipFill>
                  <pic:spPr>
                    <a:xfrm>
                      <a:off x="0" y="0"/>
                      <a:ext cx="6108065" cy="3377565"/>
                    </a:xfrm>
                    <a:prstGeom prst="rect">
                      <a:avLst/>
                    </a:prstGeom>
                  </pic:spPr>
                </pic:pic>
              </a:graphicData>
            </a:graphic>
          </wp:inline>
        </w:drawing>
      </w:r>
    </w:p>
    <w:p w14:paraId="29D787DB" w14:textId="3FB0FAFA" w:rsidR="001E22B4" w:rsidRPr="007452F7" w:rsidRDefault="007452F7" w:rsidP="003E639C">
      <w:pPr>
        <w:spacing w:before="220" w:after="140"/>
        <w:ind w:left="720"/>
        <w:jc w:val="both"/>
        <w:rPr>
          <w:sz w:val="21"/>
          <w:szCs w:val="21"/>
          <w:lang w:val="en-US"/>
        </w:rPr>
      </w:pPr>
      <w:r w:rsidRPr="0058188F">
        <w:rPr>
          <w:sz w:val="21"/>
          <w:szCs w:val="21"/>
          <w:lang w:val="en-US"/>
        </w:rPr>
        <w:t>Finally,</w:t>
      </w:r>
      <w:r w:rsidR="00A9344C" w:rsidRPr="0058188F">
        <w:rPr>
          <w:sz w:val="21"/>
          <w:szCs w:val="21"/>
          <w:lang w:val="en-US"/>
        </w:rPr>
        <w:t xml:space="preserve"> we plot the Clusters into the map to see how they are distributed. </w:t>
      </w:r>
      <w:r w:rsidR="00A9344C" w:rsidRPr="007452F7">
        <w:rPr>
          <w:sz w:val="21"/>
          <w:szCs w:val="21"/>
          <w:lang w:val="en-US"/>
        </w:rPr>
        <w:t>Each color is a cluster label.</w:t>
      </w:r>
    </w:p>
    <w:p w14:paraId="0EAE7338" w14:textId="77777777" w:rsidR="00385FB0" w:rsidRDefault="007452F7" w:rsidP="003E639C">
      <w:pPr>
        <w:keepNext/>
        <w:spacing w:before="220" w:after="140"/>
        <w:ind w:left="720"/>
        <w:jc w:val="both"/>
      </w:pPr>
      <w:r>
        <w:rPr>
          <w:noProof/>
          <w:sz w:val="21"/>
          <w:szCs w:val="21"/>
          <w:lang w:val="en-US"/>
        </w:rPr>
        <w:drawing>
          <wp:inline distT="0" distB="0" distL="0" distR="0" wp14:anchorId="2FA8B417" wp14:editId="002CC423">
            <wp:extent cx="6108065" cy="36277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_Clustered.bmp"/>
                    <pic:cNvPicPr/>
                  </pic:nvPicPr>
                  <pic:blipFill>
                    <a:blip r:embed="rId14">
                      <a:extLst>
                        <a:ext uri="{28A0092B-C50C-407E-A947-70E740481C1C}">
                          <a14:useLocalDpi xmlns:a14="http://schemas.microsoft.com/office/drawing/2010/main" val="0"/>
                        </a:ext>
                      </a:extLst>
                    </a:blip>
                    <a:stretch>
                      <a:fillRect/>
                    </a:stretch>
                  </pic:blipFill>
                  <pic:spPr>
                    <a:xfrm>
                      <a:off x="0" y="0"/>
                      <a:ext cx="6108065" cy="3627755"/>
                    </a:xfrm>
                    <a:prstGeom prst="rect">
                      <a:avLst/>
                    </a:prstGeom>
                  </pic:spPr>
                </pic:pic>
              </a:graphicData>
            </a:graphic>
          </wp:inline>
        </w:drawing>
      </w:r>
    </w:p>
    <w:p w14:paraId="5586D65A" w14:textId="3E8F7F65" w:rsidR="00385FB0" w:rsidRPr="00385FB0" w:rsidRDefault="00385FB0" w:rsidP="003E639C">
      <w:pPr>
        <w:pStyle w:val="Caption"/>
        <w:jc w:val="both"/>
        <w:rPr>
          <w:lang w:val="en-US"/>
        </w:rPr>
      </w:pPr>
      <w:r>
        <w:rPr>
          <w:lang w:val="en-US"/>
        </w:rPr>
        <w:t>Clustered Map of London. Red: Cluster 0, Purple: Cluster 1, Blue: Cluster 2</w:t>
      </w:r>
    </w:p>
    <w:p w14:paraId="4C839D25" w14:textId="0BC7E525" w:rsidR="001E22B4" w:rsidRPr="007452F7" w:rsidRDefault="00A9344C" w:rsidP="003E639C">
      <w:pPr>
        <w:spacing w:before="220" w:after="140"/>
        <w:ind w:left="720"/>
        <w:jc w:val="both"/>
        <w:rPr>
          <w:sz w:val="21"/>
          <w:szCs w:val="21"/>
          <w:lang w:val="en-US"/>
        </w:rPr>
      </w:pPr>
      <w:r w:rsidRPr="007452F7">
        <w:rPr>
          <w:sz w:val="21"/>
          <w:szCs w:val="21"/>
          <w:lang w:val="en-US"/>
        </w:rPr>
        <w:t xml:space="preserve"> </w:t>
      </w:r>
    </w:p>
    <w:p w14:paraId="6C43BE9E" w14:textId="0D307225" w:rsidR="001E22B4" w:rsidRPr="00720CED" w:rsidRDefault="00A9344C" w:rsidP="003E639C">
      <w:pPr>
        <w:spacing w:before="220" w:after="140"/>
        <w:ind w:left="720"/>
        <w:jc w:val="both"/>
        <w:rPr>
          <w:sz w:val="21"/>
          <w:szCs w:val="21"/>
          <w:lang w:val="en-US"/>
        </w:rPr>
      </w:pPr>
      <w:r w:rsidRPr="0058188F">
        <w:rPr>
          <w:sz w:val="21"/>
          <w:szCs w:val="21"/>
          <w:lang w:val="en-US"/>
        </w:rPr>
        <w:lastRenderedPageBreak/>
        <w:t xml:space="preserve">We see that there is no clear geographical distinction between the clusters since they are somewhat randomly distributed on the map. But if we take a look at each </w:t>
      </w:r>
      <w:proofErr w:type="gramStart"/>
      <w:r w:rsidR="00856DF7" w:rsidRPr="0058188F">
        <w:rPr>
          <w:sz w:val="21"/>
          <w:szCs w:val="21"/>
          <w:lang w:val="en-US"/>
        </w:rPr>
        <w:t>cluster</w:t>
      </w:r>
      <w:r w:rsidR="00856DF7">
        <w:rPr>
          <w:sz w:val="21"/>
          <w:szCs w:val="21"/>
          <w:lang w:val="en-US"/>
        </w:rPr>
        <w:t>s</w:t>
      </w:r>
      <w:proofErr w:type="gramEnd"/>
      <w:r w:rsidRPr="0058188F">
        <w:rPr>
          <w:sz w:val="21"/>
          <w:szCs w:val="21"/>
          <w:lang w:val="en-US"/>
        </w:rPr>
        <w:t xml:space="preserve"> nearby venues</w:t>
      </w:r>
      <w:r w:rsidR="00202F1F">
        <w:rPr>
          <w:sz w:val="21"/>
          <w:szCs w:val="21"/>
          <w:lang w:val="en-US"/>
        </w:rPr>
        <w:t>,</w:t>
      </w:r>
      <w:r w:rsidRPr="0058188F">
        <w:rPr>
          <w:sz w:val="21"/>
          <w:szCs w:val="21"/>
          <w:lang w:val="en-US"/>
        </w:rPr>
        <w:t xml:space="preserve"> the reasons of the different pricing can be identified almost instantly.</w:t>
      </w:r>
    </w:p>
    <w:p w14:paraId="0F43FD3E" w14:textId="1A7EE3EC" w:rsidR="00DA61E7" w:rsidRDefault="00EB4947" w:rsidP="003E639C">
      <w:pPr>
        <w:keepNext/>
        <w:spacing w:before="220" w:after="140"/>
        <w:jc w:val="both"/>
      </w:pPr>
      <w:r>
        <w:rPr>
          <w:noProof/>
        </w:rPr>
        <w:drawing>
          <wp:inline distT="0" distB="0" distL="0" distR="0" wp14:anchorId="10FA83CB" wp14:editId="745F59C0">
            <wp:extent cx="6108065" cy="1046480"/>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_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8065" cy="1046480"/>
                    </a:xfrm>
                    <a:prstGeom prst="rect">
                      <a:avLst/>
                    </a:prstGeom>
                  </pic:spPr>
                </pic:pic>
              </a:graphicData>
            </a:graphic>
          </wp:inline>
        </w:drawing>
      </w:r>
    </w:p>
    <w:p w14:paraId="2D8FDB29" w14:textId="5EEC035B" w:rsidR="001E22B4" w:rsidRPr="00DA61E7" w:rsidRDefault="00DA61E7" w:rsidP="003E639C">
      <w:pPr>
        <w:pStyle w:val="Caption"/>
        <w:jc w:val="both"/>
        <w:rPr>
          <w:sz w:val="21"/>
          <w:szCs w:val="21"/>
        </w:rPr>
      </w:pPr>
      <w:r>
        <w:rPr>
          <w:lang w:val="en-US"/>
        </w:rPr>
        <w:t>Cluster 0</w:t>
      </w:r>
    </w:p>
    <w:p w14:paraId="267F3AE7" w14:textId="6CBA8BC3" w:rsidR="00DA61E7" w:rsidRDefault="00EB4947" w:rsidP="003E639C">
      <w:pPr>
        <w:keepNext/>
        <w:spacing w:before="220" w:after="140"/>
        <w:jc w:val="both"/>
      </w:pPr>
      <w:r>
        <w:rPr>
          <w:noProof/>
        </w:rPr>
        <w:drawing>
          <wp:inline distT="0" distB="0" distL="0" distR="0" wp14:anchorId="4B90986C" wp14:editId="3090472B">
            <wp:extent cx="6108065" cy="103251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8065" cy="1032510"/>
                    </a:xfrm>
                    <a:prstGeom prst="rect">
                      <a:avLst/>
                    </a:prstGeom>
                  </pic:spPr>
                </pic:pic>
              </a:graphicData>
            </a:graphic>
          </wp:inline>
        </w:drawing>
      </w:r>
    </w:p>
    <w:p w14:paraId="02D77310" w14:textId="6CA2A278" w:rsidR="001E22B4" w:rsidRDefault="00DA61E7" w:rsidP="003E639C">
      <w:pPr>
        <w:pStyle w:val="Caption"/>
        <w:jc w:val="both"/>
        <w:rPr>
          <w:color w:val="9900FF"/>
          <w:sz w:val="21"/>
          <w:szCs w:val="21"/>
        </w:rPr>
      </w:pPr>
      <w:r>
        <w:rPr>
          <w:lang w:val="en-US"/>
        </w:rPr>
        <w:t>Cluster 1</w:t>
      </w:r>
    </w:p>
    <w:p w14:paraId="6A179AF9" w14:textId="3D585DEA" w:rsidR="00DA61E7" w:rsidRDefault="00EB4947" w:rsidP="003E639C">
      <w:pPr>
        <w:keepNext/>
        <w:spacing w:before="220" w:after="140"/>
        <w:jc w:val="both"/>
      </w:pPr>
      <w:r>
        <w:rPr>
          <w:noProof/>
        </w:rPr>
        <w:drawing>
          <wp:inline distT="0" distB="0" distL="0" distR="0" wp14:anchorId="0217A996" wp14:editId="1609A89B">
            <wp:extent cx="6108065" cy="10356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8065" cy="1035685"/>
                    </a:xfrm>
                    <a:prstGeom prst="rect">
                      <a:avLst/>
                    </a:prstGeom>
                  </pic:spPr>
                </pic:pic>
              </a:graphicData>
            </a:graphic>
          </wp:inline>
        </w:drawing>
      </w:r>
    </w:p>
    <w:p w14:paraId="2D9CA21E" w14:textId="7D76FE14" w:rsidR="001E22B4" w:rsidRPr="00720CED" w:rsidRDefault="00DA61E7" w:rsidP="003E639C">
      <w:pPr>
        <w:pStyle w:val="Caption"/>
        <w:jc w:val="both"/>
        <w:rPr>
          <w:color w:val="00FF00"/>
          <w:sz w:val="21"/>
          <w:szCs w:val="21"/>
          <w:lang w:val="en-US"/>
        </w:rPr>
      </w:pPr>
      <w:r w:rsidRPr="00FD08C4">
        <w:rPr>
          <w:lang w:val="en-US"/>
        </w:rPr>
        <w:t>Cluster 2:</w:t>
      </w:r>
    </w:p>
    <w:p w14:paraId="545D96DE" w14:textId="52C0D937" w:rsidR="001E22B4" w:rsidRDefault="00E84A06" w:rsidP="003E639C">
      <w:pPr>
        <w:spacing w:before="220" w:after="140"/>
        <w:jc w:val="both"/>
        <w:rPr>
          <w:rFonts w:ascii="Helvetica" w:hAnsi="Helvetica" w:cs="Helvetica"/>
          <w:color w:val="000000"/>
          <w:sz w:val="21"/>
          <w:szCs w:val="21"/>
          <w:shd w:val="clear" w:color="auto" w:fill="FFFFFF"/>
          <w:lang w:val="en-US"/>
        </w:rPr>
      </w:pPr>
      <w:r w:rsidRPr="00E84A06">
        <w:rPr>
          <w:rFonts w:ascii="Helvetica" w:hAnsi="Helvetica" w:cs="Helvetica"/>
          <w:color w:val="000000"/>
          <w:sz w:val="21"/>
          <w:szCs w:val="21"/>
          <w:shd w:val="clear" w:color="auto" w:fill="FFFFFF"/>
          <w:lang w:val="en-US"/>
        </w:rPr>
        <w:t xml:space="preserve">Now that we have created and viewed our </w:t>
      </w:r>
      <w:r w:rsidR="00856DF7" w:rsidRPr="00E84A06">
        <w:rPr>
          <w:rFonts w:ascii="Helvetica" w:hAnsi="Helvetica" w:cs="Helvetica"/>
          <w:color w:val="000000"/>
          <w:sz w:val="21"/>
          <w:szCs w:val="21"/>
          <w:shd w:val="clear" w:color="auto" w:fill="FFFFFF"/>
          <w:lang w:val="en-US"/>
        </w:rPr>
        <w:t>clusters,</w:t>
      </w:r>
      <w:r w:rsidRPr="00E84A06">
        <w:rPr>
          <w:rFonts w:ascii="Helvetica" w:hAnsi="Helvetica" w:cs="Helvetica"/>
          <w:color w:val="000000"/>
          <w:sz w:val="21"/>
          <w:szCs w:val="21"/>
          <w:shd w:val="clear" w:color="auto" w:fill="FFFFFF"/>
          <w:lang w:val="en-US"/>
        </w:rPr>
        <w:t xml:space="preserve"> we can clearly see that Cluster 0 (Lowest Prices) is the smallest having only 69 Venue Categories while Cluster 1 (Highest Prices) is the largest having 183 Venue Categories and our mid-price Cluster 2 is sitting in between with 110 Venue Categories. We can easily conclude that as the price rises, we can expect increasingly more variance in Venues.</w:t>
      </w:r>
    </w:p>
    <w:p w14:paraId="0958A605" w14:textId="156E50D4" w:rsidR="00E84A06" w:rsidRDefault="00E84A06" w:rsidP="003E639C">
      <w:pPr>
        <w:spacing w:before="220" w:after="140"/>
        <w:jc w:val="both"/>
        <w:rPr>
          <w:sz w:val="21"/>
          <w:szCs w:val="21"/>
          <w:lang w:val="en-US"/>
        </w:rPr>
      </w:pPr>
      <w:r w:rsidRPr="00E84A06">
        <w:rPr>
          <w:sz w:val="21"/>
          <w:szCs w:val="21"/>
          <w:lang w:val="en-US"/>
        </w:rPr>
        <w:t>For our next step we will see how our venues are distributed among the three clusters</w:t>
      </w:r>
      <w:r>
        <w:rPr>
          <w:sz w:val="21"/>
          <w:szCs w:val="21"/>
          <w:lang w:val="en-US"/>
        </w:rPr>
        <w:t xml:space="preserve">. To do so our Clusters need some reformatting. </w:t>
      </w:r>
      <w:r w:rsidRPr="00E84A06">
        <w:rPr>
          <w:sz w:val="21"/>
          <w:szCs w:val="21"/>
          <w:lang w:val="en-US"/>
        </w:rPr>
        <w:t>First, we drop column Avg_Price</w:t>
      </w:r>
      <w:r>
        <w:rPr>
          <w:sz w:val="21"/>
          <w:szCs w:val="21"/>
          <w:lang w:val="en-US"/>
        </w:rPr>
        <w:t>, t</w:t>
      </w:r>
      <w:r w:rsidRPr="00E84A06">
        <w:rPr>
          <w:sz w:val="21"/>
          <w:szCs w:val="21"/>
          <w:lang w:val="en-US"/>
        </w:rPr>
        <w:t>hen we count how many times each Venue appears per row</w:t>
      </w:r>
      <w:r>
        <w:rPr>
          <w:sz w:val="21"/>
          <w:szCs w:val="21"/>
          <w:lang w:val="en-US"/>
        </w:rPr>
        <w:t xml:space="preserve">, we </w:t>
      </w:r>
      <w:r w:rsidRPr="00E84A06">
        <w:rPr>
          <w:sz w:val="21"/>
          <w:szCs w:val="21"/>
          <w:lang w:val="en-US"/>
        </w:rPr>
        <w:t>replace NaN values with 0</w:t>
      </w:r>
      <w:r>
        <w:rPr>
          <w:sz w:val="21"/>
          <w:szCs w:val="21"/>
          <w:lang w:val="en-US"/>
        </w:rPr>
        <w:t>, s</w:t>
      </w:r>
      <w:r w:rsidRPr="00E84A06">
        <w:rPr>
          <w:sz w:val="21"/>
          <w:szCs w:val="21"/>
          <w:lang w:val="en-US"/>
        </w:rPr>
        <w:t>um each row to get the number</w:t>
      </w:r>
      <w:r>
        <w:rPr>
          <w:sz w:val="21"/>
          <w:szCs w:val="21"/>
          <w:lang w:val="en-US"/>
        </w:rPr>
        <w:t xml:space="preserve"> of times</w:t>
      </w:r>
      <w:r w:rsidRPr="00E84A06">
        <w:rPr>
          <w:sz w:val="21"/>
          <w:szCs w:val="21"/>
          <w:lang w:val="en-US"/>
        </w:rPr>
        <w:t xml:space="preserve"> each Venue appeared</w:t>
      </w:r>
      <w:r>
        <w:rPr>
          <w:sz w:val="21"/>
          <w:szCs w:val="21"/>
          <w:lang w:val="en-US"/>
        </w:rPr>
        <w:t xml:space="preserve"> ,</w:t>
      </w:r>
      <w:r w:rsidRPr="00E84A06">
        <w:rPr>
          <w:sz w:val="21"/>
          <w:szCs w:val="21"/>
          <w:lang w:val="en-US"/>
        </w:rPr>
        <w:t>put the index into a column so we can plot more easily</w:t>
      </w:r>
      <w:r>
        <w:rPr>
          <w:sz w:val="21"/>
          <w:szCs w:val="21"/>
          <w:lang w:val="en-US"/>
        </w:rPr>
        <w:t xml:space="preserve">, </w:t>
      </w:r>
      <w:r w:rsidRPr="00E84A06">
        <w:rPr>
          <w:sz w:val="21"/>
          <w:szCs w:val="21"/>
          <w:lang w:val="en-US"/>
        </w:rPr>
        <w:t>rearrange the data frame</w:t>
      </w:r>
      <w:r>
        <w:rPr>
          <w:sz w:val="21"/>
          <w:szCs w:val="21"/>
          <w:lang w:val="en-US"/>
        </w:rPr>
        <w:t xml:space="preserve"> a</w:t>
      </w:r>
      <w:r w:rsidRPr="00E84A06">
        <w:rPr>
          <w:sz w:val="21"/>
          <w:szCs w:val="21"/>
          <w:lang w:val="en-US"/>
        </w:rPr>
        <w:t>nd finally we drop the old index</w:t>
      </w:r>
      <w:r>
        <w:rPr>
          <w:sz w:val="21"/>
          <w:szCs w:val="21"/>
          <w:lang w:val="en-US"/>
        </w:rPr>
        <w:t>. Let’s have a look at our new clusters</w:t>
      </w:r>
      <w:r w:rsidR="0053459E">
        <w:rPr>
          <w:sz w:val="21"/>
          <w:szCs w:val="21"/>
          <w:lang w:val="en-US"/>
        </w:rPr>
        <w:t xml:space="preserve"> </w:t>
      </w:r>
      <w:proofErr w:type="gramStart"/>
      <w:r w:rsidR="0053459E">
        <w:rPr>
          <w:sz w:val="21"/>
          <w:szCs w:val="21"/>
          <w:lang w:val="en-US"/>
        </w:rPr>
        <w:t>and also</w:t>
      </w:r>
      <w:proofErr w:type="gramEnd"/>
      <w:r w:rsidR="0053459E">
        <w:rPr>
          <w:sz w:val="21"/>
          <w:szCs w:val="21"/>
          <w:lang w:val="en-US"/>
        </w:rPr>
        <w:t xml:space="preserve"> calculate how many venues each one has</w:t>
      </w:r>
      <w:r>
        <w:rPr>
          <w:sz w:val="21"/>
          <w:szCs w:val="21"/>
          <w:lang w:val="en-US"/>
        </w:rPr>
        <w:t>:</w:t>
      </w:r>
    </w:p>
    <w:p w14:paraId="486D75CF" w14:textId="77777777" w:rsidR="00DA61E7" w:rsidRDefault="0053459E" w:rsidP="003E639C">
      <w:pPr>
        <w:keepNext/>
        <w:spacing w:before="220" w:after="140"/>
        <w:jc w:val="both"/>
      </w:pPr>
      <w:r>
        <w:rPr>
          <w:noProof/>
          <w:sz w:val="21"/>
          <w:szCs w:val="21"/>
          <w:lang w:val="en-US"/>
        </w:rPr>
        <w:lastRenderedPageBreak/>
        <w:drawing>
          <wp:inline distT="0" distB="0" distL="0" distR="0" wp14:anchorId="077A40C1" wp14:editId="37B300C7">
            <wp:extent cx="3246120" cy="32552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uster_0_Grouped.bmp"/>
                    <pic:cNvPicPr/>
                  </pic:nvPicPr>
                  <pic:blipFill>
                    <a:blip r:embed="rId18">
                      <a:extLst>
                        <a:ext uri="{28A0092B-C50C-407E-A947-70E740481C1C}">
                          <a14:useLocalDpi xmlns:a14="http://schemas.microsoft.com/office/drawing/2010/main" val="0"/>
                        </a:ext>
                      </a:extLst>
                    </a:blip>
                    <a:stretch>
                      <a:fillRect/>
                    </a:stretch>
                  </pic:blipFill>
                  <pic:spPr>
                    <a:xfrm>
                      <a:off x="0" y="0"/>
                      <a:ext cx="3246120" cy="3255264"/>
                    </a:xfrm>
                    <a:prstGeom prst="rect">
                      <a:avLst/>
                    </a:prstGeom>
                  </pic:spPr>
                </pic:pic>
              </a:graphicData>
            </a:graphic>
          </wp:inline>
        </w:drawing>
      </w:r>
    </w:p>
    <w:p w14:paraId="3161AF4F" w14:textId="7EBD6E2B" w:rsidR="0053459E" w:rsidRDefault="00DA61E7" w:rsidP="003E639C">
      <w:pPr>
        <w:pStyle w:val="Caption"/>
        <w:jc w:val="both"/>
        <w:rPr>
          <w:sz w:val="21"/>
          <w:szCs w:val="21"/>
          <w:lang w:val="en-US"/>
        </w:rPr>
      </w:pPr>
      <w:r>
        <w:rPr>
          <w:lang w:val="en-US"/>
        </w:rPr>
        <w:t>Cluster 0 Venue totals</w:t>
      </w:r>
    </w:p>
    <w:p w14:paraId="692EF3C3" w14:textId="77777777" w:rsidR="00DA61E7" w:rsidRDefault="0053459E" w:rsidP="003E639C">
      <w:pPr>
        <w:keepNext/>
        <w:spacing w:before="220" w:after="140"/>
        <w:jc w:val="both"/>
      </w:pPr>
      <w:r>
        <w:rPr>
          <w:noProof/>
          <w:sz w:val="21"/>
          <w:szCs w:val="21"/>
          <w:lang w:val="en-US"/>
        </w:rPr>
        <w:drawing>
          <wp:inline distT="0" distB="0" distL="0" distR="0" wp14:anchorId="5D7BC7FD" wp14:editId="0C1BC74F">
            <wp:extent cx="2953512" cy="3374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uster_1_Grouped.bmp"/>
                    <pic:cNvPicPr/>
                  </pic:nvPicPr>
                  <pic:blipFill>
                    <a:blip r:embed="rId19">
                      <a:extLst>
                        <a:ext uri="{28A0092B-C50C-407E-A947-70E740481C1C}">
                          <a14:useLocalDpi xmlns:a14="http://schemas.microsoft.com/office/drawing/2010/main" val="0"/>
                        </a:ext>
                      </a:extLst>
                    </a:blip>
                    <a:stretch>
                      <a:fillRect/>
                    </a:stretch>
                  </pic:blipFill>
                  <pic:spPr>
                    <a:xfrm>
                      <a:off x="0" y="0"/>
                      <a:ext cx="2953512" cy="3374136"/>
                    </a:xfrm>
                    <a:prstGeom prst="rect">
                      <a:avLst/>
                    </a:prstGeom>
                  </pic:spPr>
                </pic:pic>
              </a:graphicData>
            </a:graphic>
          </wp:inline>
        </w:drawing>
      </w:r>
    </w:p>
    <w:p w14:paraId="76999995" w14:textId="490F0789" w:rsidR="0053459E" w:rsidRDefault="00DA61E7" w:rsidP="003E639C">
      <w:pPr>
        <w:pStyle w:val="Caption"/>
        <w:jc w:val="both"/>
        <w:rPr>
          <w:sz w:val="21"/>
          <w:szCs w:val="21"/>
          <w:lang w:val="en-US"/>
        </w:rPr>
      </w:pPr>
      <w:r w:rsidRPr="001E0853">
        <w:rPr>
          <w:lang w:val="en-US"/>
        </w:rPr>
        <w:t>Cluster 1 Venue totals</w:t>
      </w:r>
    </w:p>
    <w:p w14:paraId="29CB257A" w14:textId="77777777" w:rsidR="00DA61E7" w:rsidRDefault="0053459E" w:rsidP="003E639C">
      <w:pPr>
        <w:keepNext/>
        <w:spacing w:before="220" w:after="140"/>
        <w:jc w:val="both"/>
      </w:pPr>
      <w:r>
        <w:rPr>
          <w:noProof/>
          <w:sz w:val="21"/>
          <w:szCs w:val="21"/>
          <w:lang w:val="en-US"/>
        </w:rPr>
        <w:lastRenderedPageBreak/>
        <w:drawing>
          <wp:inline distT="0" distB="0" distL="0" distR="0" wp14:anchorId="1C50309C" wp14:editId="2778A59E">
            <wp:extent cx="3703320" cy="34198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uster_2_Grouped.bmp"/>
                    <pic:cNvPicPr/>
                  </pic:nvPicPr>
                  <pic:blipFill>
                    <a:blip r:embed="rId20">
                      <a:extLst>
                        <a:ext uri="{28A0092B-C50C-407E-A947-70E740481C1C}">
                          <a14:useLocalDpi xmlns:a14="http://schemas.microsoft.com/office/drawing/2010/main" val="0"/>
                        </a:ext>
                      </a:extLst>
                    </a:blip>
                    <a:stretch>
                      <a:fillRect/>
                    </a:stretch>
                  </pic:blipFill>
                  <pic:spPr>
                    <a:xfrm>
                      <a:off x="0" y="0"/>
                      <a:ext cx="3703320" cy="3419856"/>
                    </a:xfrm>
                    <a:prstGeom prst="rect">
                      <a:avLst/>
                    </a:prstGeom>
                  </pic:spPr>
                </pic:pic>
              </a:graphicData>
            </a:graphic>
          </wp:inline>
        </w:drawing>
      </w:r>
    </w:p>
    <w:p w14:paraId="7D8F9130" w14:textId="78551570" w:rsidR="0053459E" w:rsidRPr="00E84A06" w:rsidRDefault="001A2759" w:rsidP="003E639C">
      <w:pPr>
        <w:pStyle w:val="Caption"/>
        <w:jc w:val="both"/>
        <w:rPr>
          <w:color w:val="auto"/>
          <w:sz w:val="21"/>
          <w:szCs w:val="21"/>
          <w:lang w:val="en-US"/>
        </w:rPr>
      </w:pPr>
      <w:r>
        <w:rPr>
          <w:lang w:val="en-US"/>
        </w:rPr>
        <w:t>C</w:t>
      </w:r>
      <w:r w:rsidR="00DA61E7" w:rsidRPr="006576A3">
        <w:rPr>
          <w:lang w:val="en-US"/>
        </w:rPr>
        <w:t xml:space="preserve">luster </w:t>
      </w:r>
      <w:r w:rsidR="00DA61E7">
        <w:rPr>
          <w:lang w:val="en-US"/>
        </w:rPr>
        <w:t>2</w:t>
      </w:r>
      <w:r w:rsidR="00DA61E7" w:rsidRPr="006576A3">
        <w:rPr>
          <w:lang w:val="en-US"/>
        </w:rPr>
        <w:t xml:space="preserve"> Venue totals</w:t>
      </w:r>
    </w:p>
    <w:p w14:paraId="3572905D" w14:textId="1B2FC65E" w:rsidR="0053459E" w:rsidRDefault="0053459E" w:rsidP="003E639C">
      <w:pPr>
        <w:spacing w:before="220" w:after="140"/>
        <w:jc w:val="both"/>
        <w:rPr>
          <w:sz w:val="21"/>
          <w:szCs w:val="21"/>
          <w:lang w:val="en-US"/>
        </w:rPr>
      </w:pPr>
      <w:bookmarkStart w:id="13" w:name="_GoBack"/>
      <w:r w:rsidRPr="0053459E">
        <w:rPr>
          <w:rFonts w:ascii="Helvetica" w:hAnsi="Helvetica" w:cs="Helvetica"/>
          <w:color w:val="000000"/>
          <w:sz w:val="21"/>
          <w:szCs w:val="21"/>
          <w:shd w:val="clear" w:color="auto" w:fill="FFFFFF"/>
          <w:lang w:val="en-US"/>
        </w:rPr>
        <w:t>We can calculate how dense in terms of ve</w:t>
      </w:r>
      <w:r>
        <w:rPr>
          <w:rFonts w:ascii="Helvetica" w:hAnsi="Helvetica" w:cs="Helvetica"/>
          <w:color w:val="000000"/>
          <w:sz w:val="21"/>
          <w:szCs w:val="21"/>
          <w:shd w:val="clear" w:color="auto" w:fill="FFFFFF"/>
          <w:lang w:val="en-US"/>
        </w:rPr>
        <w:t>n</w:t>
      </w:r>
      <w:r w:rsidRPr="0053459E">
        <w:rPr>
          <w:rFonts w:ascii="Helvetica" w:hAnsi="Helvetica" w:cs="Helvetica"/>
          <w:color w:val="000000"/>
          <w:sz w:val="21"/>
          <w:szCs w:val="21"/>
          <w:shd w:val="clear" w:color="auto" w:fill="FFFFFF"/>
          <w:lang w:val="en-US"/>
        </w:rPr>
        <w:t>ues is each Cluster by dividing the number of venues within it by the total real estate</w:t>
      </w:r>
      <w:r>
        <w:rPr>
          <w:rFonts w:ascii="Helvetica" w:hAnsi="Helvetica" w:cs="Helvetica"/>
          <w:color w:val="000000"/>
          <w:sz w:val="21"/>
          <w:szCs w:val="21"/>
          <w:shd w:val="clear" w:color="auto" w:fill="FFFFFF"/>
          <w:lang w:val="en-US"/>
        </w:rPr>
        <w:t xml:space="preserve">. </w:t>
      </w:r>
      <w:r w:rsidR="00D672D8">
        <w:rPr>
          <w:rFonts w:ascii="Helvetica" w:hAnsi="Helvetica" w:cs="Helvetica"/>
          <w:color w:val="000000"/>
          <w:sz w:val="21"/>
          <w:szCs w:val="21"/>
          <w:shd w:val="clear" w:color="auto" w:fill="FFFFFF"/>
          <w:lang w:val="en-US"/>
        </w:rPr>
        <w:t>Following our calculations, we see that there is not much difference in density between each cluster since</w:t>
      </w:r>
      <w:r w:rsidR="003D3131">
        <w:rPr>
          <w:rFonts w:ascii="Helvetica" w:hAnsi="Helvetica" w:cs="Helvetica"/>
          <w:color w:val="000000"/>
          <w:sz w:val="21"/>
          <w:szCs w:val="21"/>
          <w:shd w:val="clear" w:color="auto" w:fill="FFFFFF"/>
          <w:lang w:val="en-US"/>
        </w:rPr>
        <w:t xml:space="preserve"> </w:t>
      </w:r>
      <w:r w:rsidRPr="0053459E">
        <w:rPr>
          <w:sz w:val="21"/>
          <w:szCs w:val="21"/>
          <w:lang w:val="en-US"/>
        </w:rPr>
        <w:t>Cluster</w:t>
      </w:r>
      <w:r w:rsidR="00D672D8">
        <w:rPr>
          <w:sz w:val="21"/>
          <w:szCs w:val="21"/>
          <w:lang w:val="en-US"/>
        </w:rPr>
        <w:t xml:space="preserve"> </w:t>
      </w:r>
      <w:r w:rsidRPr="0053459E">
        <w:rPr>
          <w:sz w:val="21"/>
          <w:szCs w:val="21"/>
          <w:lang w:val="en-US"/>
        </w:rPr>
        <w:t>0 has 9.2</w:t>
      </w:r>
      <w:r w:rsidR="00D672D8">
        <w:rPr>
          <w:sz w:val="21"/>
          <w:szCs w:val="21"/>
          <w:lang w:val="en-US"/>
        </w:rPr>
        <w:t>8</w:t>
      </w:r>
      <w:r w:rsidRPr="0053459E">
        <w:rPr>
          <w:sz w:val="21"/>
          <w:szCs w:val="21"/>
          <w:lang w:val="en-US"/>
        </w:rPr>
        <w:t xml:space="preserve"> venues per property</w:t>
      </w:r>
      <w:r w:rsidR="003D3131">
        <w:rPr>
          <w:sz w:val="21"/>
          <w:szCs w:val="21"/>
          <w:lang w:val="en-US"/>
        </w:rPr>
        <w:t xml:space="preserve"> </w:t>
      </w:r>
      <w:r w:rsidRPr="0053459E">
        <w:rPr>
          <w:sz w:val="21"/>
          <w:szCs w:val="21"/>
          <w:lang w:val="en-US"/>
        </w:rPr>
        <w:t>Cluster</w:t>
      </w:r>
      <w:r w:rsidR="00D672D8">
        <w:rPr>
          <w:sz w:val="21"/>
          <w:szCs w:val="21"/>
          <w:lang w:val="en-US"/>
        </w:rPr>
        <w:t xml:space="preserve"> </w:t>
      </w:r>
      <w:r w:rsidRPr="0053459E">
        <w:rPr>
          <w:sz w:val="21"/>
          <w:szCs w:val="21"/>
          <w:lang w:val="en-US"/>
        </w:rPr>
        <w:t xml:space="preserve">1 has 9.18 </w:t>
      </w:r>
      <w:r w:rsidR="003D3131">
        <w:rPr>
          <w:sz w:val="21"/>
          <w:szCs w:val="21"/>
          <w:lang w:val="en-US"/>
        </w:rPr>
        <w:t xml:space="preserve">and </w:t>
      </w:r>
      <w:r w:rsidRPr="0053459E">
        <w:rPr>
          <w:sz w:val="21"/>
          <w:szCs w:val="21"/>
          <w:lang w:val="en-US"/>
        </w:rPr>
        <w:t>Cluster</w:t>
      </w:r>
      <w:r w:rsidR="00D672D8">
        <w:rPr>
          <w:sz w:val="21"/>
          <w:szCs w:val="21"/>
          <w:lang w:val="en-US"/>
        </w:rPr>
        <w:t xml:space="preserve"> </w:t>
      </w:r>
      <w:r w:rsidRPr="0053459E">
        <w:rPr>
          <w:sz w:val="21"/>
          <w:szCs w:val="21"/>
          <w:lang w:val="en-US"/>
        </w:rPr>
        <w:t>2 has 9.5</w:t>
      </w:r>
      <w:r w:rsidR="00D672D8">
        <w:rPr>
          <w:sz w:val="21"/>
          <w:szCs w:val="21"/>
          <w:lang w:val="en-US"/>
        </w:rPr>
        <w:t xml:space="preserve">5 </w:t>
      </w:r>
      <w:r w:rsidRPr="0053459E">
        <w:rPr>
          <w:sz w:val="21"/>
          <w:szCs w:val="21"/>
          <w:lang w:val="en-US"/>
        </w:rPr>
        <w:t>venues per property.</w:t>
      </w:r>
    </w:p>
    <w:p w14:paraId="7A02B334" w14:textId="2AEE67D5" w:rsidR="0053459E" w:rsidRDefault="009C0A65" w:rsidP="003E639C">
      <w:pPr>
        <w:spacing w:before="220" w:after="140"/>
        <w:jc w:val="both"/>
        <w:rPr>
          <w:rFonts w:ascii="Helvetica" w:hAnsi="Helvetica" w:cs="Helvetica"/>
          <w:color w:val="000000"/>
          <w:sz w:val="21"/>
          <w:szCs w:val="21"/>
          <w:shd w:val="clear" w:color="auto" w:fill="FFFFFF"/>
          <w:lang w:val="en-US"/>
        </w:rPr>
      </w:pPr>
      <w:r w:rsidRPr="0053459E">
        <w:rPr>
          <w:rFonts w:ascii="Helvetica" w:hAnsi="Helvetica" w:cs="Helvetica"/>
          <w:color w:val="000000"/>
          <w:sz w:val="21"/>
          <w:szCs w:val="21"/>
          <w:shd w:val="clear" w:color="auto" w:fill="FFFFFF"/>
          <w:lang w:val="en-US"/>
        </w:rPr>
        <w:t>All</w:t>
      </w:r>
      <w:r w:rsidR="0053459E" w:rsidRPr="0053459E">
        <w:rPr>
          <w:rFonts w:ascii="Helvetica" w:hAnsi="Helvetica" w:cs="Helvetica"/>
          <w:color w:val="000000"/>
          <w:sz w:val="21"/>
          <w:szCs w:val="21"/>
          <w:shd w:val="clear" w:color="auto" w:fill="FFFFFF"/>
          <w:lang w:val="en-US"/>
        </w:rPr>
        <w:t xml:space="preserve"> three Clusters have </w:t>
      </w:r>
      <w:r w:rsidR="00931E15">
        <w:rPr>
          <w:rFonts w:ascii="Helvetica" w:hAnsi="Helvetica" w:cs="Helvetica"/>
          <w:color w:val="000000"/>
          <w:sz w:val="21"/>
          <w:szCs w:val="21"/>
          <w:shd w:val="clear" w:color="auto" w:fill="FFFFFF"/>
          <w:lang w:val="en-US"/>
        </w:rPr>
        <w:t xml:space="preserve">almost </w:t>
      </w:r>
      <w:r w:rsidR="00385FB0" w:rsidRPr="0053459E">
        <w:rPr>
          <w:rFonts w:ascii="Helvetica" w:hAnsi="Helvetica" w:cs="Helvetica"/>
          <w:color w:val="000000"/>
          <w:sz w:val="21"/>
          <w:szCs w:val="21"/>
          <w:shd w:val="clear" w:color="auto" w:fill="FFFFFF"/>
          <w:lang w:val="en-US"/>
        </w:rPr>
        <w:t>the</w:t>
      </w:r>
      <w:r w:rsidR="0053459E" w:rsidRPr="0053459E">
        <w:rPr>
          <w:rFonts w:ascii="Helvetica" w:hAnsi="Helvetica" w:cs="Helvetica"/>
          <w:color w:val="000000"/>
          <w:sz w:val="21"/>
          <w:szCs w:val="21"/>
          <w:shd w:val="clear" w:color="auto" w:fill="FFFFFF"/>
          <w:lang w:val="en-US"/>
        </w:rPr>
        <w:t xml:space="preserve"> same venue density regardless of price, so we </w:t>
      </w:r>
      <w:r w:rsidR="00D672D8" w:rsidRPr="0053459E">
        <w:rPr>
          <w:rFonts w:ascii="Helvetica" w:hAnsi="Helvetica" w:cs="Helvetica"/>
          <w:color w:val="000000"/>
          <w:sz w:val="21"/>
          <w:szCs w:val="21"/>
          <w:shd w:val="clear" w:color="auto" w:fill="FFFFFF"/>
          <w:lang w:val="en-US"/>
        </w:rPr>
        <w:t>must</w:t>
      </w:r>
      <w:r w:rsidR="0053459E" w:rsidRPr="0053459E">
        <w:rPr>
          <w:rFonts w:ascii="Helvetica" w:hAnsi="Helvetica" w:cs="Helvetica"/>
          <w:color w:val="000000"/>
          <w:sz w:val="21"/>
          <w:szCs w:val="21"/>
          <w:shd w:val="clear" w:color="auto" w:fill="FFFFFF"/>
          <w:lang w:val="en-US"/>
        </w:rPr>
        <w:t xml:space="preserve"> look elsewhere to identify the reasons for the price differences.</w:t>
      </w:r>
    </w:p>
    <w:p w14:paraId="7838BDAA" w14:textId="228D521F" w:rsidR="0053459E" w:rsidRDefault="0053459E" w:rsidP="003E639C">
      <w:pPr>
        <w:spacing w:before="220" w:after="140"/>
        <w:jc w:val="both"/>
        <w:rPr>
          <w:rFonts w:ascii="Helvetica" w:hAnsi="Helvetica" w:cs="Helvetica"/>
          <w:color w:val="000000"/>
          <w:sz w:val="21"/>
          <w:szCs w:val="21"/>
          <w:shd w:val="clear" w:color="auto" w:fill="FFFFFF"/>
          <w:lang w:val="en-US"/>
        </w:rPr>
      </w:pPr>
      <w:r>
        <w:rPr>
          <w:rFonts w:ascii="Helvetica" w:hAnsi="Helvetica" w:cs="Helvetica"/>
          <w:color w:val="000000"/>
          <w:sz w:val="21"/>
          <w:szCs w:val="21"/>
          <w:shd w:val="clear" w:color="auto" w:fill="FFFFFF"/>
          <w:lang w:val="en-US"/>
        </w:rPr>
        <w:t xml:space="preserve">For our final analysis </w:t>
      </w:r>
      <w:bookmarkStart w:id="14" w:name="_5op7rzpmnw4e" w:colFirst="0" w:colLast="0"/>
      <w:bookmarkEnd w:id="14"/>
      <w:r>
        <w:rPr>
          <w:rFonts w:ascii="Helvetica" w:hAnsi="Helvetica" w:cs="Helvetica"/>
          <w:color w:val="000000"/>
          <w:sz w:val="21"/>
          <w:szCs w:val="21"/>
          <w:shd w:val="clear" w:color="auto" w:fill="FFFFFF"/>
          <w:lang w:val="en-US"/>
        </w:rPr>
        <w:t>w</w:t>
      </w:r>
      <w:r w:rsidRPr="0053459E">
        <w:rPr>
          <w:rFonts w:ascii="Helvetica" w:hAnsi="Helvetica" w:cs="Helvetica"/>
          <w:color w:val="000000"/>
          <w:sz w:val="21"/>
          <w:szCs w:val="21"/>
          <w:shd w:val="clear" w:color="auto" w:fill="FFFFFF"/>
          <w:lang w:val="en-US"/>
        </w:rPr>
        <w:t xml:space="preserve">e plot each Cluster showing the frequency of which venue appears within it (we chose the </w:t>
      </w:r>
      <w:r w:rsidR="009C0A65">
        <w:rPr>
          <w:rFonts w:ascii="Helvetica" w:hAnsi="Helvetica" w:cs="Helvetica"/>
          <w:color w:val="000000"/>
          <w:sz w:val="21"/>
          <w:szCs w:val="21"/>
          <w:shd w:val="clear" w:color="auto" w:fill="FFFFFF"/>
          <w:lang w:val="en-US"/>
        </w:rPr>
        <w:t>only</w:t>
      </w:r>
      <w:r w:rsidRPr="0053459E">
        <w:rPr>
          <w:rFonts w:ascii="Helvetica" w:hAnsi="Helvetica" w:cs="Helvetica"/>
          <w:color w:val="000000"/>
          <w:sz w:val="21"/>
          <w:szCs w:val="21"/>
          <w:shd w:val="clear" w:color="auto" w:fill="FFFFFF"/>
          <w:lang w:val="en-US"/>
        </w:rPr>
        <w:t xml:space="preserve"> Venues</w:t>
      </w:r>
      <w:r w:rsidR="009C0A65">
        <w:rPr>
          <w:rFonts w:ascii="Helvetica" w:hAnsi="Helvetica" w:cs="Helvetica"/>
          <w:color w:val="000000"/>
          <w:sz w:val="21"/>
          <w:szCs w:val="21"/>
          <w:shd w:val="clear" w:color="auto" w:fill="FFFFFF"/>
          <w:lang w:val="en-US"/>
        </w:rPr>
        <w:t xml:space="preserve"> that appear more than 10 times</w:t>
      </w:r>
      <w:r w:rsidRPr="0053459E">
        <w:rPr>
          <w:rFonts w:ascii="Helvetica" w:hAnsi="Helvetica" w:cs="Helvetica"/>
          <w:color w:val="000000"/>
          <w:sz w:val="21"/>
          <w:szCs w:val="21"/>
          <w:shd w:val="clear" w:color="auto" w:fill="FFFFFF"/>
          <w:lang w:val="en-US"/>
        </w:rPr>
        <w:t xml:space="preserve"> per Cluster to make the plot easier to understand:</w:t>
      </w:r>
    </w:p>
    <w:bookmarkEnd w:id="13"/>
    <w:p w14:paraId="4E18F036" w14:textId="77777777" w:rsidR="0053459E" w:rsidRDefault="0053459E" w:rsidP="003E639C">
      <w:pPr>
        <w:spacing w:before="220" w:after="140"/>
        <w:jc w:val="both"/>
        <w:rPr>
          <w:rFonts w:ascii="Helvetica" w:hAnsi="Helvetica" w:cs="Helvetica"/>
          <w:color w:val="000000"/>
          <w:sz w:val="21"/>
          <w:szCs w:val="21"/>
          <w:shd w:val="clear" w:color="auto" w:fill="FFFFFF"/>
          <w:lang w:val="en-US"/>
        </w:rPr>
      </w:pPr>
    </w:p>
    <w:p w14:paraId="5AC96F67" w14:textId="77777777" w:rsidR="0053459E" w:rsidRDefault="0053459E" w:rsidP="003E639C">
      <w:pPr>
        <w:keepNext/>
        <w:spacing w:before="220" w:after="140"/>
        <w:jc w:val="both"/>
      </w:pPr>
      <w:r>
        <w:rPr>
          <w:rFonts w:ascii="Helvetica" w:hAnsi="Helvetica" w:cs="Helvetica"/>
          <w:noProof/>
          <w:color w:val="000000"/>
          <w:sz w:val="21"/>
          <w:szCs w:val="21"/>
          <w:shd w:val="clear" w:color="auto" w:fill="FFFFFF"/>
          <w:lang w:val="en-US"/>
        </w:rPr>
        <w:lastRenderedPageBreak/>
        <w:drawing>
          <wp:inline distT="0" distB="0" distL="0" distR="0" wp14:anchorId="4E4B760F" wp14:editId="36B31B33">
            <wp:extent cx="6108065" cy="301942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Cluster_0.png"/>
                    <pic:cNvPicPr/>
                  </pic:nvPicPr>
                  <pic:blipFill>
                    <a:blip r:embed="rId21">
                      <a:extLst>
                        <a:ext uri="{28A0092B-C50C-407E-A947-70E740481C1C}">
                          <a14:useLocalDpi xmlns:a14="http://schemas.microsoft.com/office/drawing/2010/main" val="0"/>
                        </a:ext>
                      </a:extLst>
                    </a:blip>
                    <a:stretch>
                      <a:fillRect/>
                    </a:stretch>
                  </pic:blipFill>
                  <pic:spPr>
                    <a:xfrm>
                      <a:off x="0" y="0"/>
                      <a:ext cx="6108065" cy="3019425"/>
                    </a:xfrm>
                    <a:prstGeom prst="rect">
                      <a:avLst/>
                    </a:prstGeom>
                  </pic:spPr>
                </pic:pic>
              </a:graphicData>
            </a:graphic>
          </wp:inline>
        </w:drawing>
      </w:r>
    </w:p>
    <w:p w14:paraId="77489F5B" w14:textId="1CA856D1" w:rsidR="0053459E" w:rsidRDefault="0053459E" w:rsidP="003E639C">
      <w:pPr>
        <w:pStyle w:val="Caption"/>
        <w:jc w:val="both"/>
        <w:rPr>
          <w:lang w:val="en-US"/>
        </w:rPr>
      </w:pPr>
      <w:r>
        <w:rPr>
          <w:lang w:val="en-US"/>
        </w:rPr>
        <w:t>Bar graph of the Venue Distribution for Cluster 0</w:t>
      </w:r>
    </w:p>
    <w:p w14:paraId="09C1E70E" w14:textId="77777777" w:rsidR="00192C6C" w:rsidRDefault="00192C6C" w:rsidP="003E639C">
      <w:pPr>
        <w:keepNext/>
        <w:jc w:val="both"/>
      </w:pPr>
      <w:r>
        <w:rPr>
          <w:noProof/>
          <w:lang w:val="en-US"/>
        </w:rPr>
        <w:drawing>
          <wp:inline distT="0" distB="0" distL="0" distR="0" wp14:anchorId="57C3FDF9" wp14:editId="21654B89">
            <wp:extent cx="6108065" cy="294322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_Cluster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8065" cy="2943225"/>
                    </a:xfrm>
                    <a:prstGeom prst="rect">
                      <a:avLst/>
                    </a:prstGeom>
                  </pic:spPr>
                </pic:pic>
              </a:graphicData>
            </a:graphic>
          </wp:inline>
        </w:drawing>
      </w:r>
    </w:p>
    <w:p w14:paraId="01175517" w14:textId="29FBB188" w:rsidR="0053459E" w:rsidRDefault="00192C6C" w:rsidP="003E639C">
      <w:pPr>
        <w:pStyle w:val="Caption"/>
        <w:jc w:val="both"/>
        <w:rPr>
          <w:lang w:val="en-US"/>
        </w:rPr>
      </w:pPr>
      <w:r>
        <w:rPr>
          <w:lang w:val="en-US"/>
        </w:rPr>
        <w:t>Bar graph of the Venue Distribution for Cluster 1</w:t>
      </w:r>
    </w:p>
    <w:p w14:paraId="4CC21D31" w14:textId="77777777" w:rsidR="00192C6C" w:rsidRDefault="00192C6C" w:rsidP="003E639C">
      <w:pPr>
        <w:keepNext/>
        <w:jc w:val="both"/>
      </w:pPr>
      <w:r>
        <w:rPr>
          <w:noProof/>
          <w:lang w:val="en-US"/>
        </w:rPr>
        <w:lastRenderedPageBreak/>
        <w:drawing>
          <wp:inline distT="0" distB="0" distL="0" distR="0" wp14:anchorId="58346CCB" wp14:editId="0665E809">
            <wp:extent cx="7141464" cy="3337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_Cluster_2.png"/>
                    <pic:cNvPicPr/>
                  </pic:nvPicPr>
                  <pic:blipFill>
                    <a:blip r:embed="rId23">
                      <a:extLst>
                        <a:ext uri="{28A0092B-C50C-407E-A947-70E740481C1C}">
                          <a14:useLocalDpi xmlns:a14="http://schemas.microsoft.com/office/drawing/2010/main" val="0"/>
                        </a:ext>
                      </a:extLst>
                    </a:blip>
                    <a:stretch>
                      <a:fillRect/>
                    </a:stretch>
                  </pic:blipFill>
                  <pic:spPr>
                    <a:xfrm>
                      <a:off x="0" y="0"/>
                      <a:ext cx="7141464" cy="3337560"/>
                    </a:xfrm>
                    <a:prstGeom prst="rect">
                      <a:avLst/>
                    </a:prstGeom>
                  </pic:spPr>
                </pic:pic>
              </a:graphicData>
            </a:graphic>
          </wp:inline>
        </w:drawing>
      </w:r>
    </w:p>
    <w:p w14:paraId="6DDDFD83" w14:textId="6F7B17ED" w:rsidR="00192C6C" w:rsidRDefault="00192C6C" w:rsidP="003E639C">
      <w:pPr>
        <w:pStyle w:val="Caption"/>
        <w:jc w:val="both"/>
        <w:rPr>
          <w:lang w:val="en-US"/>
        </w:rPr>
      </w:pPr>
      <w:r w:rsidRPr="005A3262">
        <w:rPr>
          <w:lang w:val="en-US"/>
        </w:rPr>
        <w:t xml:space="preserve">Bar graph of the Venue Distribution for Cluster </w:t>
      </w:r>
      <w:r>
        <w:rPr>
          <w:lang w:val="en-US"/>
        </w:rPr>
        <w:t>2</w:t>
      </w:r>
    </w:p>
    <w:p w14:paraId="6051C5F9" w14:textId="66D1E2B8" w:rsidR="00192C6C" w:rsidRPr="00192C6C" w:rsidRDefault="00192C6C" w:rsidP="003E639C">
      <w:pPr>
        <w:jc w:val="both"/>
        <w:rPr>
          <w:lang w:val="en-US"/>
        </w:rPr>
      </w:pPr>
      <w:r>
        <w:rPr>
          <w:lang w:val="en-US"/>
        </w:rPr>
        <w:t xml:space="preserve">By </w:t>
      </w:r>
      <w:r w:rsidR="004E1567">
        <w:rPr>
          <w:lang w:val="en-US"/>
        </w:rPr>
        <w:t xml:space="preserve">comparing the </w:t>
      </w:r>
      <w:r w:rsidR="00385FB0">
        <w:rPr>
          <w:lang w:val="en-US"/>
        </w:rPr>
        <w:t>graphs,</w:t>
      </w:r>
      <w:r w:rsidR="004E1567">
        <w:rPr>
          <w:lang w:val="en-US"/>
        </w:rPr>
        <w:t xml:space="preserve"> we can immediately see that cluster 1 has all the Venue categories the others have while also adding b</w:t>
      </w:r>
      <w:r w:rsidR="004E1567" w:rsidRPr="004E1567">
        <w:rPr>
          <w:lang w:val="en-US"/>
        </w:rPr>
        <w:t>aker</w:t>
      </w:r>
      <w:r w:rsidR="004E1567">
        <w:rPr>
          <w:lang w:val="en-US"/>
        </w:rPr>
        <w:t>ies, c</w:t>
      </w:r>
      <w:r w:rsidR="004E1567" w:rsidRPr="004E1567">
        <w:rPr>
          <w:lang w:val="en-US"/>
        </w:rPr>
        <w:t xml:space="preserve">ocktail </w:t>
      </w:r>
      <w:r w:rsidR="004E1567">
        <w:rPr>
          <w:lang w:val="en-US"/>
        </w:rPr>
        <w:t>b</w:t>
      </w:r>
      <w:r w:rsidR="004E1567" w:rsidRPr="004E1567">
        <w:rPr>
          <w:lang w:val="en-US"/>
        </w:rPr>
        <w:t>ar</w:t>
      </w:r>
      <w:r w:rsidR="004E1567">
        <w:rPr>
          <w:lang w:val="en-US"/>
        </w:rPr>
        <w:t>s, f</w:t>
      </w:r>
      <w:r w:rsidR="004E1567" w:rsidRPr="004E1567">
        <w:rPr>
          <w:lang w:val="en-US"/>
        </w:rPr>
        <w:t xml:space="preserve">inancial or </w:t>
      </w:r>
      <w:r w:rsidR="004E1567">
        <w:rPr>
          <w:lang w:val="en-US"/>
        </w:rPr>
        <w:t>l</w:t>
      </w:r>
      <w:r w:rsidR="004E1567" w:rsidRPr="004E1567">
        <w:rPr>
          <w:lang w:val="en-US"/>
        </w:rPr>
        <w:t xml:space="preserve">egal </w:t>
      </w:r>
      <w:r w:rsidR="004E1567">
        <w:rPr>
          <w:lang w:val="en-US"/>
        </w:rPr>
        <w:t>s</w:t>
      </w:r>
      <w:r w:rsidR="004E1567" w:rsidRPr="004E1567">
        <w:rPr>
          <w:lang w:val="en-US"/>
        </w:rPr>
        <w:t>ervice</w:t>
      </w:r>
      <w:r w:rsidR="004E1567">
        <w:rPr>
          <w:lang w:val="en-US"/>
        </w:rPr>
        <w:t>s, f</w:t>
      </w:r>
      <w:r w:rsidR="004E1567" w:rsidRPr="004E1567">
        <w:rPr>
          <w:lang w:val="en-US"/>
        </w:rPr>
        <w:t xml:space="preserve">ish &amp; </w:t>
      </w:r>
      <w:r w:rsidR="004E1567">
        <w:rPr>
          <w:lang w:val="en-US"/>
        </w:rPr>
        <w:t>c</w:t>
      </w:r>
      <w:r w:rsidR="004E1567" w:rsidRPr="004E1567">
        <w:rPr>
          <w:lang w:val="en-US"/>
        </w:rPr>
        <w:t xml:space="preserve">hips </w:t>
      </w:r>
      <w:r w:rsidR="004E1567">
        <w:rPr>
          <w:lang w:val="en-US"/>
        </w:rPr>
        <w:t>s</w:t>
      </w:r>
      <w:r w:rsidR="004E1567" w:rsidRPr="004E1567">
        <w:rPr>
          <w:lang w:val="en-US"/>
        </w:rPr>
        <w:t>hop</w:t>
      </w:r>
      <w:r w:rsidR="004E1567">
        <w:rPr>
          <w:lang w:val="en-US"/>
        </w:rPr>
        <w:t>s, g</w:t>
      </w:r>
      <w:r w:rsidR="004E1567" w:rsidRPr="004E1567">
        <w:rPr>
          <w:lang w:val="en-US"/>
        </w:rPr>
        <w:t>ym</w:t>
      </w:r>
      <w:r w:rsidR="004E1567">
        <w:rPr>
          <w:lang w:val="en-US"/>
        </w:rPr>
        <w:t>s, I</w:t>
      </w:r>
      <w:r w:rsidR="004E1567" w:rsidRPr="004E1567">
        <w:rPr>
          <w:lang w:val="en-US"/>
        </w:rPr>
        <w:t xml:space="preserve">talian </w:t>
      </w:r>
      <w:r w:rsidR="004E1567">
        <w:rPr>
          <w:lang w:val="en-US"/>
        </w:rPr>
        <w:t>r</w:t>
      </w:r>
      <w:r w:rsidR="004E1567" w:rsidRPr="004E1567">
        <w:rPr>
          <w:lang w:val="en-US"/>
        </w:rPr>
        <w:t>estaurant</w:t>
      </w:r>
      <w:r w:rsidR="004E1567">
        <w:rPr>
          <w:lang w:val="en-US"/>
        </w:rPr>
        <w:t>s, p</w:t>
      </w:r>
      <w:r w:rsidR="004E1567" w:rsidRPr="004E1567">
        <w:rPr>
          <w:lang w:val="en-US"/>
        </w:rPr>
        <w:t>latform</w:t>
      </w:r>
      <w:r w:rsidR="004E1567">
        <w:rPr>
          <w:lang w:val="en-US"/>
        </w:rPr>
        <w:t>s, s</w:t>
      </w:r>
      <w:r w:rsidR="004E1567" w:rsidRPr="004E1567">
        <w:rPr>
          <w:lang w:val="en-US"/>
        </w:rPr>
        <w:t>upermarket</w:t>
      </w:r>
      <w:r w:rsidR="004E1567">
        <w:rPr>
          <w:lang w:val="en-US"/>
        </w:rPr>
        <w:t>s and t</w:t>
      </w:r>
      <w:r w:rsidR="004E1567" w:rsidRPr="004E1567">
        <w:rPr>
          <w:lang w:val="en-US"/>
        </w:rPr>
        <w:t xml:space="preserve">rain </w:t>
      </w:r>
      <w:r w:rsidR="004E1567">
        <w:rPr>
          <w:lang w:val="en-US"/>
        </w:rPr>
        <w:t>s</w:t>
      </w:r>
      <w:r w:rsidR="004E1567" w:rsidRPr="004E1567">
        <w:rPr>
          <w:lang w:val="en-US"/>
        </w:rPr>
        <w:t>tation</w:t>
      </w:r>
      <w:r w:rsidR="004E1567">
        <w:rPr>
          <w:lang w:val="en-US"/>
        </w:rPr>
        <w:t xml:space="preserve">s. </w:t>
      </w:r>
      <w:r w:rsidR="00385FB0">
        <w:rPr>
          <w:lang w:val="en-US"/>
        </w:rPr>
        <w:t>Also,</w:t>
      </w:r>
      <w:r w:rsidR="004E1567">
        <w:rPr>
          <w:lang w:val="en-US"/>
        </w:rPr>
        <w:t xml:space="preserve"> Clusters 1 and two share b</w:t>
      </w:r>
      <w:r w:rsidR="004E1567" w:rsidRPr="004E1567">
        <w:rPr>
          <w:lang w:val="en-US"/>
        </w:rPr>
        <w:t xml:space="preserve">us </w:t>
      </w:r>
      <w:r w:rsidR="004E1567">
        <w:rPr>
          <w:lang w:val="en-US"/>
        </w:rPr>
        <w:t>s</w:t>
      </w:r>
      <w:r w:rsidR="004E1567" w:rsidRPr="004E1567">
        <w:rPr>
          <w:lang w:val="en-US"/>
        </w:rPr>
        <w:t>top</w:t>
      </w:r>
      <w:r w:rsidR="004E1567">
        <w:rPr>
          <w:lang w:val="en-US"/>
        </w:rPr>
        <w:t xml:space="preserve">s, </w:t>
      </w:r>
      <w:r w:rsidR="00385FB0">
        <w:rPr>
          <w:lang w:val="en-US"/>
        </w:rPr>
        <w:t>c</w:t>
      </w:r>
      <w:r w:rsidR="00385FB0" w:rsidRPr="004E1567">
        <w:rPr>
          <w:lang w:val="en-US"/>
        </w:rPr>
        <w:t>onvenience</w:t>
      </w:r>
      <w:r w:rsidR="004E1567" w:rsidRPr="004E1567">
        <w:rPr>
          <w:lang w:val="en-US"/>
        </w:rPr>
        <w:t xml:space="preserve"> </w:t>
      </w:r>
      <w:r w:rsidR="004E1567">
        <w:rPr>
          <w:lang w:val="en-US"/>
        </w:rPr>
        <w:t>s</w:t>
      </w:r>
      <w:r w:rsidR="004E1567" w:rsidRPr="004E1567">
        <w:rPr>
          <w:lang w:val="en-US"/>
        </w:rPr>
        <w:t>tore</w:t>
      </w:r>
      <w:r w:rsidR="004E1567">
        <w:rPr>
          <w:lang w:val="en-US"/>
        </w:rPr>
        <w:t>s</w:t>
      </w:r>
      <w:r w:rsidR="00385FB0">
        <w:rPr>
          <w:lang w:val="en-US"/>
        </w:rPr>
        <w:t>, E</w:t>
      </w:r>
      <w:r w:rsidR="00385FB0" w:rsidRPr="004E1567">
        <w:rPr>
          <w:lang w:val="en-US"/>
        </w:rPr>
        <w:t>thiopian</w:t>
      </w:r>
      <w:r w:rsidR="004E1567" w:rsidRPr="004E1567">
        <w:rPr>
          <w:lang w:val="en-US"/>
        </w:rPr>
        <w:t xml:space="preserve"> </w:t>
      </w:r>
      <w:r w:rsidR="00385FB0">
        <w:rPr>
          <w:lang w:val="en-US"/>
        </w:rPr>
        <w:t>r</w:t>
      </w:r>
      <w:r w:rsidR="004E1567" w:rsidRPr="004E1567">
        <w:rPr>
          <w:lang w:val="en-US"/>
        </w:rPr>
        <w:t>estaurant</w:t>
      </w:r>
      <w:r w:rsidR="00385FB0">
        <w:rPr>
          <w:lang w:val="en-US"/>
        </w:rPr>
        <w:t>s, f</w:t>
      </w:r>
      <w:r w:rsidR="004E1567" w:rsidRPr="004E1567">
        <w:rPr>
          <w:lang w:val="en-US"/>
        </w:rPr>
        <w:t>ield</w:t>
      </w:r>
      <w:r w:rsidR="00385FB0">
        <w:rPr>
          <w:lang w:val="en-US"/>
        </w:rPr>
        <w:t>s, f</w:t>
      </w:r>
      <w:r w:rsidR="004E1567" w:rsidRPr="004E1567">
        <w:rPr>
          <w:lang w:val="en-US"/>
        </w:rPr>
        <w:t xml:space="preserve">ilm </w:t>
      </w:r>
      <w:r w:rsidR="00385FB0">
        <w:rPr>
          <w:lang w:val="en-US"/>
        </w:rPr>
        <w:t>s</w:t>
      </w:r>
      <w:r w:rsidR="004E1567" w:rsidRPr="004E1567">
        <w:rPr>
          <w:lang w:val="en-US"/>
        </w:rPr>
        <w:t>tudio</w:t>
      </w:r>
      <w:r w:rsidR="00385FB0">
        <w:rPr>
          <w:lang w:val="en-US"/>
        </w:rPr>
        <w:t xml:space="preserve">s, </w:t>
      </w:r>
      <w:r w:rsidR="004E1567" w:rsidRPr="004E1567">
        <w:rPr>
          <w:lang w:val="en-US"/>
        </w:rPr>
        <w:t>Indian</w:t>
      </w:r>
      <w:r w:rsidR="00385FB0">
        <w:rPr>
          <w:lang w:val="en-US"/>
        </w:rPr>
        <w:t xml:space="preserve"> r</w:t>
      </w:r>
      <w:r w:rsidR="004E1567" w:rsidRPr="004E1567">
        <w:rPr>
          <w:lang w:val="en-US"/>
        </w:rPr>
        <w:t>estaurant</w:t>
      </w:r>
      <w:r w:rsidR="00385FB0">
        <w:rPr>
          <w:lang w:val="en-US"/>
        </w:rPr>
        <w:t>s, p</w:t>
      </w:r>
      <w:r w:rsidR="004E1567" w:rsidRPr="004E1567">
        <w:rPr>
          <w:lang w:val="en-US"/>
        </w:rPr>
        <w:t>ark</w:t>
      </w:r>
      <w:r w:rsidR="00385FB0">
        <w:rPr>
          <w:lang w:val="en-US"/>
        </w:rPr>
        <w:t>s, p</w:t>
      </w:r>
      <w:r w:rsidR="004E1567" w:rsidRPr="004E1567">
        <w:rPr>
          <w:lang w:val="en-US"/>
        </w:rPr>
        <w:t>harmac</w:t>
      </w:r>
      <w:r w:rsidR="00385FB0">
        <w:rPr>
          <w:lang w:val="en-US"/>
        </w:rPr>
        <w:t>ies, p</w:t>
      </w:r>
      <w:r w:rsidR="004E1567" w:rsidRPr="004E1567">
        <w:rPr>
          <w:lang w:val="en-US"/>
        </w:rPr>
        <w:t xml:space="preserve">izza </w:t>
      </w:r>
      <w:r w:rsidR="00385FB0">
        <w:rPr>
          <w:lang w:val="en-US"/>
        </w:rPr>
        <w:t>p</w:t>
      </w:r>
      <w:r w:rsidR="004E1567" w:rsidRPr="004E1567">
        <w:rPr>
          <w:lang w:val="en-US"/>
        </w:rPr>
        <w:t>lace</w:t>
      </w:r>
      <w:r w:rsidR="00385FB0">
        <w:rPr>
          <w:lang w:val="en-US"/>
        </w:rPr>
        <w:t>s and s</w:t>
      </w:r>
      <w:r w:rsidR="004E1567" w:rsidRPr="004E1567">
        <w:rPr>
          <w:lang w:val="en-US"/>
        </w:rPr>
        <w:t xml:space="preserve">andwich </w:t>
      </w:r>
      <w:r w:rsidR="00385FB0">
        <w:rPr>
          <w:lang w:val="en-US"/>
        </w:rPr>
        <w:t>p</w:t>
      </w:r>
      <w:r w:rsidR="004E1567" w:rsidRPr="004E1567">
        <w:rPr>
          <w:lang w:val="en-US"/>
        </w:rPr>
        <w:t>lace</w:t>
      </w:r>
      <w:r w:rsidR="00385FB0">
        <w:rPr>
          <w:lang w:val="en-US"/>
        </w:rPr>
        <w:t>s. The Venues not mentioned can be found on all three Clusters.</w:t>
      </w:r>
    </w:p>
    <w:p w14:paraId="130033E9" w14:textId="3564D47E" w:rsidR="001E22B4" w:rsidRPr="0058188F" w:rsidRDefault="00A9344C" w:rsidP="003E639C">
      <w:pPr>
        <w:pStyle w:val="Heading2"/>
        <w:jc w:val="both"/>
        <w:rPr>
          <w:lang w:val="en-US"/>
        </w:rPr>
      </w:pPr>
      <w:r w:rsidRPr="0058188F">
        <w:rPr>
          <w:lang w:val="en-US"/>
        </w:rPr>
        <w:t>4. Results and Discussion section</w:t>
      </w:r>
    </w:p>
    <w:p w14:paraId="09D43FA6" w14:textId="757591CA" w:rsidR="001E22B4" w:rsidRPr="0058188F" w:rsidRDefault="00E84A06" w:rsidP="003E639C">
      <w:pPr>
        <w:spacing w:before="220" w:after="140"/>
        <w:jc w:val="both"/>
        <w:rPr>
          <w:sz w:val="21"/>
          <w:szCs w:val="21"/>
          <w:lang w:val="en-US"/>
        </w:rPr>
      </w:pPr>
      <w:r w:rsidRPr="0058188F">
        <w:rPr>
          <w:sz w:val="21"/>
          <w:szCs w:val="21"/>
          <w:lang w:val="en-US"/>
        </w:rPr>
        <w:t>First</w:t>
      </w:r>
      <w:r w:rsidR="00A9344C" w:rsidRPr="0058188F">
        <w:rPr>
          <w:sz w:val="21"/>
          <w:szCs w:val="21"/>
          <w:lang w:val="en-US"/>
        </w:rPr>
        <w:t xml:space="preserve">, even though the London Housing Market has relatively high prices, finding affordable homes is still possible. We may discuss our results for every Cluster. </w:t>
      </w:r>
    </w:p>
    <w:p w14:paraId="2E9A7A27" w14:textId="5709C12D" w:rsidR="001E22B4" w:rsidRPr="0058188F" w:rsidRDefault="00A9344C" w:rsidP="003E639C">
      <w:pPr>
        <w:pStyle w:val="Heading4"/>
        <w:spacing w:before="220" w:after="140"/>
        <w:jc w:val="both"/>
        <w:rPr>
          <w:lang w:val="en-US"/>
        </w:rPr>
      </w:pPr>
      <w:bookmarkStart w:id="15" w:name="_ncut3uvap23e" w:colFirst="0" w:colLast="0"/>
      <w:bookmarkEnd w:id="15"/>
      <w:r w:rsidRPr="0058188F">
        <w:rPr>
          <w:lang w:val="en-US"/>
        </w:rPr>
        <w:t>High:</w:t>
      </w:r>
      <w:r w:rsidR="00385FB0">
        <w:rPr>
          <w:lang w:val="en-US"/>
        </w:rPr>
        <w:t xml:space="preserve"> </w:t>
      </w:r>
      <w:r w:rsidRPr="0058188F">
        <w:rPr>
          <w:lang w:val="en-US"/>
        </w:rPr>
        <w:t xml:space="preserve">Cluster </w:t>
      </w:r>
      <w:r w:rsidR="00385FB0">
        <w:rPr>
          <w:lang w:val="en-US"/>
        </w:rPr>
        <w:t>1</w:t>
      </w:r>
      <w:r w:rsidRPr="0058188F">
        <w:rPr>
          <w:lang w:val="en-US"/>
        </w:rPr>
        <w:t xml:space="preserve"> (</w:t>
      </w:r>
      <w:r w:rsidR="00385FB0">
        <w:rPr>
          <w:lang w:val="en-US"/>
        </w:rPr>
        <w:t>Purple</w:t>
      </w:r>
      <w:r w:rsidRPr="0058188F">
        <w:rPr>
          <w:lang w:val="en-US"/>
        </w:rPr>
        <w:t>)</w:t>
      </w:r>
    </w:p>
    <w:p w14:paraId="774D0281" w14:textId="012C265B" w:rsidR="001E22B4" w:rsidRPr="0058188F" w:rsidRDefault="00A9344C" w:rsidP="003E639C">
      <w:pPr>
        <w:spacing w:before="220" w:after="140"/>
        <w:jc w:val="both"/>
        <w:rPr>
          <w:sz w:val="21"/>
          <w:szCs w:val="21"/>
          <w:lang w:val="en-US"/>
        </w:rPr>
      </w:pPr>
      <w:r w:rsidRPr="0058188F">
        <w:rPr>
          <w:sz w:val="21"/>
          <w:szCs w:val="21"/>
          <w:lang w:val="en-US"/>
        </w:rPr>
        <w:t>As the Higher end Tier this Cluster is the most complete having both vital venues such as Convenience Stores and Food and Drink stores, while also having Higher end Venues such as Airport Services and all kinds of cuisines and services.</w:t>
      </w:r>
      <w:r w:rsidR="00385FB0">
        <w:rPr>
          <w:sz w:val="21"/>
          <w:szCs w:val="21"/>
          <w:lang w:val="en-US"/>
        </w:rPr>
        <w:t xml:space="preserve"> This cluster has the most and the most variable venues. Ideal investments for anyone that can afford the steep price.</w:t>
      </w:r>
    </w:p>
    <w:p w14:paraId="606614FC" w14:textId="77777777" w:rsidR="001E22B4" w:rsidRPr="0058188F" w:rsidRDefault="001E22B4" w:rsidP="003E639C">
      <w:pPr>
        <w:spacing w:before="220" w:after="140"/>
        <w:jc w:val="both"/>
        <w:rPr>
          <w:sz w:val="21"/>
          <w:szCs w:val="21"/>
          <w:lang w:val="en-US"/>
        </w:rPr>
      </w:pPr>
    </w:p>
    <w:p w14:paraId="473FE6C8" w14:textId="5D40388B" w:rsidR="001E22B4" w:rsidRPr="0058188F" w:rsidRDefault="00A9344C" w:rsidP="003E639C">
      <w:pPr>
        <w:pStyle w:val="Heading4"/>
        <w:spacing w:before="220" w:after="140"/>
        <w:jc w:val="both"/>
        <w:rPr>
          <w:lang w:val="en-US"/>
        </w:rPr>
      </w:pPr>
      <w:bookmarkStart w:id="16" w:name="_831nwmgb962s" w:colFirst="0" w:colLast="0"/>
      <w:bookmarkEnd w:id="16"/>
      <w:r w:rsidRPr="0058188F">
        <w:rPr>
          <w:lang w:val="en-US"/>
        </w:rPr>
        <w:t xml:space="preserve">MId: Cluster </w:t>
      </w:r>
      <w:r w:rsidR="00385FB0">
        <w:rPr>
          <w:lang w:val="en-US"/>
        </w:rPr>
        <w:t>2</w:t>
      </w:r>
      <w:r w:rsidRPr="0058188F">
        <w:rPr>
          <w:lang w:val="en-US"/>
        </w:rPr>
        <w:t xml:space="preserve"> (</w:t>
      </w:r>
      <w:r w:rsidR="00385FB0">
        <w:rPr>
          <w:lang w:val="en-US"/>
        </w:rPr>
        <w:t>Cyan</w:t>
      </w:r>
      <w:r w:rsidRPr="0058188F">
        <w:rPr>
          <w:lang w:val="en-US"/>
        </w:rPr>
        <w:t>)</w:t>
      </w:r>
    </w:p>
    <w:p w14:paraId="79855B52" w14:textId="575AECF0" w:rsidR="001E22B4" w:rsidRPr="0058188F" w:rsidRDefault="00A9344C" w:rsidP="003E639C">
      <w:pPr>
        <w:spacing w:before="220" w:after="140"/>
        <w:jc w:val="both"/>
        <w:rPr>
          <w:sz w:val="21"/>
          <w:szCs w:val="21"/>
          <w:lang w:val="en-US"/>
        </w:rPr>
      </w:pPr>
      <w:r w:rsidRPr="0058188F">
        <w:rPr>
          <w:sz w:val="21"/>
          <w:szCs w:val="21"/>
          <w:lang w:val="en-US"/>
        </w:rPr>
        <w:t xml:space="preserve">As the </w:t>
      </w:r>
      <w:r w:rsidR="00385FB0" w:rsidRPr="0058188F">
        <w:rPr>
          <w:sz w:val="21"/>
          <w:szCs w:val="21"/>
          <w:lang w:val="en-US"/>
        </w:rPr>
        <w:t>mid-Tier</w:t>
      </w:r>
      <w:r w:rsidRPr="0058188F">
        <w:rPr>
          <w:sz w:val="21"/>
          <w:szCs w:val="21"/>
          <w:lang w:val="en-US"/>
        </w:rPr>
        <w:t xml:space="preserve"> those Cluster seem more balanced in terms of Venues having both lower end (</w:t>
      </w:r>
      <w:r w:rsidR="00856DF7" w:rsidRPr="0058188F">
        <w:rPr>
          <w:sz w:val="21"/>
          <w:szCs w:val="21"/>
          <w:lang w:val="en-US"/>
        </w:rPr>
        <w:t>i.e.</w:t>
      </w:r>
      <w:r w:rsidRPr="0058188F">
        <w:rPr>
          <w:sz w:val="21"/>
          <w:szCs w:val="21"/>
          <w:lang w:val="en-US"/>
        </w:rPr>
        <w:t xml:space="preserve"> coffee shops, Grocery stores) and some unique and higher end one</w:t>
      </w:r>
      <w:r w:rsidR="00385FB0">
        <w:rPr>
          <w:sz w:val="21"/>
          <w:szCs w:val="21"/>
          <w:lang w:val="en-US"/>
        </w:rPr>
        <w:t>s</w:t>
      </w:r>
      <w:r w:rsidRPr="0058188F">
        <w:rPr>
          <w:sz w:val="21"/>
          <w:szCs w:val="21"/>
          <w:lang w:val="en-US"/>
        </w:rPr>
        <w:t xml:space="preserve"> (airport and train </w:t>
      </w:r>
      <w:r w:rsidR="00385FB0" w:rsidRPr="0058188F">
        <w:rPr>
          <w:sz w:val="21"/>
          <w:szCs w:val="21"/>
          <w:lang w:val="en-US"/>
        </w:rPr>
        <w:t>stations,</w:t>
      </w:r>
      <w:r w:rsidRPr="0058188F">
        <w:rPr>
          <w:sz w:val="21"/>
          <w:szCs w:val="21"/>
          <w:lang w:val="en-US"/>
        </w:rPr>
        <w:t xml:space="preserve"> foreign cuisine, legal services). </w:t>
      </w:r>
      <w:r w:rsidR="00385FB0">
        <w:rPr>
          <w:sz w:val="21"/>
          <w:szCs w:val="21"/>
          <w:lang w:val="en-US"/>
        </w:rPr>
        <w:t>This Cluster sits perfectly in between the other two both in price, variety</w:t>
      </w:r>
      <w:r w:rsidR="00CB7193">
        <w:rPr>
          <w:sz w:val="21"/>
          <w:szCs w:val="21"/>
          <w:lang w:val="en-US"/>
        </w:rPr>
        <w:t xml:space="preserve"> and amount of Venues</w:t>
      </w:r>
      <w:r w:rsidR="00385FB0">
        <w:rPr>
          <w:sz w:val="21"/>
          <w:szCs w:val="21"/>
          <w:lang w:val="en-US"/>
        </w:rPr>
        <w:t xml:space="preserve"> and </w:t>
      </w:r>
      <w:r w:rsidR="00CB7193">
        <w:rPr>
          <w:sz w:val="21"/>
          <w:szCs w:val="21"/>
          <w:lang w:val="en-US"/>
        </w:rPr>
        <w:t>t</w:t>
      </w:r>
      <w:r w:rsidRPr="0058188F">
        <w:rPr>
          <w:sz w:val="21"/>
          <w:szCs w:val="21"/>
          <w:lang w:val="en-US"/>
        </w:rPr>
        <w:t>hanks to that balance th</w:t>
      </w:r>
      <w:r w:rsidR="00CB7193">
        <w:rPr>
          <w:sz w:val="21"/>
          <w:szCs w:val="21"/>
          <w:lang w:val="en-US"/>
        </w:rPr>
        <w:t>is</w:t>
      </w:r>
      <w:r w:rsidRPr="0058188F">
        <w:rPr>
          <w:sz w:val="21"/>
          <w:szCs w:val="21"/>
          <w:lang w:val="en-US"/>
        </w:rPr>
        <w:t xml:space="preserve"> Cluster </w:t>
      </w:r>
      <w:r w:rsidR="00CB7193">
        <w:rPr>
          <w:sz w:val="21"/>
          <w:szCs w:val="21"/>
          <w:lang w:val="en-US"/>
        </w:rPr>
        <w:t>is</w:t>
      </w:r>
      <w:r w:rsidRPr="0058188F">
        <w:rPr>
          <w:sz w:val="21"/>
          <w:szCs w:val="21"/>
          <w:lang w:val="en-US"/>
        </w:rPr>
        <w:t xml:space="preserve"> our </w:t>
      </w:r>
      <w:r w:rsidR="00856DF7">
        <w:rPr>
          <w:sz w:val="21"/>
          <w:szCs w:val="21"/>
          <w:lang w:val="en-US"/>
        </w:rPr>
        <w:t>default</w:t>
      </w:r>
      <w:r w:rsidRPr="0058188F">
        <w:rPr>
          <w:sz w:val="21"/>
          <w:szCs w:val="21"/>
          <w:lang w:val="en-US"/>
        </w:rPr>
        <w:t xml:space="preserve"> choice.</w:t>
      </w:r>
    </w:p>
    <w:p w14:paraId="0C0D62BC" w14:textId="77777777" w:rsidR="001E22B4" w:rsidRPr="0058188F" w:rsidRDefault="001E22B4" w:rsidP="003E639C">
      <w:pPr>
        <w:spacing w:before="220" w:after="140"/>
        <w:jc w:val="both"/>
        <w:rPr>
          <w:sz w:val="21"/>
          <w:szCs w:val="21"/>
          <w:lang w:val="en-US"/>
        </w:rPr>
      </w:pPr>
    </w:p>
    <w:p w14:paraId="78918934" w14:textId="65BFD5FE" w:rsidR="001E22B4" w:rsidRPr="0058188F" w:rsidRDefault="00A9344C" w:rsidP="003E639C">
      <w:pPr>
        <w:pStyle w:val="Heading4"/>
        <w:spacing w:before="220" w:after="140"/>
        <w:jc w:val="both"/>
        <w:rPr>
          <w:lang w:val="en-US"/>
        </w:rPr>
      </w:pPr>
      <w:bookmarkStart w:id="17" w:name="_908mv3xbppv8" w:colFirst="0" w:colLast="0"/>
      <w:bookmarkEnd w:id="17"/>
      <w:r w:rsidRPr="0058188F">
        <w:rPr>
          <w:lang w:val="en-US"/>
        </w:rPr>
        <w:lastRenderedPageBreak/>
        <w:t xml:space="preserve">Low: Cluster </w:t>
      </w:r>
      <w:r w:rsidR="00385FB0">
        <w:rPr>
          <w:lang w:val="en-US"/>
        </w:rPr>
        <w:t>0</w:t>
      </w:r>
      <w:r w:rsidRPr="0058188F">
        <w:rPr>
          <w:lang w:val="en-US"/>
        </w:rPr>
        <w:t xml:space="preserve"> (</w:t>
      </w:r>
      <w:r w:rsidR="00385FB0">
        <w:rPr>
          <w:lang w:val="en-US"/>
        </w:rPr>
        <w:t>Red</w:t>
      </w:r>
      <w:r w:rsidRPr="0058188F">
        <w:rPr>
          <w:lang w:val="en-US"/>
        </w:rPr>
        <w:t xml:space="preserve">) </w:t>
      </w:r>
    </w:p>
    <w:p w14:paraId="024997F7" w14:textId="15325D3D" w:rsidR="001E22B4" w:rsidRPr="0058188F" w:rsidRDefault="00A9344C" w:rsidP="003E639C">
      <w:pPr>
        <w:spacing w:before="220" w:after="140"/>
        <w:jc w:val="both"/>
        <w:rPr>
          <w:sz w:val="21"/>
          <w:szCs w:val="21"/>
          <w:lang w:val="en-US"/>
        </w:rPr>
      </w:pPr>
      <w:r w:rsidRPr="0058188F">
        <w:rPr>
          <w:sz w:val="21"/>
          <w:szCs w:val="21"/>
          <w:lang w:val="en-US"/>
        </w:rPr>
        <w:t xml:space="preserve">The final </w:t>
      </w:r>
      <w:r w:rsidR="00CB7193">
        <w:rPr>
          <w:sz w:val="21"/>
          <w:szCs w:val="21"/>
          <w:lang w:val="en-US"/>
        </w:rPr>
        <w:t>Cluster</w:t>
      </w:r>
      <w:r w:rsidRPr="0058188F">
        <w:rPr>
          <w:sz w:val="21"/>
          <w:szCs w:val="21"/>
          <w:lang w:val="en-US"/>
        </w:rPr>
        <w:t xml:space="preserve"> has the lowest Avg prices</w:t>
      </w:r>
      <w:r w:rsidR="00CB7193">
        <w:rPr>
          <w:sz w:val="21"/>
          <w:szCs w:val="21"/>
          <w:lang w:val="en-US"/>
        </w:rPr>
        <w:t xml:space="preserve">. </w:t>
      </w:r>
      <w:r w:rsidRPr="0058188F">
        <w:rPr>
          <w:sz w:val="21"/>
          <w:szCs w:val="21"/>
          <w:lang w:val="en-US"/>
        </w:rPr>
        <w:t xml:space="preserve">It doesn't have higher end Venues (ex. foreign cuisine or </w:t>
      </w:r>
      <w:r w:rsidR="00CB7193">
        <w:rPr>
          <w:sz w:val="21"/>
          <w:szCs w:val="21"/>
          <w:lang w:val="en-US"/>
        </w:rPr>
        <w:t xml:space="preserve">financial </w:t>
      </w:r>
      <w:r w:rsidRPr="0058188F">
        <w:rPr>
          <w:sz w:val="21"/>
          <w:szCs w:val="21"/>
          <w:lang w:val="en-US"/>
        </w:rPr>
        <w:t xml:space="preserve">services) </w:t>
      </w:r>
      <w:r w:rsidR="00CB7193">
        <w:rPr>
          <w:sz w:val="21"/>
          <w:szCs w:val="21"/>
          <w:lang w:val="en-US"/>
        </w:rPr>
        <w:t>which</w:t>
      </w:r>
      <w:r w:rsidRPr="0058188F">
        <w:rPr>
          <w:sz w:val="21"/>
          <w:szCs w:val="21"/>
          <w:lang w:val="en-US"/>
        </w:rPr>
        <w:t xml:space="preserve"> </w:t>
      </w:r>
      <w:r w:rsidR="00CB7193" w:rsidRPr="0058188F">
        <w:rPr>
          <w:sz w:val="21"/>
          <w:szCs w:val="21"/>
          <w:lang w:val="en-US"/>
        </w:rPr>
        <w:t>plays</w:t>
      </w:r>
      <w:r w:rsidRPr="0058188F">
        <w:rPr>
          <w:sz w:val="21"/>
          <w:szCs w:val="21"/>
          <w:lang w:val="en-US"/>
        </w:rPr>
        <w:t xml:space="preserve"> a role o</w:t>
      </w:r>
      <w:r w:rsidR="00CB7193">
        <w:rPr>
          <w:sz w:val="21"/>
          <w:szCs w:val="21"/>
          <w:lang w:val="en-US"/>
        </w:rPr>
        <w:t>n</w:t>
      </w:r>
      <w:r w:rsidRPr="0058188F">
        <w:rPr>
          <w:sz w:val="21"/>
          <w:szCs w:val="21"/>
          <w:lang w:val="en-US"/>
        </w:rPr>
        <w:t xml:space="preserve"> the reduced prices. </w:t>
      </w:r>
      <w:r w:rsidR="00CB7193">
        <w:rPr>
          <w:sz w:val="21"/>
          <w:szCs w:val="21"/>
          <w:lang w:val="en-US"/>
        </w:rPr>
        <w:t>We believe s</w:t>
      </w:r>
      <w:r w:rsidRPr="0058188F">
        <w:rPr>
          <w:sz w:val="21"/>
          <w:szCs w:val="21"/>
          <w:lang w:val="en-US"/>
        </w:rPr>
        <w:t>uch facilities are not essential for a student so this cluster should be prioritized.</w:t>
      </w:r>
      <w:r w:rsidR="00CB7193">
        <w:rPr>
          <w:sz w:val="21"/>
          <w:szCs w:val="21"/>
          <w:lang w:val="en-US"/>
        </w:rPr>
        <w:t xml:space="preserve"> </w:t>
      </w:r>
      <w:r w:rsidR="00E40B72">
        <w:rPr>
          <w:sz w:val="21"/>
          <w:szCs w:val="21"/>
          <w:lang w:val="en-US"/>
        </w:rPr>
        <w:t>Also,</w:t>
      </w:r>
      <w:r w:rsidR="00CB7193">
        <w:rPr>
          <w:sz w:val="21"/>
          <w:szCs w:val="21"/>
          <w:lang w:val="en-US"/>
        </w:rPr>
        <w:t xml:space="preserve"> the big </w:t>
      </w:r>
      <w:proofErr w:type="gramStart"/>
      <w:r w:rsidR="00CB7193">
        <w:rPr>
          <w:sz w:val="21"/>
          <w:szCs w:val="21"/>
          <w:lang w:val="en-US"/>
        </w:rPr>
        <w:t>amount</w:t>
      </w:r>
      <w:proofErr w:type="gramEnd"/>
      <w:r w:rsidR="00CB7193">
        <w:rPr>
          <w:sz w:val="21"/>
          <w:szCs w:val="21"/>
          <w:lang w:val="en-US"/>
        </w:rPr>
        <w:t xml:space="preserve"> of Pubs, Exhibits and Cafés are certain to welcome new students to the University lifestyle.</w:t>
      </w:r>
    </w:p>
    <w:p w14:paraId="5C578CCF" w14:textId="77777777" w:rsidR="001E22B4" w:rsidRPr="0058188F" w:rsidRDefault="001E22B4" w:rsidP="003E639C">
      <w:pPr>
        <w:spacing w:before="220" w:after="140"/>
        <w:jc w:val="both"/>
        <w:rPr>
          <w:sz w:val="21"/>
          <w:szCs w:val="21"/>
          <w:lang w:val="en-US"/>
        </w:rPr>
      </w:pPr>
    </w:p>
    <w:p w14:paraId="25C1D63E" w14:textId="77777777" w:rsidR="001E22B4" w:rsidRPr="0058188F" w:rsidRDefault="00A9344C" w:rsidP="003E639C">
      <w:pPr>
        <w:pStyle w:val="Heading2"/>
        <w:jc w:val="both"/>
        <w:rPr>
          <w:b/>
          <w:lang w:val="en-US"/>
        </w:rPr>
      </w:pPr>
      <w:bookmarkStart w:id="18" w:name="_koc4t8w17r07" w:colFirst="0" w:colLast="0"/>
      <w:bookmarkEnd w:id="18"/>
      <w:r w:rsidRPr="0058188F">
        <w:rPr>
          <w:b/>
          <w:lang w:val="en-US"/>
        </w:rPr>
        <w:t>5. Conclusion</w:t>
      </w:r>
    </w:p>
    <w:p w14:paraId="1844C85D" w14:textId="77777777" w:rsidR="001E22B4" w:rsidRPr="0058188F" w:rsidRDefault="001E22B4" w:rsidP="003E639C">
      <w:pPr>
        <w:jc w:val="both"/>
        <w:rPr>
          <w:lang w:val="en-US"/>
        </w:rPr>
      </w:pPr>
    </w:p>
    <w:p w14:paraId="21C76856" w14:textId="77777777" w:rsidR="001E22B4" w:rsidRPr="0058188F" w:rsidRDefault="00A9344C" w:rsidP="003E639C">
      <w:pPr>
        <w:jc w:val="both"/>
        <w:rPr>
          <w:lang w:val="en-US"/>
        </w:rPr>
      </w:pPr>
      <w:r w:rsidRPr="0058188F">
        <w:rPr>
          <w:lang w:val="en-US"/>
        </w:rPr>
        <w:t>To solve our business problem, we clustered London neighborhoods in order to identify affordable homes depending on nearby venues and the current average price of real estate where homebuyers can live. We recommended profitable venues according to amenities and essential facilities surrounding such venues i.e. elementary schools, high schools, hospitals &amp; grocery stores.</w:t>
      </w:r>
    </w:p>
    <w:p w14:paraId="79FA68D4" w14:textId="77777777" w:rsidR="001E22B4" w:rsidRPr="0058188F" w:rsidRDefault="001E22B4" w:rsidP="003E639C">
      <w:pPr>
        <w:jc w:val="both"/>
        <w:rPr>
          <w:lang w:val="en-US"/>
        </w:rPr>
      </w:pPr>
    </w:p>
    <w:p w14:paraId="1694990F" w14:textId="18FD7DCB" w:rsidR="001E22B4" w:rsidRPr="0058188F" w:rsidRDefault="00A9344C" w:rsidP="003E639C">
      <w:pPr>
        <w:jc w:val="both"/>
        <w:rPr>
          <w:lang w:val="en-US"/>
        </w:rPr>
      </w:pPr>
      <w:r w:rsidRPr="0058188F">
        <w:rPr>
          <w:lang w:val="en-US"/>
        </w:rPr>
        <w:t xml:space="preserve">First, we gathered data on London properties and the relative price paid data were extracted from the HM Land Registry (http://landregistry.data.gov.uk/). Moreover, to explore and target recommended locations across different venues according to the presence of essential facilities, we accessed data through </w:t>
      </w:r>
      <w:r w:rsidR="00856DF7" w:rsidRPr="0058188F">
        <w:rPr>
          <w:lang w:val="en-US"/>
        </w:rPr>
        <w:t>Foursquare</w:t>
      </w:r>
      <w:r w:rsidRPr="0058188F">
        <w:rPr>
          <w:lang w:val="en-US"/>
        </w:rPr>
        <w:t xml:space="preserve"> API interface and cross referenced them with the Registry data. By cross referencing the data on London properties and the data from </w:t>
      </w:r>
      <w:r w:rsidR="00856DF7" w:rsidRPr="0058188F">
        <w:rPr>
          <w:lang w:val="en-US"/>
        </w:rPr>
        <w:t>Foursquare</w:t>
      </w:r>
      <w:r w:rsidRPr="0058188F">
        <w:rPr>
          <w:lang w:val="en-US"/>
        </w:rPr>
        <w:t xml:space="preserve"> API interface, we were able to identify real estate investments that both fall into our budget and have enough nearby venues to support different lifestyles. </w:t>
      </w:r>
    </w:p>
    <w:p w14:paraId="5DC09AA8" w14:textId="77777777" w:rsidR="001E22B4" w:rsidRPr="0058188F" w:rsidRDefault="001E22B4" w:rsidP="003E639C">
      <w:pPr>
        <w:jc w:val="both"/>
        <w:rPr>
          <w:lang w:val="en-US"/>
        </w:rPr>
      </w:pPr>
    </w:p>
    <w:p w14:paraId="40FA0070" w14:textId="0387E938" w:rsidR="001E22B4" w:rsidRPr="0058188F" w:rsidRDefault="00A9344C" w:rsidP="003E639C">
      <w:pPr>
        <w:jc w:val="both"/>
        <w:rPr>
          <w:lang w:val="en-US"/>
        </w:rPr>
      </w:pPr>
      <w:r w:rsidRPr="0058188F">
        <w:rPr>
          <w:lang w:val="en-US"/>
        </w:rPr>
        <w:t xml:space="preserve">Second, The Methodology section comprised four stages: 1. Collect Needed Data; 2. Explore and Understand Data; 3. </w:t>
      </w:r>
      <w:r w:rsidR="00856DF7">
        <w:rPr>
          <w:lang w:val="en-US"/>
        </w:rPr>
        <w:t>Data</w:t>
      </w:r>
      <w:r w:rsidRPr="00720CED">
        <w:rPr>
          <w:lang w:val="en-US"/>
        </w:rPr>
        <w:t xml:space="preserve"> Wrangling; 4. </w:t>
      </w:r>
      <w:r w:rsidR="00856DF7">
        <w:rPr>
          <w:lang w:val="en-US"/>
        </w:rPr>
        <w:t>Modeling</w:t>
      </w:r>
      <w:r w:rsidRPr="00720CED">
        <w:rPr>
          <w:lang w:val="en-US"/>
        </w:rPr>
        <w:t xml:space="preserve">. </w:t>
      </w:r>
      <w:r w:rsidRPr="0058188F">
        <w:rPr>
          <w:lang w:val="en-US"/>
        </w:rPr>
        <w:t>We chose the k-means clustering technique as it is the most efficient in terms of computational cost, and it is highly flexible and accurate.</w:t>
      </w:r>
    </w:p>
    <w:p w14:paraId="51EFA79F" w14:textId="77777777" w:rsidR="001E22B4" w:rsidRPr="0058188F" w:rsidRDefault="001E22B4" w:rsidP="003E639C">
      <w:pPr>
        <w:jc w:val="both"/>
        <w:rPr>
          <w:lang w:val="en-US"/>
        </w:rPr>
      </w:pPr>
    </w:p>
    <w:p w14:paraId="71FE5DEB" w14:textId="6FDD290B" w:rsidR="001E22B4" w:rsidRPr="0058188F" w:rsidRDefault="00A9344C" w:rsidP="003E639C">
      <w:pPr>
        <w:jc w:val="both"/>
        <w:rPr>
          <w:lang w:val="en-US"/>
        </w:rPr>
      </w:pPr>
      <w:r w:rsidRPr="0058188F">
        <w:rPr>
          <w:lang w:val="en-US"/>
        </w:rPr>
        <w:t xml:space="preserve">Finally, we </w:t>
      </w:r>
      <w:r w:rsidR="00E40B72">
        <w:rPr>
          <w:lang w:val="en-US"/>
        </w:rPr>
        <w:t>identified 3</w:t>
      </w:r>
      <w:r w:rsidRPr="0058188F">
        <w:rPr>
          <w:lang w:val="en-US"/>
        </w:rPr>
        <w:t xml:space="preserve"> Cluster based on price range to tr</w:t>
      </w:r>
      <w:r w:rsidR="00E40B72">
        <w:rPr>
          <w:lang w:val="en-US"/>
        </w:rPr>
        <w:t>ied</w:t>
      </w:r>
      <w:r w:rsidRPr="0058188F">
        <w:rPr>
          <w:lang w:val="en-US"/>
        </w:rPr>
        <w:t xml:space="preserve"> to identify what kind of homebuyer is best served by them. </w:t>
      </w:r>
    </w:p>
    <w:p w14:paraId="4665F46F" w14:textId="77777777" w:rsidR="001E22B4" w:rsidRPr="0058188F" w:rsidRDefault="001E22B4" w:rsidP="003E639C">
      <w:pPr>
        <w:jc w:val="both"/>
        <w:rPr>
          <w:lang w:val="en-US"/>
        </w:rPr>
      </w:pPr>
    </w:p>
    <w:p w14:paraId="505F2E19" w14:textId="77777777" w:rsidR="001E22B4" w:rsidRPr="0058188F" w:rsidRDefault="001E22B4" w:rsidP="003E639C">
      <w:pPr>
        <w:spacing w:before="220" w:after="140"/>
        <w:jc w:val="both"/>
        <w:rPr>
          <w:sz w:val="21"/>
          <w:szCs w:val="21"/>
          <w:lang w:val="en-US"/>
        </w:rPr>
      </w:pPr>
    </w:p>
    <w:sectPr w:rsidR="001E22B4" w:rsidRPr="0058188F">
      <w:headerReference w:type="default" r:id="rId24"/>
      <w:pgSz w:w="11909" w:h="16834"/>
      <w:pgMar w:top="1440" w:right="1440" w:bottom="144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AA750" w14:textId="77777777" w:rsidR="00E16185" w:rsidRDefault="00E16185">
      <w:pPr>
        <w:spacing w:line="240" w:lineRule="auto"/>
      </w:pPr>
      <w:r>
        <w:separator/>
      </w:r>
    </w:p>
  </w:endnote>
  <w:endnote w:type="continuationSeparator" w:id="0">
    <w:p w14:paraId="684F90FC" w14:textId="77777777" w:rsidR="00E16185" w:rsidRDefault="00E16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egoe UI">
    <w:panose1 w:val="020B0502040204020203"/>
    <w:charset w:val="A1"/>
    <w:family w:val="swiss"/>
    <w:pitch w:val="variable"/>
    <w:sig w:usb0="E4002EFF" w:usb1="C000E47F" w:usb2="00000009" w:usb3="00000000" w:csb0="000001FF" w:csb1="00000000"/>
  </w:font>
  <w:font w:name="Helvetica">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CAE2A" w14:textId="77777777" w:rsidR="00E16185" w:rsidRDefault="00E16185">
      <w:pPr>
        <w:spacing w:line="240" w:lineRule="auto"/>
      </w:pPr>
      <w:r>
        <w:separator/>
      </w:r>
    </w:p>
  </w:footnote>
  <w:footnote w:type="continuationSeparator" w:id="0">
    <w:p w14:paraId="446F9BD2" w14:textId="77777777" w:rsidR="00E16185" w:rsidRDefault="00E161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1EAE2" w14:textId="77777777" w:rsidR="001E22B4" w:rsidRDefault="001E22B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2B4"/>
    <w:rsid w:val="00192C6C"/>
    <w:rsid w:val="001A2759"/>
    <w:rsid w:val="001E22B4"/>
    <w:rsid w:val="00202F1F"/>
    <w:rsid w:val="00207149"/>
    <w:rsid w:val="0025461B"/>
    <w:rsid w:val="00335606"/>
    <w:rsid w:val="00385FB0"/>
    <w:rsid w:val="003D3131"/>
    <w:rsid w:val="003E639C"/>
    <w:rsid w:val="00431F68"/>
    <w:rsid w:val="004A6EA3"/>
    <w:rsid w:val="004D256F"/>
    <w:rsid w:val="004E1567"/>
    <w:rsid w:val="0053459E"/>
    <w:rsid w:val="0058188F"/>
    <w:rsid w:val="005B56CF"/>
    <w:rsid w:val="00720CED"/>
    <w:rsid w:val="007452F7"/>
    <w:rsid w:val="00816C27"/>
    <w:rsid w:val="00856DF7"/>
    <w:rsid w:val="00920392"/>
    <w:rsid w:val="00931E15"/>
    <w:rsid w:val="009C0A65"/>
    <w:rsid w:val="009E2016"/>
    <w:rsid w:val="00A9344C"/>
    <w:rsid w:val="00AE73CE"/>
    <w:rsid w:val="00C37823"/>
    <w:rsid w:val="00C7759C"/>
    <w:rsid w:val="00C93947"/>
    <w:rsid w:val="00CB7193"/>
    <w:rsid w:val="00CE293C"/>
    <w:rsid w:val="00D672D8"/>
    <w:rsid w:val="00DA61E7"/>
    <w:rsid w:val="00DB6BD7"/>
    <w:rsid w:val="00E16185"/>
    <w:rsid w:val="00E40B72"/>
    <w:rsid w:val="00E84A06"/>
    <w:rsid w:val="00EB494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FBB27"/>
  <w15:docId w15:val="{2DCF3022-1728-4C8D-8D63-D66E5977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l-GR"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31F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F68"/>
    <w:rPr>
      <w:rFonts w:ascii="Segoe UI" w:hAnsi="Segoe UI" w:cs="Segoe UI"/>
      <w:sz w:val="18"/>
      <w:szCs w:val="18"/>
    </w:rPr>
  </w:style>
  <w:style w:type="paragraph" w:styleId="Caption">
    <w:name w:val="caption"/>
    <w:basedOn w:val="Normal"/>
    <w:next w:val="Normal"/>
    <w:uiPriority w:val="35"/>
    <w:unhideWhenUsed/>
    <w:qFormat/>
    <w:rsid w:val="0058188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50124">
      <w:bodyDiv w:val="1"/>
      <w:marLeft w:val="0"/>
      <w:marRight w:val="0"/>
      <w:marTop w:val="0"/>
      <w:marBottom w:val="0"/>
      <w:divBdr>
        <w:top w:val="none" w:sz="0" w:space="0" w:color="auto"/>
        <w:left w:val="none" w:sz="0" w:space="0" w:color="auto"/>
        <w:bottom w:val="none" w:sz="0" w:space="0" w:color="auto"/>
        <w:right w:val="none" w:sz="0" w:space="0" w:color="auto"/>
      </w:divBdr>
    </w:div>
    <w:div w:id="482429148">
      <w:bodyDiv w:val="1"/>
      <w:marLeft w:val="0"/>
      <w:marRight w:val="0"/>
      <w:marTop w:val="0"/>
      <w:marBottom w:val="0"/>
      <w:divBdr>
        <w:top w:val="none" w:sz="0" w:space="0" w:color="auto"/>
        <w:left w:val="none" w:sz="0" w:space="0" w:color="auto"/>
        <w:bottom w:val="none" w:sz="0" w:space="0" w:color="auto"/>
        <w:right w:val="none" w:sz="0" w:space="0" w:color="auto"/>
      </w:divBdr>
    </w:div>
    <w:div w:id="1317228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landregistry.data.gov.uk/)" TargetMode="Externa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12</Pages>
  <Words>1645</Words>
  <Characters>8884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Δημήτριος Ταγκούλης</cp:lastModifiedBy>
  <cp:revision>24</cp:revision>
  <dcterms:created xsi:type="dcterms:W3CDTF">2019-04-27T21:37:00Z</dcterms:created>
  <dcterms:modified xsi:type="dcterms:W3CDTF">2019-04-28T16:46:00Z</dcterms:modified>
</cp:coreProperties>
</file>