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E052" w14:textId="4B9C27AB" w:rsidR="00775DDD" w:rsidRDefault="00FB5C95" w:rsidP="00775DDD">
      <w:pPr>
        <w:jc w:val="both"/>
        <w:rPr>
          <w:rFonts w:ascii="Century Gothic" w:hAnsi="Century Gothic"/>
        </w:rPr>
      </w:pPr>
      <w:r w:rsidRPr="00FB5C95">
        <w:rPr>
          <w:rFonts w:ascii="Century Gothic" w:hAnsi="Century Gothic"/>
        </w:rPr>
        <w:t># &lt;</w:t>
      </w:r>
      <w:proofErr w:type="spellStart"/>
      <w:r w:rsidRPr="00FB5C95">
        <w:rPr>
          <w:rFonts w:ascii="Century Gothic" w:hAnsi="Century Gothic"/>
        </w:rPr>
        <w:t>img</w:t>
      </w:r>
      <w:proofErr w:type="spellEnd"/>
      <w:r w:rsidRPr="00FB5C95">
        <w:rPr>
          <w:rFonts w:ascii="Century Gothic" w:hAnsi="Century Gothic"/>
        </w:rPr>
        <w:t xml:space="preserve"> src="https://drive.google.com/uc?export=view&amp;id=1YsXmL406EFRzlyCdZzz6B-fqRngIdJLO" height="94" /&gt;</w:t>
      </w:r>
    </w:p>
    <w:p w14:paraId="40AAA26A" w14:textId="77777777" w:rsidR="00FB5C95" w:rsidRDefault="00FB5C95" w:rsidP="00775DDD">
      <w:pPr>
        <w:jc w:val="both"/>
        <w:rPr>
          <w:rFonts w:ascii="Century Gothic" w:hAnsi="Century Gothic"/>
        </w:rPr>
      </w:pPr>
    </w:p>
    <w:p w14:paraId="2DE23D4E"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Dependencies](https://img.shields.io/badge/Eppy-0.5.56-blue)]()</w:t>
      </w:r>
    </w:p>
    <w:p w14:paraId="5B56A430"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Dependencies](https://img.shields.io/badge/OpenStudio-3.2.1-blue)]()</w:t>
      </w:r>
    </w:p>
    <w:p w14:paraId="25E5B0E3"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Dependencies](https://img.shields.io/badge/Pymoo-0.5.0-blue)]()</w:t>
      </w:r>
    </w:p>
    <w:p w14:paraId="77BFBA12" w14:textId="77777777" w:rsidR="00775DDD" w:rsidRPr="00775DDD" w:rsidRDefault="00775DDD" w:rsidP="00775DDD">
      <w:pPr>
        <w:jc w:val="both"/>
        <w:rPr>
          <w:rFonts w:ascii="Century Gothic" w:hAnsi="Century Gothic"/>
        </w:rPr>
      </w:pPr>
    </w:p>
    <w:p w14:paraId="11523AEE"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License](https://img.shields.io/badge/License-AGPL--3.0-orange)]()</w:t>
      </w:r>
    </w:p>
    <w:p w14:paraId="1AAB6FA4"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Version](https://img.shields.io/badge/Version-1.5.0-sucess)]()</w:t>
      </w:r>
    </w:p>
    <w:p w14:paraId="3DE69C61" w14:textId="77777777" w:rsidR="00775DDD" w:rsidRPr="00775DDD" w:rsidRDefault="00775DDD" w:rsidP="00775DDD">
      <w:pPr>
        <w:jc w:val="both"/>
        <w:rPr>
          <w:rFonts w:ascii="Century Gothic" w:hAnsi="Century Gothic"/>
        </w:rPr>
      </w:pPr>
    </w:p>
    <w:p w14:paraId="5309F8BF" w14:textId="77777777" w:rsidR="00775DDD" w:rsidRP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Python](https://img.shields.io/badge/Python-3.9-red)]()</w:t>
      </w:r>
    </w:p>
    <w:p w14:paraId="1559F204" w14:textId="4098AA7A" w:rsidR="00775DDD" w:rsidRDefault="00775DDD" w:rsidP="00775DDD">
      <w:pPr>
        <w:jc w:val="both"/>
        <w:rPr>
          <w:rFonts w:ascii="Century Gothic" w:hAnsi="Century Gothic"/>
        </w:rPr>
      </w:pPr>
      <w:proofErr w:type="gramStart"/>
      <w:r w:rsidRPr="00775DDD">
        <w:rPr>
          <w:rFonts w:ascii="Century Gothic" w:hAnsi="Century Gothic"/>
        </w:rPr>
        <w:t>[![</w:t>
      </w:r>
      <w:proofErr w:type="gramEnd"/>
      <w:r w:rsidRPr="00775DDD">
        <w:rPr>
          <w:rFonts w:ascii="Century Gothic" w:hAnsi="Century Gothic"/>
        </w:rPr>
        <w:t>OS](https://img.shields.io/badge/OS-Windows%2010%2064--bit-red)]()</w:t>
      </w:r>
    </w:p>
    <w:p w14:paraId="3140243D" w14:textId="77777777" w:rsidR="00775DDD" w:rsidRDefault="00775DDD" w:rsidP="000A7DB9">
      <w:pPr>
        <w:jc w:val="both"/>
        <w:rPr>
          <w:rFonts w:ascii="Century Gothic" w:hAnsi="Century Gothic"/>
        </w:rPr>
      </w:pPr>
    </w:p>
    <w:p w14:paraId="69CE8E9E" w14:textId="16A0C8B2" w:rsidR="000A7DB9" w:rsidRDefault="000A7DB9" w:rsidP="000A7DB9">
      <w:pPr>
        <w:jc w:val="both"/>
        <w:rPr>
          <w:rFonts w:ascii="Century Gothic" w:hAnsi="Century Gothic"/>
        </w:rPr>
      </w:pPr>
      <w:r>
        <w:rPr>
          <w:rFonts w:ascii="Century Gothic" w:hAnsi="Century Gothic"/>
        </w:rPr>
        <w:t>## ABOUT</w:t>
      </w:r>
    </w:p>
    <w:p w14:paraId="68A7907A" w14:textId="77777777" w:rsidR="000A7DB9" w:rsidRDefault="000A7DB9" w:rsidP="000A7DB9">
      <w:pPr>
        <w:jc w:val="both"/>
        <w:rPr>
          <w:rFonts w:ascii="Century Gothic" w:hAnsi="Century Gothic"/>
        </w:rPr>
      </w:pPr>
    </w:p>
    <w:p w14:paraId="7A50B126" w14:textId="3442258E" w:rsidR="00E0555E" w:rsidRDefault="000A7DB9" w:rsidP="000A7DB9">
      <w:pPr>
        <w:jc w:val="both"/>
        <w:rPr>
          <w:rFonts w:ascii="Century Gothic" w:hAnsi="Century Gothic"/>
        </w:rPr>
      </w:pPr>
      <w:r w:rsidRPr="000A7DB9">
        <w:rPr>
          <w:rFonts w:ascii="Century Gothic" w:hAnsi="Century Gothic"/>
        </w:rPr>
        <w:t>**ADA</w:t>
      </w:r>
      <w:r>
        <w:rPr>
          <w:rFonts w:ascii="Century Gothic" w:hAnsi="Century Gothic"/>
        </w:rPr>
        <w:t>PT** is an open-source Python 3 software package for the optimization of building energy consumption and human comfort using state-of-the-art genetic algorithms coupled industry standard whole building performance simulation software.</w:t>
      </w:r>
    </w:p>
    <w:p w14:paraId="7F3C64BF" w14:textId="4AF1E31B" w:rsidR="000A7DB9" w:rsidRDefault="000A7DB9" w:rsidP="000A7DB9">
      <w:pPr>
        <w:jc w:val="both"/>
        <w:rPr>
          <w:rFonts w:ascii="Century Gothic" w:hAnsi="Century Gothic"/>
        </w:rPr>
      </w:pPr>
    </w:p>
    <w:p w14:paraId="419432F2" w14:textId="0E5FA9DE" w:rsidR="000A7DB9" w:rsidRDefault="000A7DB9" w:rsidP="000A7DB9">
      <w:pPr>
        <w:jc w:val="both"/>
        <w:rPr>
          <w:rFonts w:ascii="Century Gothic" w:hAnsi="Century Gothic"/>
        </w:rPr>
      </w:pPr>
      <w:r>
        <w:rPr>
          <w:rFonts w:ascii="Century Gothic" w:hAnsi="Century Gothic"/>
        </w:rPr>
        <w:t>**ADAPT** was originally developed for the electric power and natural gas business unit of MYTILINEOS S.A., one of the largest independent industrial conglomerates and electricity producers in Greece, under the direct supervision of Dr. Vassilis Nikolopoulos, Head of Applied Research &amp; Development.</w:t>
      </w:r>
    </w:p>
    <w:p w14:paraId="66E2D6A0" w14:textId="307BB5F5" w:rsidR="000A7DB9" w:rsidRDefault="000A7DB9" w:rsidP="000A7DB9">
      <w:pPr>
        <w:jc w:val="both"/>
        <w:rPr>
          <w:rFonts w:ascii="Century Gothic" w:hAnsi="Century Gothic"/>
        </w:rPr>
      </w:pPr>
    </w:p>
    <w:p w14:paraId="2F06B991" w14:textId="015CB7EF" w:rsidR="000A7DB9" w:rsidRDefault="000A7DB9" w:rsidP="000A7DB9">
      <w:pPr>
        <w:jc w:val="both"/>
        <w:rPr>
          <w:rFonts w:ascii="Century Gothic" w:hAnsi="Century Gothic"/>
        </w:rPr>
      </w:pPr>
      <w:r>
        <w:rPr>
          <w:rFonts w:ascii="Century Gothic" w:hAnsi="Century Gothic"/>
        </w:rPr>
        <w:t>The core of **ADAPT** is made up of two distinct modules: (</w:t>
      </w:r>
      <w:proofErr w:type="spellStart"/>
      <w:r>
        <w:rPr>
          <w:rFonts w:ascii="Century Gothic" w:hAnsi="Century Gothic"/>
        </w:rPr>
        <w:t>i</w:t>
      </w:r>
      <w:proofErr w:type="spellEnd"/>
      <w:r>
        <w:rPr>
          <w:rFonts w:ascii="Century Gothic" w:hAnsi="Century Gothic"/>
        </w:rPr>
        <w:t xml:space="preserve">) a simulation and (ii) an optimization engine. The former module is based on a custom implementation of the NSGA-II algorithm, while the latter on </w:t>
      </w:r>
      <w:proofErr w:type="spellStart"/>
      <w:r>
        <w:rPr>
          <w:rFonts w:ascii="Century Gothic" w:hAnsi="Century Gothic"/>
        </w:rPr>
        <w:t>EnergyPlus</w:t>
      </w:r>
      <w:proofErr w:type="spellEnd"/>
      <w:r>
        <w:rPr>
          <w:rFonts w:ascii="Century Gothic" w:hAnsi="Century Gothic"/>
        </w:rPr>
        <w:t xml:space="preserve"> and </w:t>
      </w:r>
      <w:proofErr w:type="spellStart"/>
      <w:r>
        <w:rPr>
          <w:rFonts w:ascii="Century Gothic" w:hAnsi="Century Gothic"/>
        </w:rPr>
        <w:t>OpenStudio</w:t>
      </w:r>
      <w:proofErr w:type="spellEnd"/>
      <w:r>
        <w:rPr>
          <w:rFonts w:ascii="Century Gothic" w:hAnsi="Century Gothic"/>
        </w:rPr>
        <w:t>.</w:t>
      </w:r>
    </w:p>
    <w:p w14:paraId="5D090D89" w14:textId="3F592613" w:rsidR="000A7DB9" w:rsidRDefault="000A7DB9" w:rsidP="000A7DB9">
      <w:pPr>
        <w:jc w:val="both"/>
        <w:rPr>
          <w:rFonts w:ascii="Century Gothic" w:hAnsi="Century Gothic"/>
        </w:rPr>
      </w:pPr>
    </w:p>
    <w:p w14:paraId="5A167C05" w14:textId="3CB28A3B" w:rsidR="000A7DB9" w:rsidRDefault="000A7DB9" w:rsidP="000A7DB9">
      <w:pPr>
        <w:jc w:val="both"/>
        <w:rPr>
          <w:rFonts w:ascii="Century Gothic" w:hAnsi="Century Gothic"/>
        </w:rPr>
      </w:pPr>
      <w:r>
        <w:rPr>
          <w:rFonts w:ascii="Century Gothic" w:hAnsi="Century Gothic"/>
        </w:rPr>
        <w:t>## LICENSE</w:t>
      </w:r>
    </w:p>
    <w:p w14:paraId="286DC2A4" w14:textId="3F8E4006" w:rsidR="00CB1A76" w:rsidRDefault="00CB1A76" w:rsidP="000A7DB9">
      <w:pPr>
        <w:jc w:val="both"/>
        <w:rPr>
          <w:rFonts w:ascii="Century Gothic" w:hAnsi="Century Gothic"/>
        </w:rPr>
      </w:pPr>
      <w:r>
        <w:rPr>
          <w:rFonts w:ascii="Century Gothic" w:hAnsi="Century Gothic"/>
        </w:rPr>
        <w:t>## Copyright Information</w:t>
      </w:r>
    </w:p>
    <w:p w14:paraId="492BC7E1" w14:textId="77777777" w:rsidR="003C627C" w:rsidRPr="003C627C" w:rsidRDefault="003C627C" w:rsidP="003C627C">
      <w:pPr>
        <w:jc w:val="both"/>
        <w:rPr>
          <w:rFonts w:ascii="Century Gothic" w:hAnsi="Century Gothic"/>
        </w:rPr>
      </w:pPr>
      <w:r w:rsidRPr="003C627C">
        <w:rPr>
          <w:rFonts w:ascii="Century Gothic" w:hAnsi="Century Gothic"/>
        </w:rPr>
        <w:t>Copyright © 2021</w:t>
      </w:r>
    </w:p>
    <w:p w14:paraId="2F9FDB88" w14:textId="77777777" w:rsidR="003C627C" w:rsidRPr="003C627C" w:rsidRDefault="003C627C" w:rsidP="003C627C">
      <w:pPr>
        <w:jc w:val="both"/>
        <w:rPr>
          <w:rFonts w:ascii="Century Gothic" w:hAnsi="Century Gothic"/>
        </w:rPr>
      </w:pPr>
    </w:p>
    <w:p w14:paraId="22B5AD40" w14:textId="77777777" w:rsidR="003C627C" w:rsidRPr="003C627C" w:rsidRDefault="003C627C" w:rsidP="003C627C">
      <w:pPr>
        <w:jc w:val="both"/>
        <w:rPr>
          <w:rFonts w:ascii="Century Gothic" w:hAnsi="Century Gothic"/>
        </w:rPr>
      </w:pPr>
      <w:r w:rsidRPr="003C627C">
        <w:rPr>
          <w:rFonts w:ascii="Century Gothic" w:hAnsi="Century Gothic"/>
        </w:rPr>
        <w:t>Dimitris Mantas\</w:t>
      </w:r>
    </w:p>
    <w:p w14:paraId="2EC4369C" w14:textId="77777777" w:rsidR="003C627C" w:rsidRPr="003C627C" w:rsidRDefault="003C627C" w:rsidP="003C627C">
      <w:pPr>
        <w:jc w:val="both"/>
        <w:rPr>
          <w:rFonts w:ascii="Century Gothic" w:hAnsi="Century Gothic"/>
        </w:rPr>
      </w:pPr>
      <w:r w:rsidRPr="003C627C">
        <w:rPr>
          <w:rFonts w:ascii="Century Gothic" w:hAnsi="Century Gothic"/>
        </w:rPr>
        <w:t>Senior Undergraduate Student</w:t>
      </w:r>
    </w:p>
    <w:p w14:paraId="386FC7A7" w14:textId="77777777" w:rsidR="003C627C" w:rsidRPr="003C627C" w:rsidRDefault="003C627C" w:rsidP="003C627C">
      <w:pPr>
        <w:jc w:val="both"/>
        <w:rPr>
          <w:rFonts w:ascii="Century Gothic" w:hAnsi="Century Gothic"/>
        </w:rPr>
      </w:pPr>
    </w:p>
    <w:p w14:paraId="334B285C" w14:textId="77777777" w:rsidR="003C627C" w:rsidRPr="003C627C" w:rsidRDefault="003C627C" w:rsidP="003C627C">
      <w:pPr>
        <w:jc w:val="both"/>
        <w:rPr>
          <w:rFonts w:ascii="Century Gothic" w:hAnsi="Century Gothic"/>
        </w:rPr>
      </w:pPr>
      <w:r w:rsidRPr="003C627C">
        <w:rPr>
          <w:rFonts w:ascii="Century Gothic" w:hAnsi="Century Gothic"/>
        </w:rPr>
        <w:t>Department of Civil Engineering\</w:t>
      </w:r>
    </w:p>
    <w:p w14:paraId="65583154" w14:textId="77777777" w:rsidR="003C627C" w:rsidRPr="003C627C" w:rsidRDefault="003C627C" w:rsidP="003C627C">
      <w:pPr>
        <w:jc w:val="both"/>
        <w:rPr>
          <w:rFonts w:ascii="Century Gothic" w:hAnsi="Century Gothic"/>
        </w:rPr>
      </w:pPr>
      <w:r w:rsidRPr="003C627C">
        <w:rPr>
          <w:rFonts w:ascii="Century Gothic" w:hAnsi="Century Gothic"/>
        </w:rPr>
        <w:t>School of Engineering\</w:t>
      </w:r>
    </w:p>
    <w:p w14:paraId="0369508A" w14:textId="77777777" w:rsidR="003C627C" w:rsidRPr="003C627C" w:rsidRDefault="003C627C" w:rsidP="003C627C">
      <w:pPr>
        <w:jc w:val="both"/>
        <w:rPr>
          <w:rFonts w:ascii="Century Gothic" w:hAnsi="Century Gothic"/>
        </w:rPr>
      </w:pPr>
      <w:r w:rsidRPr="003C627C">
        <w:rPr>
          <w:rFonts w:ascii="Century Gothic" w:hAnsi="Century Gothic"/>
        </w:rPr>
        <w:t>University of Patras</w:t>
      </w:r>
    </w:p>
    <w:p w14:paraId="7A437C9F" w14:textId="77777777" w:rsidR="003C627C" w:rsidRPr="003C627C" w:rsidRDefault="003C627C" w:rsidP="003C627C">
      <w:pPr>
        <w:jc w:val="both"/>
        <w:rPr>
          <w:rFonts w:ascii="Century Gothic" w:hAnsi="Century Gothic"/>
        </w:rPr>
      </w:pPr>
    </w:p>
    <w:p w14:paraId="0A10CC56" w14:textId="77777777" w:rsidR="003C627C" w:rsidRPr="003C627C" w:rsidRDefault="003C627C" w:rsidP="003C627C">
      <w:pPr>
        <w:jc w:val="both"/>
        <w:rPr>
          <w:rFonts w:ascii="Century Gothic" w:hAnsi="Century Gothic"/>
        </w:rPr>
      </w:pPr>
      <w:r w:rsidRPr="003C627C">
        <w:rPr>
          <w:rFonts w:ascii="Century Gothic" w:hAnsi="Century Gothic"/>
        </w:rPr>
        <w:t>A: University Campus, Rio, Achaia, 265 04, Greece\</w:t>
      </w:r>
    </w:p>
    <w:p w14:paraId="417BBA5C" w14:textId="77777777" w:rsidR="003C627C" w:rsidRPr="003C627C" w:rsidRDefault="003C627C" w:rsidP="003C627C">
      <w:pPr>
        <w:jc w:val="both"/>
        <w:rPr>
          <w:rFonts w:ascii="Century Gothic" w:hAnsi="Century Gothic"/>
          <w:lang w:val="el-GR"/>
        </w:rPr>
      </w:pPr>
      <w:r w:rsidRPr="003C627C">
        <w:rPr>
          <w:rFonts w:ascii="Century Gothic" w:hAnsi="Century Gothic"/>
          <w:lang w:val="el-GR"/>
        </w:rPr>
        <w:t xml:space="preserve">Ε: </w:t>
      </w:r>
      <w:r w:rsidRPr="003C627C">
        <w:rPr>
          <w:rFonts w:ascii="Century Gothic" w:hAnsi="Century Gothic"/>
        </w:rPr>
        <w:t>dimitris</w:t>
      </w:r>
      <w:r w:rsidRPr="003C627C">
        <w:rPr>
          <w:rFonts w:ascii="Century Gothic" w:hAnsi="Century Gothic"/>
          <w:lang w:val="el-GR"/>
        </w:rPr>
        <w:t>.</w:t>
      </w:r>
      <w:r w:rsidRPr="003C627C">
        <w:rPr>
          <w:rFonts w:ascii="Century Gothic" w:hAnsi="Century Gothic"/>
        </w:rPr>
        <w:t>mantas</w:t>
      </w:r>
      <w:r w:rsidRPr="003C627C">
        <w:rPr>
          <w:rFonts w:ascii="Century Gothic" w:hAnsi="Century Gothic"/>
          <w:lang w:val="el-GR"/>
        </w:rPr>
        <w:t>@</w:t>
      </w:r>
      <w:r w:rsidRPr="003C627C">
        <w:rPr>
          <w:rFonts w:ascii="Century Gothic" w:hAnsi="Century Gothic"/>
        </w:rPr>
        <w:t>outlook</w:t>
      </w:r>
      <w:r w:rsidRPr="003C627C">
        <w:rPr>
          <w:rFonts w:ascii="Century Gothic" w:hAnsi="Century Gothic"/>
          <w:lang w:val="el-GR"/>
        </w:rPr>
        <w:t>.</w:t>
      </w:r>
      <w:r w:rsidRPr="003C627C">
        <w:rPr>
          <w:rFonts w:ascii="Century Gothic" w:hAnsi="Century Gothic"/>
        </w:rPr>
        <w:t>com</w:t>
      </w:r>
      <w:r w:rsidRPr="003C627C">
        <w:rPr>
          <w:rFonts w:ascii="Century Gothic" w:hAnsi="Century Gothic"/>
          <w:lang w:val="el-GR"/>
        </w:rPr>
        <w:t>\</w:t>
      </w:r>
    </w:p>
    <w:p w14:paraId="4640DB92" w14:textId="72893FB1" w:rsidR="003C627C" w:rsidRDefault="003C627C" w:rsidP="003C627C">
      <w:pPr>
        <w:jc w:val="both"/>
        <w:rPr>
          <w:rFonts w:ascii="Century Gothic" w:hAnsi="Century Gothic"/>
        </w:rPr>
      </w:pPr>
      <w:r w:rsidRPr="003C627C">
        <w:rPr>
          <w:rFonts w:ascii="Century Gothic" w:hAnsi="Century Gothic"/>
        </w:rPr>
        <w:t>T: +30 698 995 8826</w:t>
      </w:r>
    </w:p>
    <w:p w14:paraId="165D6ED3" w14:textId="77777777" w:rsidR="004E5DF3" w:rsidRDefault="004E5DF3" w:rsidP="003C627C">
      <w:pPr>
        <w:jc w:val="both"/>
        <w:rPr>
          <w:rFonts w:ascii="Century Gothic" w:hAnsi="Century Gothic"/>
        </w:rPr>
      </w:pPr>
    </w:p>
    <w:p w14:paraId="10DD2D91" w14:textId="47F7874D" w:rsidR="003C627C" w:rsidRDefault="003C627C" w:rsidP="000A7DB9">
      <w:pPr>
        <w:jc w:val="both"/>
        <w:rPr>
          <w:rFonts w:ascii="Century Gothic" w:hAnsi="Century Gothic"/>
        </w:rPr>
      </w:pPr>
      <w:r>
        <w:rPr>
          <w:rFonts w:ascii="Century Gothic" w:hAnsi="Century Gothic"/>
        </w:rPr>
        <w:t xml:space="preserve">**ADAPT** is free software: you can redistribute it and/or modify it under the terms of the GNU </w:t>
      </w:r>
      <w:proofErr w:type="spellStart"/>
      <w:r>
        <w:rPr>
          <w:rFonts w:ascii="Century Gothic" w:hAnsi="Century Gothic"/>
        </w:rPr>
        <w:t>Affero</w:t>
      </w:r>
      <w:proofErr w:type="spellEnd"/>
      <w:r>
        <w:rPr>
          <w:rFonts w:ascii="Century Gothic" w:hAnsi="Century Gothic"/>
        </w:rPr>
        <w:t xml:space="preserve"> General Public License as published by the Free Software Foundation, either version 3 of the license or (at your option) any later version.</w:t>
      </w:r>
    </w:p>
    <w:p w14:paraId="7E0E6C69" w14:textId="0A61F760" w:rsidR="003C627C" w:rsidRDefault="003C627C" w:rsidP="000A7DB9">
      <w:pPr>
        <w:jc w:val="both"/>
        <w:rPr>
          <w:rFonts w:ascii="Century Gothic" w:hAnsi="Century Gothic"/>
        </w:rPr>
      </w:pPr>
    </w:p>
    <w:p w14:paraId="240517C3" w14:textId="1B9E93D8" w:rsidR="00CB1A76" w:rsidRDefault="003C627C" w:rsidP="000A7DB9">
      <w:pPr>
        <w:jc w:val="both"/>
        <w:rPr>
          <w:rFonts w:ascii="Century Gothic" w:hAnsi="Century Gothic"/>
        </w:rPr>
      </w:pPr>
      <w:r>
        <w:rPr>
          <w:rFonts w:ascii="Century Gothic" w:hAnsi="Century Gothic"/>
        </w:rPr>
        <w:t xml:space="preserve">**ADAPT** is distributed in the hope that it will be useful, but without any </w:t>
      </w:r>
      <w:proofErr w:type="gramStart"/>
      <w:r>
        <w:rPr>
          <w:rFonts w:ascii="Century Gothic" w:hAnsi="Century Gothic"/>
        </w:rPr>
        <w:t>warranty;</w:t>
      </w:r>
      <w:proofErr w:type="gramEnd"/>
      <w:r>
        <w:rPr>
          <w:rFonts w:ascii="Century Gothic" w:hAnsi="Century Gothic"/>
        </w:rPr>
        <w:t xml:space="preserve"> without even the implied warranty </w:t>
      </w:r>
      <w:r>
        <w:rPr>
          <w:rFonts w:ascii="Century Gothic" w:hAnsi="Century Gothic"/>
        </w:rPr>
        <w:t xml:space="preserve">of merchantability </w:t>
      </w:r>
      <w:r>
        <w:rPr>
          <w:rFonts w:ascii="Century Gothic" w:hAnsi="Century Gothic"/>
        </w:rPr>
        <w:t>or</w:t>
      </w:r>
      <w:r>
        <w:rPr>
          <w:rFonts w:ascii="Century Gothic" w:hAnsi="Century Gothic"/>
        </w:rPr>
        <w:t xml:space="preserve"> fitness</w:t>
      </w:r>
      <w:r w:rsidRPr="003C627C">
        <w:rPr>
          <w:rFonts w:ascii="Century Gothic" w:hAnsi="Century Gothic"/>
        </w:rPr>
        <w:t xml:space="preserve"> </w:t>
      </w:r>
      <w:r>
        <w:rPr>
          <w:rFonts w:ascii="Century Gothic" w:hAnsi="Century Gothic"/>
        </w:rPr>
        <w:t>for a particular purpose</w:t>
      </w:r>
      <w:r>
        <w:rPr>
          <w:rFonts w:ascii="Century Gothic" w:hAnsi="Century Gothic"/>
        </w:rPr>
        <w:t xml:space="preserve">. See the GNU </w:t>
      </w:r>
      <w:proofErr w:type="spellStart"/>
      <w:r>
        <w:rPr>
          <w:rFonts w:ascii="Century Gothic" w:hAnsi="Century Gothic"/>
        </w:rPr>
        <w:t>Affero</w:t>
      </w:r>
      <w:proofErr w:type="spellEnd"/>
      <w:r>
        <w:rPr>
          <w:rFonts w:ascii="Century Gothic" w:hAnsi="Century Gothic"/>
        </w:rPr>
        <w:t xml:space="preserve"> General Public License</w:t>
      </w:r>
      <w:r>
        <w:rPr>
          <w:rFonts w:ascii="Century Gothic" w:hAnsi="Century Gothic"/>
        </w:rPr>
        <w:t xml:space="preserve"> for more details.</w:t>
      </w:r>
    </w:p>
    <w:p w14:paraId="2D9A87EE" w14:textId="1C5D93B9" w:rsidR="003C627C" w:rsidRDefault="003C627C" w:rsidP="000A7DB9">
      <w:pPr>
        <w:jc w:val="both"/>
        <w:rPr>
          <w:rFonts w:ascii="Century Gothic" w:hAnsi="Century Gothic"/>
        </w:rPr>
      </w:pPr>
    </w:p>
    <w:p w14:paraId="4CF8E704" w14:textId="5411A606" w:rsidR="003C627C" w:rsidRDefault="003C627C" w:rsidP="000A7DB9">
      <w:pPr>
        <w:jc w:val="both"/>
        <w:rPr>
          <w:rFonts w:ascii="Century Gothic" w:hAnsi="Century Gothic"/>
        </w:rPr>
      </w:pPr>
      <w:r>
        <w:rPr>
          <w:rFonts w:ascii="Century Gothic" w:hAnsi="Century Gothic"/>
        </w:rPr>
        <w:t xml:space="preserve">You should receive a copy of the </w:t>
      </w:r>
      <w:r>
        <w:rPr>
          <w:rFonts w:ascii="Century Gothic" w:hAnsi="Century Gothic"/>
        </w:rPr>
        <w:t xml:space="preserve">GNU </w:t>
      </w:r>
      <w:proofErr w:type="spellStart"/>
      <w:r>
        <w:rPr>
          <w:rFonts w:ascii="Century Gothic" w:hAnsi="Century Gothic"/>
        </w:rPr>
        <w:t>Affero</w:t>
      </w:r>
      <w:proofErr w:type="spellEnd"/>
      <w:r>
        <w:rPr>
          <w:rFonts w:ascii="Century Gothic" w:hAnsi="Century Gothic"/>
        </w:rPr>
        <w:t xml:space="preserve"> General Public License</w:t>
      </w:r>
      <w:r>
        <w:rPr>
          <w:rFonts w:ascii="Century Gothic" w:hAnsi="Century Gothic"/>
        </w:rPr>
        <w:t xml:space="preserve"> along with **ADAPT**. If not, see </w:t>
      </w:r>
      <w:hyperlink r:id="rId4" w:history="1">
        <w:r w:rsidRPr="00F43FBC">
          <w:rPr>
            <w:rStyle w:val="Hyperlink"/>
            <w:rFonts w:ascii="Century Gothic" w:hAnsi="Century Gothic"/>
          </w:rPr>
          <w:t>https://www.gnu.org/licenses</w:t>
        </w:r>
      </w:hyperlink>
      <w:r>
        <w:rPr>
          <w:rFonts w:ascii="Century Gothic" w:hAnsi="Century Gothic"/>
        </w:rPr>
        <w:t>.</w:t>
      </w:r>
    </w:p>
    <w:p w14:paraId="13350C9E" w14:textId="77777777" w:rsidR="003C627C" w:rsidRDefault="003C627C" w:rsidP="000A7DB9">
      <w:pPr>
        <w:jc w:val="both"/>
        <w:rPr>
          <w:rFonts w:ascii="Century Gothic" w:hAnsi="Century Gothic"/>
        </w:rPr>
      </w:pPr>
    </w:p>
    <w:p w14:paraId="26C7A479" w14:textId="349F1092" w:rsidR="000A7DB9" w:rsidRDefault="000A7DB9" w:rsidP="000A7DB9">
      <w:pPr>
        <w:jc w:val="both"/>
        <w:rPr>
          <w:rFonts w:ascii="Century Gothic" w:hAnsi="Century Gothic"/>
        </w:rPr>
      </w:pPr>
      <w:r>
        <w:rPr>
          <w:rFonts w:ascii="Century Gothic" w:hAnsi="Century Gothic"/>
        </w:rPr>
        <w:t>## Disclaimer of Warranty</w:t>
      </w:r>
    </w:p>
    <w:p w14:paraId="554B74A0" w14:textId="7FDFFCD5" w:rsidR="000A7DB9" w:rsidRDefault="000A7DB9" w:rsidP="000A7DB9">
      <w:pPr>
        <w:jc w:val="both"/>
        <w:rPr>
          <w:rFonts w:ascii="Century Gothic" w:hAnsi="Century Gothic"/>
        </w:rPr>
      </w:pPr>
      <w:r>
        <w:rPr>
          <w:rFonts w:ascii="Century Gothic" w:hAnsi="Century Gothic"/>
        </w:rPr>
        <w:t>There in no warranty for **ADAPT**, to the extent permitted by applicable law. Except when otherwise stated in writing the copyright holder</w:t>
      </w:r>
      <w:r w:rsidR="00CB1A76">
        <w:rPr>
          <w:rFonts w:ascii="Century Gothic" w:hAnsi="Century Gothic"/>
        </w:rPr>
        <w:t>s</w:t>
      </w:r>
      <w:r>
        <w:rPr>
          <w:rFonts w:ascii="Century Gothic" w:hAnsi="Century Gothic"/>
        </w:rPr>
        <w:t xml:space="preserve"> and/or other parties provide **ADAPT** “as is” without warrant of any kind, either expressed or implied, including, but not limited to, the implied warranties o</w:t>
      </w:r>
      <w:r w:rsidR="003C627C">
        <w:rPr>
          <w:rFonts w:ascii="Century Gothic" w:hAnsi="Century Gothic"/>
        </w:rPr>
        <w:t>f</w:t>
      </w:r>
      <w:r>
        <w:rPr>
          <w:rFonts w:ascii="Century Gothic" w:hAnsi="Century Gothic"/>
        </w:rPr>
        <w:t xml:space="preserve"> merchantability and fitness for a particular purpose.</w:t>
      </w:r>
      <w:r w:rsidR="00CB1A76">
        <w:rPr>
          <w:rFonts w:ascii="Century Gothic" w:hAnsi="Century Gothic"/>
        </w:rPr>
        <w:t xml:space="preserve"> The entire risk as to the quality and performance of **ADAPT** is with you. Should **ADAPT** prove defective, you assume the cost of all necessary servicing, repair or correction.</w:t>
      </w:r>
    </w:p>
    <w:p w14:paraId="0D692F5E" w14:textId="174AEB2A" w:rsidR="00CB1A76" w:rsidRDefault="00CB1A76" w:rsidP="000A7DB9">
      <w:pPr>
        <w:jc w:val="both"/>
        <w:rPr>
          <w:rFonts w:ascii="Century Gothic" w:hAnsi="Century Gothic"/>
        </w:rPr>
      </w:pPr>
    </w:p>
    <w:p w14:paraId="302C5EB5" w14:textId="08858BF1" w:rsidR="00CB1A76" w:rsidRDefault="00CB1A76" w:rsidP="000A7DB9">
      <w:pPr>
        <w:jc w:val="both"/>
        <w:rPr>
          <w:rFonts w:ascii="Century Gothic" w:hAnsi="Century Gothic"/>
        </w:rPr>
      </w:pPr>
      <w:r>
        <w:rPr>
          <w:rFonts w:ascii="Century Gothic" w:hAnsi="Century Gothic"/>
        </w:rPr>
        <w:t>## Limitation of Liability</w:t>
      </w:r>
    </w:p>
    <w:p w14:paraId="5BE75ACC" w14:textId="439D9A87" w:rsidR="000A7DB9" w:rsidRPr="000A7DB9" w:rsidRDefault="00CB1A76" w:rsidP="000A7DB9">
      <w:pPr>
        <w:jc w:val="both"/>
        <w:rPr>
          <w:rFonts w:ascii="Century Gothic" w:hAnsi="Century Gothic"/>
        </w:rPr>
      </w:pPr>
      <w:r>
        <w:rPr>
          <w:rFonts w:ascii="Century Gothic" w:hAnsi="Century Gothic"/>
        </w:rPr>
        <w:lastRenderedPageBreak/>
        <w:t xml:space="preserve">In no event unless required by applicable law or agreed to in writing will any copyright holder, or any other party who modifies and/or conveys **ADAPT** </w:t>
      </w:r>
      <w:r w:rsidR="003C627C">
        <w:rPr>
          <w:rFonts w:ascii="Century Gothic" w:hAnsi="Century Gothic"/>
        </w:rPr>
        <w:t>as permitted above, be liable to you for damages, including any general, special, incidental or consequential damages arising out of the use or inability to use **ADAPT** (including but not limited to loss of data or data being rendered inaccurate or losses sustained by you or third partied or a failure of **ADAPT** to operate with any other programs), even if such holder or other party has been advised of the possibility of such damages.</w:t>
      </w:r>
    </w:p>
    <w:sectPr w:rsidR="000A7DB9" w:rsidRPr="000A7DB9" w:rsidSect="00994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B9"/>
    <w:rsid w:val="00015C69"/>
    <w:rsid w:val="000A7DB9"/>
    <w:rsid w:val="003678EB"/>
    <w:rsid w:val="003C627C"/>
    <w:rsid w:val="003E44FC"/>
    <w:rsid w:val="004E5DF3"/>
    <w:rsid w:val="005811C9"/>
    <w:rsid w:val="00775DDD"/>
    <w:rsid w:val="00994E97"/>
    <w:rsid w:val="00CB1A76"/>
    <w:rsid w:val="00DB7E08"/>
    <w:rsid w:val="00E0555E"/>
    <w:rsid w:val="00FB5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E1AD"/>
  <w15:chartTrackingRefBased/>
  <w15:docId w15:val="{61ED348E-B9AC-431A-AD95-4CA880EA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DB9"/>
    <w:rPr>
      <w:rFonts w:ascii="Courier New" w:eastAsia="Times New Roman" w:hAnsi="Courier New" w:cs="Courier New"/>
      <w:sz w:val="20"/>
      <w:szCs w:val="20"/>
    </w:rPr>
  </w:style>
  <w:style w:type="character" w:styleId="Hyperlink">
    <w:name w:val="Hyperlink"/>
    <w:basedOn w:val="DefaultParagraphFont"/>
    <w:uiPriority w:val="99"/>
    <w:unhideWhenUsed/>
    <w:rsid w:val="003C627C"/>
    <w:rPr>
      <w:color w:val="0563C1" w:themeColor="hyperlink"/>
      <w:u w:val="single"/>
    </w:rPr>
  </w:style>
  <w:style w:type="character" w:styleId="UnresolvedMention">
    <w:name w:val="Unresolved Mention"/>
    <w:basedOn w:val="DefaultParagraphFont"/>
    <w:uiPriority w:val="99"/>
    <w:semiHidden/>
    <w:unhideWhenUsed/>
    <w:rsid w:val="003C6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4902">
      <w:bodyDiv w:val="1"/>
      <w:marLeft w:val="0"/>
      <w:marRight w:val="0"/>
      <w:marTop w:val="0"/>
      <w:marBottom w:val="0"/>
      <w:divBdr>
        <w:top w:val="none" w:sz="0" w:space="0" w:color="auto"/>
        <w:left w:val="none" w:sz="0" w:space="0" w:color="auto"/>
        <w:bottom w:val="none" w:sz="0" w:space="0" w:color="auto"/>
        <w:right w:val="none" w:sz="0" w:space="0" w:color="auto"/>
      </w:divBdr>
    </w:div>
    <w:div w:id="558133760">
      <w:bodyDiv w:val="1"/>
      <w:marLeft w:val="0"/>
      <w:marRight w:val="0"/>
      <w:marTop w:val="0"/>
      <w:marBottom w:val="0"/>
      <w:divBdr>
        <w:top w:val="none" w:sz="0" w:space="0" w:color="auto"/>
        <w:left w:val="none" w:sz="0" w:space="0" w:color="auto"/>
        <w:bottom w:val="none" w:sz="0" w:space="0" w:color="auto"/>
        <w:right w:val="none" w:sz="0" w:space="0" w:color="auto"/>
      </w:divBdr>
    </w:div>
    <w:div w:id="1306550136">
      <w:bodyDiv w:val="1"/>
      <w:marLeft w:val="0"/>
      <w:marRight w:val="0"/>
      <w:marTop w:val="0"/>
      <w:marBottom w:val="0"/>
      <w:divBdr>
        <w:top w:val="none" w:sz="0" w:space="0" w:color="auto"/>
        <w:left w:val="none" w:sz="0" w:space="0" w:color="auto"/>
        <w:bottom w:val="none" w:sz="0" w:space="0" w:color="auto"/>
        <w:right w:val="none" w:sz="0" w:space="0" w:color="auto"/>
      </w:divBdr>
    </w:div>
    <w:div w:id="1505516735">
      <w:bodyDiv w:val="1"/>
      <w:marLeft w:val="0"/>
      <w:marRight w:val="0"/>
      <w:marTop w:val="0"/>
      <w:marBottom w:val="0"/>
      <w:divBdr>
        <w:top w:val="none" w:sz="0" w:space="0" w:color="auto"/>
        <w:left w:val="none" w:sz="0" w:space="0" w:color="auto"/>
        <w:bottom w:val="none" w:sz="0" w:space="0" w:color="auto"/>
        <w:right w:val="none" w:sz="0" w:space="0" w:color="auto"/>
      </w:divBdr>
    </w:div>
    <w:div w:id="1821530409">
      <w:bodyDiv w:val="1"/>
      <w:marLeft w:val="0"/>
      <w:marRight w:val="0"/>
      <w:marTop w:val="0"/>
      <w:marBottom w:val="0"/>
      <w:divBdr>
        <w:top w:val="none" w:sz="0" w:space="0" w:color="auto"/>
        <w:left w:val="none" w:sz="0" w:space="0" w:color="auto"/>
        <w:bottom w:val="none" w:sz="0" w:space="0" w:color="auto"/>
        <w:right w:val="none" w:sz="0" w:space="0" w:color="auto"/>
      </w:divBdr>
    </w:div>
    <w:div w:id="18901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ΜΑΝΤΑΣ ΔΗΜΗΤΡΙΟΣ</dc:creator>
  <cp:keywords/>
  <dc:description/>
  <cp:lastModifiedBy>ΜΑΝΤΑΣ ΔΗΜΗΤΡΙΟΣ</cp:lastModifiedBy>
  <cp:revision>1</cp:revision>
  <dcterms:created xsi:type="dcterms:W3CDTF">2021-11-02T00:14:00Z</dcterms:created>
  <dcterms:modified xsi:type="dcterms:W3CDTF">2021-11-02T01:59:00Z</dcterms:modified>
</cp:coreProperties>
</file>