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efjrusife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Задание #1: 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i5fdibqd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Дать возможность клиенту приобретать скидки (промокода) в личном кабинете за накопленный кешбэк.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h93cr3a0k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Нужно спроектировать и отрисовать дизайн страницы в личном кабинете, где пользователь может «покупать» за накопленный кешбэк промокода для последующих кредитов. Дизайн должен быть реализован для мобильной версии сайта, т.к. 90% клиентов используют мобильную версию сайта, поэтому дизайн, в первую очередь, ориентирован под мобайл.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j6aixhr36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Элементы ****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Текущий бонусный счет (грн)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Список доступных промокодов (-10%, -20%, -30%...-</w:t>
      </w:r>
      <w:r w:rsidDel="00000000" w:rsidR="00000000" w:rsidRPr="00000000">
        <w:rPr>
          <w:shd w:fill="ea9999" w:val="clear"/>
          <w:rtl w:val="0"/>
        </w:rPr>
        <w:t xml:space="preserve">60</w:t>
      </w:r>
      <w:r w:rsidDel="00000000" w:rsidR="00000000" w:rsidRPr="00000000">
        <w:rPr>
          <w:rtl w:val="0"/>
        </w:rPr>
        <w:t xml:space="preserve">%)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Стоимость для каждого промокода (эквивалентно значению скидки, -10% = 10 грн)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(или любой другой конверсионный элемент) для совершения покупки и применения промокода.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Срок действия купленного промокода.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необходимости, вы можете добавлять элементы на свое усмотрение, если они помогут улучшить пользовательский опыт.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 показать взаимодействие пользователя с интерфейсом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mgl4sh20u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оценки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Пользовательский опыт: насколько удобно спроектирован интерфейс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графическими элементами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Типографика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сеткой, системой отступов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Auto-Layout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1c9oqhdiy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макету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Размер фрейма: 360px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7tmiqfplr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Задание #2: UI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swwowdc5u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Дизайн блока с карточками продуктов </w:t>
      </w:r>
      <w:r w:rsidDel="00000000" w:rsidR="00000000" w:rsidRPr="00000000">
        <w:rPr>
          <w:b w:val="1"/>
          <w:rtl w:val="0"/>
        </w:rPr>
        <w:t xml:space="preserve">для мобильной версии сайта.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y1ys1ldqw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Нужно отрисовать по прототипу, блок с карточками продуктов для главной страницы. Цель данных карточек – познакомить нового пользователя с продуктами компании, чтоб помочь выбрать самый выгодный для самого пользователя.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точки зрения бизнеса, компании выгодно «продать» продукт под названием «Максимальный». Будет плюсом, если в концепции дизайна будет проведена параллель со «скоростью». Мы не ждем от вас разукрашенный прототип. Вы можете предложить своё решение, отталкиваясь от элементов в прототипе.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i1ly5rjip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оценки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Работа с цветом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Идея, креатив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графическими элементами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Типографика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сеткой, системой отступов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Auto-Layout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1j5m82r8t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макету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Размер фрейма: 360px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