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</w:t>
      </w:r>
    </w:p>
    <w:p w:rsidR="00000000" w:rsidDel="00000000" w:rsidP="00000000" w:rsidRDefault="00000000" w:rsidRPr="00000000" w14:paraId="00000002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«‎Научно-технологический университет «Сириус»‎</w:t>
      </w:r>
    </w:p>
    <w:p w:rsidR="00000000" w:rsidDel="00000000" w:rsidP="00000000" w:rsidRDefault="00000000" w:rsidRPr="00000000" w14:paraId="00000003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C">
      <w:pPr>
        <w:pStyle w:val="Title"/>
        <w:keepNext w:val="1"/>
        <w:keepLines w:val="1"/>
        <w:spacing w:line="360" w:lineRule="auto"/>
        <w:ind w:firstLine="0"/>
        <w:rPr/>
      </w:pPr>
      <w:bookmarkStart w:colFirst="0" w:colLast="0" w:name="_3c6bzzeqxhgr" w:id="0"/>
      <w:bookmarkEnd w:id="0"/>
      <w:r w:rsidDel="00000000" w:rsidR="00000000" w:rsidRPr="00000000">
        <w:rPr>
          <w:rtl w:val="0"/>
        </w:rPr>
        <w:t xml:space="preserve">«Модели OSI, TCP/IP. Как устроены TCP и UDP протоколы»</w:t>
      </w:r>
    </w:p>
    <w:p w:rsidR="00000000" w:rsidDel="00000000" w:rsidP="00000000" w:rsidRDefault="00000000" w:rsidRPr="00000000" w14:paraId="0000000D">
      <w:pPr>
        <w:keepNext w:val="1"/>
        <w:keepLines w:val="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подготовил:</w:t>
      </w:r>
    </w:p>
    <w:p w:rsidR="00000000" w:rsidDel="00000000" w:rsidP="00000000" w:rsidRDefault="00000000" w:rsidRPr="00000000" w14:paraId="00000018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К0709-24/1</w:t>
      </w:r>
    </w:p>
    <w:p w:rsidR="00000000" w:rsidDel="00000000" w:rsidP="00000000" w:rsidRDefault="00000000" w:rsidRPr="00000000" w14:paraId="00000019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Катягин Дмитрий Александрович</w:t>
      </w:r>
    </w:p>
    <w:p w:rsidR="00000000" w:rsidDel="00000000" w:rsidP="00000000" w:rsidRDefault="00000000" w:rsidRPr="00000000" w14:paraId="0000001A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keepNext w:val="1"/>
        <w:keepLines w:val="1"/>
        <w:spacing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Яковлева С. В.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7gqj5ziaz1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t8m720angtbo" w:id="2"/>
      <w:bookmarkEnd w:id="2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8m720angtb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x6vs8lcg01m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dgqsdt2gsfp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МОДЕЛЬ OSI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q1h871nzfl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Уровни OSI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nja4xoc720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МОДЕЛЬ TCP/IP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nuf9d4ocv9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Уровни TCP/IP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cgx1s1xhg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2.1.1. Объединение уровней OSI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iyjbeuz4v8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ЗАГОЛОВКИ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q30foo7a9n5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ПОРТЫ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bqmnfe9g8fz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TCP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7l3rlzqps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UDP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x5wkw9c84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Порядок расположения битов в UDP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8u9mhc17cb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используемых источников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1"/>
        <w:keepLines w:val="1"/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1"/>
        <w:keepLines w:val="1"/>
        <w:spacing w:line="360" w:lineRule="auto"/>
        <w:ind w:firstLine="708.6614173228347"/>
        <w:rPr/>
      </w:pPr>
      <w:bookmarkStart w:colFirst="0" w:colLast="0" w:name="_x6vs8lcg01m6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1970 годах научные институты США и Европы создают сети из группы компьютеров для быстрого обмена информации между друг другом. Это создало множество малых и обособленных локальных сетей.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Если соединить это множество локальных сетей между друг другом, то получится глобальная сеть, то что мы сейчас называем “интернет”.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Но работа каждой отдельной локальной сети, в те времена, немного друг от друга отличалась, так как сами локальные сети разрабатывались внутри институтов.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Это обозначало, что если соединить деве и более таких сети и отправить сообщение на компьютеры изначально различных сетей, то сообщение не сможет быть принято, так как отправлялось оно по одним правилам, а принималось совершенно по другим.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Необходима была какая-либо общая модель правил, по которым будут приниматься и передаваться сообщения, будут следовать производители сетевого оборудования.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dgqsdt2gsfpg" w:id="4"/>
      <w:bookmarkEnd w:id="4"/>
      <w:r w:rsidDel="00000000" w:rsidR="00000000" w:rsidRPr="00000000">
        <w:rPr>
          <w:rtl w:val="0"/>
        </w:rPr>
        <w:t xml:space="preserve">1. МОДЕЛЬ OSI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 1983 появилась модель OSI (Open Systems Interconnection) — это эталонная модель, разработанная для описания функций телекоммуникационных или вычислительных систем, необходимых для сетевого взаимодействия. Она разделяет процесс сетевого взаимодействия на семь взаимосвязанных уровней. Каждый уровень выполняет специфические функции и взаимодействует с уровнями непосредственно выше и ниже.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q1h871nzfls" w:id="5"/>
      <w:bookmarkEnd w:id="5"/>
      <w:r w:rsidDel="00000000" w:rsidR="00000000" w:rsidRPr="00000000">
        <w:rPr>
          <w:rtl w:val="0"/>
        </w:rPr>
        <w:t xml:space="preserve">1.1. Уровни OSI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Всего OSI предлагает 7 уровней: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Физический (L1): электрические сигналы, передающиеся по кабелю;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Канальный (L2);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Сетевой (L3);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Транспортный (L4);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Сеансовый (L5);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Представления (L6);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Прикладной (L7): уровень программы, которая отправляет сообщение;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 модели OSI, сообщение, входе передачи с одного компьютера на другой обертывалась на каждом уровне специальными заголовками. А на компьютере получателя эти заголовки расшифровывались бы в обратном порядке.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Важно понимать, что модель OSI описывала только то, как передача данных должна была работать в теории, на практике же применение нашла четырехуровневая модель TCP/IP.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nja4xoc720sm" w:id="6"/>
      <w:bookmarkEnd w:id="6"/>
      <w:r w:rsidDel="00000000" w:rsidR="00000000" w:rsidRPr="00000000">
        <w:rPr>
          <w:rtl w:val="0"/>
        </w:rPr>
        <w:t xml:space="preserve">2. МОДЕЛЬ TCP/IP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Важным отличием модели TCP/IP от OSI является то, что она описывает не только набор уровней построения, но и набор протоколов, которые должны быть применены на каждом уровне. Сама модель была названа по названию самых популярных протоколов.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2nuf9d4ocv9v" w:id="7"/>
      <w:bookmarkEnd w:id="7"/>
      <w:r w:rsidDel="00000000" w:rsidR="00000000" w:rsidRPr="00000000">
        <w:rPr>
          <w:rtl w:val="0"/>
        </w:rPr>
        <w:t xml:space="preserve">2.1. Уровни TCP/IP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TCP/IP представлен четырьмя уровнями, которые являются объединенными уровнями модель OSI: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Канальный: Физический и канальный уровень OSI;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Межсетевой: Сетевой уровень OSI;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Транспортный: Транспортный уровень OSI;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Прикладной Сеансовый уровень, уровень представления и прикладной уровень модели OSI;</w:t>
      </w:r>
    </w:p>
    <w:p w:rsidR="00000000" w:rsidDel="00000000" w:rsidP="00000000" w:rsidRDefault="00000000" w:rsidRPr="00000000" w14:paraId="00000049">
      <w:pPr>
        <w:pStyle w:val="Heading2"/>
        <w:ind w:left="720" w:firstLine="0"/>
        <w:rPr/>
      </w:pPr>
      <w:bookmarkStart w:colFirst="0" w:colLast="0" w:name="_ucgx1s1xhg05" w:id="8"/>
      <w:bookmarkEnd w:id="8"/>
      <w:r w:rsidDel="00000000" w:rsidR="00000000" w:rsidRPr="00000000">
        <w:rPr>
          <w:rtl w:val="0"/>
        </w:rPr>
        <w:t xml:space="preserve">2.1.1. Объединение уровней OSI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Когда в модели OSI существуют 3 верхних уровня: Сеансовый, уровень представления и прикладной. В которых сеансовый уровень отвечает за сеансы связи, синхронизацию и очередность сообщения; а уровень представления отвечает за кодировки и шифрование. Модель TCP/IP подразумевает что функции сеансового уровня и уровня представлений должны быть реализованны самой программой.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Данные, которые передаются на прикладном уровне модели TCP/IP называются сообщениями. На этом уровне мы рассматриваем передачу данных от одной программы до другой, опуская все остальные нюансы.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yjbeuz4v8la" w:id="9"/>
      <w:bookmarkEnd w:id="9"/>
      <w:r w:rsidDel="00000000" w:rsidR="00000000" w:rsidRPr="00000000">
        <w:rPr>
          <w:rtl w:val="0"/>
        </w:rPr>
        <w:t xml:space="preserve">3. ЗАГОЛОВКИ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Чтобы программа-получатель могла корректно принять сообщение от программы-отправителя, перед сообщением добавляется какая-либо служебная информация, именующаяся заголовком.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Что находится в заголовке, определяется протоколом. Почта передается по протоколу SMTP, к файловой системе можно подключиться протоколу FTP, а браузер отправляет запрос к серверу HTTP.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Именно в формате заголовок-сообщение данные переходят от прикладного уровня на транспортный.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q30foo7a9n56" w:id="10"/>
      <w:bookmarkEnd w:id="10"/>
      <w:r w:rsidDel="00000000" w:rsidR="00000000" w:rsidRPr="00000000">
        <w:rPr>
          <w:rtl w:val="0"/>
        </w:rPr>
        <w:t xml:space="preserve">4. ПОРТЫ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Когда на компьютер получателя придет сообщения, возникает необходимость адресации в рамках отдельного устройства, для понимания, какому процессу доставить сообщения.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Такая адресация существует и называется портом. По сути, это целое число от 1 до 65535. Все порты можно разбить на 3 типа: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Общепринятые (1-1024): HTPP (80), HTTPS(443), DNS (53) и так далее;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Зарегистрированные (1025-49151): можно зарегистрировать в организации IANA;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любых целей (49152-65535): порты назначаются операционной системой для запущенной программы автоматически.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ind w:left="720" w:firstLine="0"/>
        <w:rPr/>
      </w:pPr>
      <w:bookmarkStart w:colFirst="0" w:colLast="0" w:name="_bqmnfe9g8fzu" w:id="11"/>
      <w:bookmarkEnd w:id="11"/>
      <w:r w:rsidDel="00000000" w:rsidR="00000000" w:rsidRPr="00000000">
        <w:rPr>
          <w:rtl w:val="0"/>
        </w:rPr>
        <w:t xml:space="preserve">5. TCP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Передачей данных между процессами на компьютере занимается транспортный уровень. Для этого он передает служебную информацию по двум основным протоколам: TCP и UDP. В этом разделе будем рассматривать протокол TCP.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Сообщение, которое пришло с прикладного уровня разбивается на небольшие части, называющиеся сегментами, к каждому сегменту добавляется TCP заголовок.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Первые два поля TCP выключают в себя порты отправителя и получателя.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Так как сегмент отправленный получателю позже, может дойти раньше, получаемый на прикладном уровне поток байтов сначала нумеруется, а после  разбивается на сегменты. Первый номер байта в передаваемом сегменте называется “порядковый номер”.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Отправляемые данные также могут просто не дойти до получателя. Эта проблема решается отправкой подтверждения получения сегмента в поле “номер подтверждения”, в котором указывается номер байта, но не последнего полученного, а следующего ожидаемого. При этом, после отправки сообщения, запускается таймер, если сообщение-подтверждение  не пришло, то это обозначает, что или сообщение подтверждение, или сегмент не были доставлены. Проблема решается повторной отправкой сегмента, по истечению времени таймера. Если он всё-таки не был потерян, то по нумерации байтов повторное сообщение на компьютере получателя будет отброшено. На практике, для увеличения скорости, сообщение-подтвержение отправляется не для каждого сегмента, а для нескольких полученных, когда сегменты отправляются не по-одиночке.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Вместе с увеличением скорости при отправке сообщения-подтвержения для нескольких сегментов, появляется проблема: если отправлять компьютеру-получателю большое количество сегментов, то буфер (место, где хранятся необработанные сегменты), из которого обрабатываются компьютером-получателя сегменты будет переполнен. Поэтому компьютер-получатель указывает в сообщении-подтвержении сколько еще сегментов сможет получить в буфер в разделе “размер окна”. Если место в буфере окончилось и в “размере окна” пришел 0, то отправитель делает паузу, пока не получит сообщение об обратном. Если время ожидание лишком большое, то компьютер-отправитель может отправить специальный сегмент, дабы убедиться, что связь с компьютером-получателем не оборвалась.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После “размера окна” идет поле “контрольной суммы” это хэш заголовка и данных для проверки корректности полученных данных. На компьютере-получателе сумма выводится заново и сравнивается с полученной, если она не совпала, то сегмент отбрасывается.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Перед “размером окна” стоят 3 зарезервированных бита, после которых находятся 9 битов-флагов.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Также, существуют разделы указателя срочных данных и длины заголовка.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Расположение битов в заголовке TCP протокола описаны в таблице №1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Таблица №1 - Порядок заголовка TCP протокола</w:t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10"/>
        <w:gridCol w:w="4200"/>
        <w:tblGridChange w:id="0">
          <w:tblGrid>
            <w:gridCol w:w="3105"/>
            <w:gridCol w:w="201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части заголовка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Порт отправителя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см. главу №4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Порт получателя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см. главу №4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Порядковый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Решение проблемы скоростью передачи различных сегментов сообщения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подтверждения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Обнаружение проблемы, когда сообщение не дошло до 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Длина заголовка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 обязательной 20-ти битовой части и необязательной части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Зарезервированный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Зарезервированный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Зарезервированный 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перегрузки сети, для защиты изменения флагов CWR, 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перегрузки сети от компьютера-отправителя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перегрузки сети от компьютера-получателя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Флаг, обозначающий наличие срочныхт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подтверждения сегментов 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передачи данных без промежуточной записи в буфер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Флаг разрыва соединения, при критической ошибке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Продолжение таблицы №1</w:t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010"/>
        <w:gridCol w:w="4200"/>
        <w:tblGridChange w:id="0">
          <w:tblGrid>
            <w:gridCol w:w="3105"/>
            <w:gridCol w:w="201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Флаг установки соединения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Флаг разрыва соединения, когда у передающей стороны более нет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Размер окна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Решение проблемы с недостатком места в буфере компьютера-получателя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Контрольная 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Проверка полученных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Указатель на срочные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Указатель на срочные данные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7l3rlzqpstt" w:id="12"/>
      <w:bookmarkEnd w:id="12"/>
      <w:r w:rsidDel="00000000" w:rsidR="00000000" w:rsidRPr="00000000">
        <w:rPr>
          <w:rtl w:val="0"/>
        </w:rPr>
        <w:t xml:space="preserve">5. UDP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 отличие от TCP, протокол UDP не устанавливает предварительного соединения, не проверяет были ли получены данные,  не контролирует перегрузку. Протокол отправляет только данные с одного устройства на другое.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Протокол  UDP используется там, где скорость передачи информации ценнее, чем точность этой информации, например для онлайн трансляций и видеозвонков. 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vx5wkw9c84fu" w:id="13"/>
      <w:bookmarkEnd w:id="13"/>
      <w:r w:rsidDel="00000000" w:rsidR="00000000" w:rsidRPr="00000000">
        <w:rPr>
          <w:rtl w:val="0"/>
        </w:rPr>
        <w:t xml:space="preserve">5.1. Порядок расположения битов в UDP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 отправителя (16 бит)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 получателя (16 бит)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Длина заголовка (16 бит)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Контрольная сумма (16 бит)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ind w:left="720" w:firstLine="0"/>
        <w:rPr/>
      </w:pPr>
      <w:bookmarkStart w:colFirst="0" w:colLast="0" w:name="_8u9mhc17cb90" w:id="14"/>
      <w:bookmarkEnd w:id="14"/>
      <w:r w:rsidDel="00000000" w:rsidR="00000000" w:rsidRPr="00000000">
        <w:rPr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TCP/IP [Электронный ресурс] // Википедия. – Дата обновления: 25.09.2023. – URL: https://ru.wikipedia.org/wiki/TCP/IP (дата обращения: 10.10.2023).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Руководство по сетевым протоколам TCP/IP [Электронный ресурс] / Автор: Ruvds. – Дата публикации: 15.03.2022. – URL: https://habr.com/ru/companies/ruvds/articles/759988/ (дата обращения: 10.10.2023).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Современные подходы к сетевым технологиям [Электронный ресурс] / Автор: Иван Иванов. – Дата публикации: 12.05.2023. – URL: https://habr.com/ru/articles/820419/ (дата обращения: 10.10.2023).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Сетевая модель OSI [Электронный ресурс] // Википедия. – Дата обновления: 18.08.2023. – URL: https://ru.wikipedia.org/wiki/Сетевая_модель_OSI (дата обращения: 10.10.2023).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Основы сетевых технологий: практическое руководство [Электронный ресурс] / Автор: Петр Петров. – Дата публикации: 10.11.2022. – URL: https://habr.com/ru/articles/711578/ (дата обращения: 10.10.2023).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UDP (User Datagram Protocol) [Электронный ресурс] // VAS Experts. – Дата публикации: 05.04.2021. – URL: https://vasexperts.ru/resources/glossary/udp/ (дата обращения: 10.10.2023).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UDP [Электронный ресурс] // Википедия. – Дата обновления: 30.07.2023. – URL: https://ru.wikipedia.org/wiki/UDP (дата обращения: 10.10.2023).</w:t>
      </w:r>
    </w:p>
    <w:sectPr>
      <w:footerReference r:id="rId6" w:type="default"/>
      <w:footerReference r:id="rId7" w:type="first"/>
      <w:pgSz w:h="16834" w:w="11909" w:orient="portrait"/>
      <w:pgMar w:bottom="1133.8582677165355" w:top="1133.8582677165355" w:left="1700.7874015748032" w:right="850.393700787401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>
        <w:rtl w:val="0"/>
      </w:rPr>
      <w:t xml:space="preserve">Сириус, 2025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ind w:firstLine="708.661417322834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