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86375" w14:textId="77777777" w:rsidR="00A51F29" w:rsidRDefault="00000000">
      <w:pPr>
        <w:keepNext/>
        <w:keepLines/>
        <w:jc w:val="center"/>
      </w:pPr>
      <w:r>
        <w:t xml:space="preserve">Колледж Автономной некоммерческой образовательной организации высшего образования </w:t>
      </w:r>
    </w:p>
    <w:p w14:paraId="4F7C5080" w14:textId="77777777" w:rsidR="00A51F29" w:rsidRDefault="00000000">
      <w:pPr>
        <w:keepNext/>
        <w:keepLines/>
        <w:jc w:val="center"/>
      </w:pPr>
      <w:r>
        <w:t>«‎Научно-технологический университет «Сириус»‎</w:t>
      </w:r>
    </w:p>
    <w:p w14:paraId="6F2925E6" w14:textId="77777777" w:rsidR="00A51F29" w:rsidRDefault="00A51F29">
      <w:pPr>
        <w:keepNext/>
        <w:keepLines/>
        <w:jc w:val="center"/>
      </w:pPr>
    </w:p>
    <w:p w14:paraId="189FDBDF" w14:textId="77777777" w:rsidR="00A51F29" w:rsidRDefault="00A51F29">
      <w:pPr>
        <w:keepNext/>
        <w:keepLines/>
        <w:jc w:val="center"/>
      </w:pPr>
    </w:p>
    <w:p w14:paraId="47C2C278" w14:textId="77777777" w:rsidR="00A51F29" w:rsidRDefault="00A51F29">
      <w:pPr>
        <w:keepNext/>
        <w:keepLines/>
        <w:jc w:val="center"/>
      </w:pPr>
    </w:p>
    <w:p w14:paraId="15AB41E0" w14:textId="77777777" w:rsidR="00A51F29" w:rsidRDefault="00A51F29">
      <w:pPr>
        <w:keepNext/>
        <w:keepLines/>
        <w:jc w:val="center"/>
      </w:pPr>
    </w:p>
    <w:p w14:paraId="660ADE67" w14:textId="77777777" w:rsidR="00A51F29" w:rsidRDefault="00A51F29">
      <w:pPr>
        <w:keepNext/>
        <w:keepLines/>
        <w:jc w:val="center"/>
      </w:pPr>
    </w:p>
    <w:p w14:paraId="4A02FFD1" w14:textId="77777777" w:rsidR="00A51F29" w:rsidRDefault="00A51F29">
      <w:pPr>
        <w:keepNext/>
        <w:keepLines/>
        <w:ind w:firstLine="0"/>
        <w:jc w:val="center"/>
      </w:pPr>
    </w:p>
    <w:p w14:paraId="701CCC11" w14:textId="77777777" w:rsidR="00A51F29" w:rsidRDefault="00A51F29">
      <w:pPr>
        <w:keepNext/>
        <w:keepLines/>
        <w:ind w:firstLine="0"/>
        <w:jc w:val="center"/>
      </w:pPr>
    </w:p>
    <w:p w14:paraId="1BCD8B89" w14:textId="77777777" w:rsidR="00A51F29" w:rsidRDefault="00A51F29">
      <w:pPr>
        <w:keepNext/>
        <w:keepLines/>
        <w:ind w:firstLine="0"/>
        <w:jc w:val="center"/>
      </w:pPr>
    </w:p>
    <w:p w14:paraId="376EB4DA" w14:textId="77777777" w:rsidR="00A51F29" w:rsidRDefault="00000000">
      <w:pPr>
        <w:keepNext/>
        <w:keepLines/>
        <w:ind w:firstLine="0"/>
        <w:jc w:val="center"/>
        <w:rPr>
          <w:b/>
        </w:rPr>
      </w:pPr>
      <w:r>
        <w:rPr>
          <w:b/>
        </w:rPr>
        <w:t>Реферат по предмету введение в специальность</w:t>
      </w:r>
    </w:p>
    <w:p w14:paraId="2D1CDDDF" w14:textId="77777777" w:rsidR="00A51F29" w:rsidRDefault="00000000">
      <w:pPr>
        <w:pStyle w:val="a3"/>
        <w:ind w:firstLine="0"/>
      </w:pPr>
      <w:bookmarkStart w:id="0" w:name="_3c6bzzeqxhgr" w:colFirst="0" w:colLast="0"/>
      <w:bookmarkEnd w:id="0"/>
      <w:r>
        <w:t>«Модели OSI, TCP/IP. Как устроены TCP и UDP протоколы»</w:t>
      </w:r>
    </w:p>
    <w:p w14:paraId="47788336" w14:textId="77777777" w:rsidR="00A51F29" w:rsidRDefault="00A51F29">
      <w:pPr>
        <w:keepNext/>
        <w:keepLines/>
        <w:ind w:firstLine="0"/>
        <w:rPr>
          <w:b/>
        </w:rPr>
      </w:pPr>
    </w:p>
    <w:p w14:paraId="754E883A" w14:textId="77777777" w:rsidR="00A51F29" w:rsidRDefault="00A51F29">
      <w:pPr>
        <w:keepNext/>
        <w:keepLines/>
        <w:jc w:val="center"/>
        <w:rPr>
          <w:b/>
        </w:rPr>
      </w:pPr>
    </w:p>
    <w:p w14:paraId="60CD2290" w14:textId="77777777" w:rsidR="00A51F29" w:rsidRDefault="00A51F29">
      <w:pPr>
        <w:keepNext/>
        <w:keepLines/>
        <w:jc w:val="center"/>
        <w:rPr>
          <w:b/>
        </w:rPr>
      </w:pPr>
    </w:p>
    <w:p w14:paraId="38B3D424" w14:textId="77777777" w:rsidR="00A51F29" w:rsidRDefault="00A51F29">
      <w:pPr>
        <w:keepNext/>
        <w:keepLines/>
        <w:jc w:val="center"/>
        <w:rPr>
          <w:b/>
        </w:rPr>
      </w:pPr>
    </w:p>
    <w:p w14:paraId="65DE3D25" w14:textId="77777777" w:rsidR="00A51F29" w:rsidRDefault="00A51F29">
      <w:pPr>
        <w:keepNext/>
        <w:keepLines/>
        <w:jc w:val="center"/>
        <w:rPr>
          <w:b/>
        </w:rPr>
      </w:pPr>
    </w:p>
    <w:p w14:paraId="19DCAD01" w14:textId="77777777" w:rsidR="00A51F29" w:rsidRDefault="00A51F29">
      <w:pPr>
        <w:keepNext/>
        <w:keepLines/>
        <w:jc w:val="center"/>
        <w:rPr>
          <w:b/>
        </w:rPr>
      </w:pPr>
    </w:p>
    <w:p w14:paraId="41E5BCCE" w14:textId="77777777" w:rsidR="00A51F29" w:rsidRDefault="00A51F29">
      <w:pPr>
        <w:keepNext/>
        <w:keepLines/>
        <w:jc w:val="center"/>
        <w:rPr>
          <w:b/>
        </w:rPr>
      </w:pPr>
    </w:p>
    <w:p w14:paraId="25890294" w14:textId="77777777" w:rsidR="00A51F29" w:rsidRDefault="00A51F29">
      <w:pPr>
        <w:keepNext/>
        <w:keepLines/>
        <w:jc w:val="center"/>
        <w:rPr>
          <w:b/>
        </w:rPr>
      </w:pPr>
    </w:p>
    <w:p w14:paraId="1434B625" w14:textId="77777777" w:rsidR="00A51F29" w:rsidRDefault="00A51F29">
      <w:pPr>
        <w:keepNext/>
        <w:keepLines/>
        <w:ind w:firstLine="0"/>
        <w:rPr>
          <w:b/>
        </w:rPr>
      </w:pPr>
    </w:p>
    <w:p w14:paraId="453C5CC4" w14:textId="77777777" w:rsidR="00A51F29" w:rsidRDefault="00A51F29">
      <w:pPr>
        <w:keepNext/>
        <w:keepLines/>
        <w:jc w:val="center"/>
        <w:rPr>
          <w:b/>
        </w:rPr>
      </w:pPr>
    </w:p>
    <w:p w14:paraId="37BFB54D" w14:textId="77777777" w:rsidR="00A51F29" w:rsidRDefault="00000000">
      <w:pPr>
        <w:keepNext/>
        <w:keepLines/>
        <w:jc w:val="right"/>
      </w:pPr>
      <w:r>
        <w:t>Работу подготовил:</w:t>
      </w:r>
    </w:p>
    <w:p w14:paraId="509B2C9B" w14:textId="77777777" w:rsidR="00A51F29" w:rsidRDefault="00000000">
      <w:pPr>
        <w:keepNext/>
        <w:keepLines/>
        <w:jc w:val="right"/>
      </w:pPr>
      <w:r>
        <w:t>Студент группы К0709-24/1</w:t>
      </w:r>
    </w:p>
    <w:p w14:paraId="6C0B03C8" w14:textId="77777777" w:rsidR="00A51F29" w:rsidRDefault="00000000">
      <w:pPr>
        <w:keepNext/>
        <w:keepLines/>
        <w:jc w:val="right"/>
      </w:pPr>
      <w:r>
        <w:t>Катягин Дмитрий Александрович</w:t>
      </w:r>
    </w:p>
    <w:p w14:paraId="7D9D08D0" w14:textId="77777777" w:rsidR="00A51F29" w:rsidRDefault="00000000">
      <w:pPr>
        <w:keepNext/>
        <w:keepLines/>
        <w:jc w:val="right"/>
      </w:pPr>
      <w:r>
        <w:t>Проверил:</w:t>
      </w:r>
    </w:p>
    <w:p w14:paraId="0C6808D4" w14:textId="77777777" w:rsidR="00A51F29" w:rsidRDefault="00000000">
      <w:pPr>
        <w:keepNext/>
        <w:keepLines/>
        <w:jc w:val="right"/>
      </w:pPr>
      <w:r>
        <w:t>преподаватель Яковлева С. В.</w:t>
      </w:r>
    </w:p>
    <w:p w14:paraId="0E276AD6" w14:textId="77777777" w:rsidR="00A51F29" w:rsidRDefault="00000000">
      <w:pPr>
        <w:pStyle w:val="1"/>
      </w:pPr>
      <w:bookmarkStart w:id="1" w:name="_27gqj5ziaz17" w:colFirst="0" w:colLast="0"/>
      <w:bookmarkEnd w:id="1"/>
      <w:r>
        <w:br w:type="page"/>
      </w:r>
    </w:p>
    <w:p w14:paraId="193A419A" w14:textId="77777777" w:rsidR="00A51F29" w:rsidRDefault="00000000">
      <w:pPr>
        <w:pStyle w:val="1"/>
      </w:pPr>
      <w:bookmarkStart w:id="2" w:name="_t8m720angtbo" w:colFirst="0" w:colLast="0"/>
      <w:bookmarkEnd w:id="2"/>
      <w:r>
        <w:lastRenderedPageBreak/>
        <w:t>Оглавление</w:t>
      </w:r>
    </w:p>
    <w:sdt>
      <w:sdtPr>
        <w:id w:val="-1782562695"/>
        <w:docPartObj>
          <w:docPartGallery w:val="Table of Contents"/>
          <w:docPartUnique/>
        </w:docPartObj>
      </w:sdtPr>
      <w:sdtContent>
        <w:p w14:paraId="6AF36AB6" w14:textId="77777777" w:rsidR="00A51F29" w:rsidRDefault="00000000">
          <w:pPr>
            <w:widowControl w:val="0"/>
            <w:tabs>
              <w:tab w:val="right" w:leader="dot" w:pos="12000"/>
            </w:tabs>
            <w:spacing w:before="60" w:line="240" w:lineRule="auto"/>
            <w:ind w:firstLine="0"/>
            <w:rPr>
              <w:color w:val="000000"/>
            </w:rPr>
          </w:pPr>
          <w:r>
            <w:fldChar w:fldCharType="begin"/>
          </w:r>
          <w:r>
            <w:instrText xml:space="preserve"> TOC \h \u \z \t "Heading 1,1,Heading 2,2,Heading 3,3,Heading 4,4,Heading 5,5,Heading 6,6,"</w:instrText>
          </w:r>
          <w:r>
            <w:fldChar w:fldCharType="separate"/>
          </w:r>
          <w:hyperlink w:anchor="_t8m720angtbo">
            <w:r>
              <w:rPr>
                <w:color w:val="000000"/>
              </w:rPr>
              <w:t>Оглавление</w:t>
            </w:r>
            <w:r>
              <w:rPr>
                <w:color w:val="000000"/>
              </w:rPr>
              <w:tab/>
              <w:t>1</w:t>
            </w:r>
          </w:hyperlink>
        </w:p>
        <w:p w14:paraId="1751CA0C" w14:textId="77777777" w:rsidR="00A51F29" w:rsidRDefault="00000000">
          <w:pPr>
            <w:widowControl w:val="0"/>
            <w:tabs>
              <w:tab w:val="right" w:leader="dot" w:pos="12000"/>
            </w:tabs>
            <w:spacing w:before="60" w:line="240" w:lineRule="auto"/>
            <w:ind w:firstLine="0"/>
            <w:rPr>
              <w:b/>
              <w:color w:val="000000"/>
            </w:rPr>
          </w:pPr>
          <w:hyperlink w:anchor="_x6vs8lcg01m6">
            <w:r>
              <w:rPr>
                <w:color w:val="000000"/>
              </w:rPr>
              <w:t>Введение</w:t>
            </w:r>
            <w:r>
              <w:rPr>
                <w:color w:val="000000"/>
              </w:rPr>
              <w:tab/>
              <w:t>2</w:t>
            </w:r>
          </w:hyperlink>
        </w:p>
        <w:p w14:paraId="37C0E0A3" w14:textId="77777777" w:rsidR="00A51F29" w:rsidRDefault="00000000">
          <w:pPr>
            <w:widowControl w:val="0"/>
            <w:tabs>
              <w:tab w:val="right" w:leader="dot" w:pos="12000"/>
            </w:tabs>
            <w:spacing w:before="60" w:line="240" w:lineRule="auto"/>
            <w:ind w:firstLine="0"/>
            <w:rPr>
              <w:b/>
              <w:color w:val="000000"/>
            </w:rPr>
          </w:pPr>
          <w:hyperlink w:anchor="_dgqsdt2gsfpg">
            <w:r>
              <w:rPr>
                <w:color w:val="000000"/>
              </w:rPr>
              <w:t>1. МОДЕЛЬ OSI</w:t>
            </w:r>
            <w:r>
              <w:rPr>
                <w:color w:val="000000"/>
              </w:rPr>
              <w:tab/>
              <w:t>3</w:t>
            </w:r>
          </w:hyperlink>
        </w:p>
        <w:p w14:paraId="7D76A27B" w14:textId="77777777" w:rsidR="00A51F29" w:rsidRDefault="00000000">
          <w:pPr>
            <w:widowControl w:val="0"/>
            <w:tabs>
              <w:tab w:val="right" w:leader="dot" w:pos="12000"/>
            </w:tabs>
            <w:spacing w:before="60" w:line="240" w:lineRule="auto"/>
            <w:ind w:left="360" w:firstLine="0"/>
            <w:rPr>
              <w:color w:val="000000"/>
            </w:rPr>
          </w:pPr>
          <w:hyperlink w:anchor="_oq1h871nzfls">
            <w:r>
              <w:rPr>
                <w:color w:val="000000"/>
              </w:rPr>
              <w:t>1.1. Уровни OSI</w:t>
            </w:r>
            <w:r>
              <w:rPr>
                <w:color w:val="000000"/>
              </w:rPr>
              <w:tab/>
              <w:t>3</w:t>
            </w:r>
          </w:hyperlink>
        </w:p>
        <w:p w14:paraId="4B443DA5" w14:textId="77777777" w:rsidR="00A51F29" w:rsidRDefault="00000000">
          <w:pPr>
            <w:widowControl w:val="0"/>
            <w:tabs>
              <w:tab w:val="right" w:leader="dot" w:pos="12000"/>
            </w:tabs>
            <w:spacing w:before="60" w:line="240" w:lineRule="auto"/>
            <w:ind w:firstLine="0"/>
            <w:rPr>
              <w:b/>
              <w:color w:val="000000"/>
            </w:rPr>
          </w:pPr>
          <w:hyperlink w:anchor="_nja4xoc720sm">
            <w:r>
              <w:rPr>
                <w:color w:val="000000"/>
              </w:rPr>
              <w:t>2. МОДЕЛЬ TCP/IP</w:t>
            </w:r>
            <w:r>
              <w:rPr>
                <w:color w:val="000000"/>
              </w:rPr>
              <w:tab/>
              <w:t>4</w:t>
            </w:r>
          </w:hyperlink>
        </w:p>
        <w:p w14:paraId="13FDD19D" w14:textId="77777777" w:rsidR="00A51F29" w:rsidRDefault="00000000">
          <w:pPr>
            <w:widowControl w:val="0"/>
            <w:tabs>
              <w:tab w:val="right" w:leader="dot" w:pos="12000"/>
            </w:tabs>
            <w:spacing w:before="60" w:line="240" w:lineRule="auto"/>
            <w:ind w:left="360" w:firstLine="0"/>
            <w:rPr>
              <w:color w:val="000000"/>
            </w:rPr>
          </w:pPr>
          <w:hyperlink w:anchor="_2nuf9d4ocv9v">
            <w:r>
              <w:rPr>
                <w:color w:val="000000"/>
              </w:rPr>
              <w:t>2.1. Уровни TCP/IP</w:t>
            </w:r>
            <w:r>
              <w:rPr>
                <w:color w:val="000000"/>
              </w:rPr>
              <w:tab/>
              <w:t>4</w:t>
            </w:r>
          </w:hyperlink>
        </w:p>
        <w:p w14:paraId="0B5F3261" w14:textId="77777777" w:rsidR="00A51F29" w:rsidRDefault="00000000">
          <w:pPr>
            <w:widowControl w:val="0"/>
            <w:tabs>
              <w:tab w:val="right" w:leader="dot" w:pos="12000"/>
            </w:tabs>
            <w:spacing w:before="60" w:line="240" w:lineRule="auto"/>
            <w:ind w:left="360" w:firstLine="0"/>
            <w:rPr>
              <w:color w:val="000000"/>
            </w:rPr>
          </w:pPr>
          <w:hyperlink w:anchor="_ucgx1s1xhg05">
            <w:r>
              <w:rPr>
                <w:color w:val="000000"/>
              </w:rPr>
              <w:t>2.1.1. Объединение уровней OSI</w:t>
            </w:r>
            <w:r>
              <w:rPr>
                <w:color w:val="000000"/>
              </w:rPr>
              <w:tab/>
              <w:t>4</w:t>
            </w:r>
          </w:hyperlink>
        </w:p>
        <w:p w14:paraId="5E1C6B82" w14:textId="77777777" w:rsidR="00A51F29" w:rsidRDefault="00000000">
          <w:pPr>
            <w:widowControl w:val="0"/>
            <w:tabs>
              <w:tab w:val="right" w:leader="dot" w:pos="12000"/>
            </w:tabs>
            <w:spacing w:before="60" w:line="240" w:lineRule="auto"/>
            <w:ind w:firstLine="0"/>
            <w:rPr>
              <w:b/>
              <w:color w:val="000000"/>
            </w:rPr>
          </w:pPr>
          <w:hyperlink w:anchor="_iyjbeuz4v8la">
            <w:r>
              <w:rPr>
                <w:color w:val="000000"/>
              </w:rPr>
              <w:t>3. ЗАГОЛОВКИ</w:t>
            </w:r>
            <w:r>
              <w:rPr>
                <w:color w:val="000000"/>
              </w:rPr>
              <w:tab/>
              <w:t>5</w:t>
            </w:r>
          </w:hyperlink>
        </w:p>
        <w:p w14:paraId="035543E1" w14:textId="77777777" w:rsidR="00A51F29" w:rsidRDefault="00000000">
          <w:pPr>
            <w:widowControl w:val="0"/>
            <w:tabs>
              <w:tab w:val="right" w:leader="dot" w:pos="12000"/>
            </w:tabs>
            <w:spacing w:before="60" w:line="240" w:lineRule="auto"/>
            <w:ind w:firstLine="0"/>
            <w:rPr>
              <w:b/>
              <w:color w:val="000000"/>
            </w:rPr>
          </w:pPr>
          <w:hyperlink w:anchor="_q30foo7a9n56">
            <w:r>
              <w:rPr>
                <w:color w:val="000000"/>
              </w:rPr>
              <w:t>4. ПОРТЫ</w:t>
            </w:r>
            <w:r>
              <w:rPr>
                <w:color w:val="000000"/>
              </w:rPr>
              <w:tab/>
              <w:t>6</w:t>
            </w:r>
          </w:hyperlink>
        </w:p>
        <w:p w14:paraId="7919C68F" w14:textId="77777777" w:rsidR="00A51F29" w:rsidRDefault="00000000">
          <w:pPr>
            <w:widowControl w:val="0"/>
            <w:tabs>
              <w:tab w:val="right" w:leader="dot" w:pos="12000"/>
            </w:tabs>
            <w:spacing w:before="60" w:line="240" w:lineRule="auto"/>
            <w:ind w:firstLine="0"/>
            <w:rPr>
              <w:b/>
              <w:color w:val="000000"/>
            </w:rPr>
          </w:pPr>
          <w:hyperlink w:anchor="_bqmnfe9g8fzu">
            <w:r>
              <w:rPr>
                <w:color w:val="000000"/>
              </w:rPr>
              <w:t>5. TCP</w:t>
            </w:r>
            <w:r>
              <w:rPr>
                <w:color w:val="000000"/>
              </w:rPr>
              <w:tab/>
              <w:t>7</w:t>
            </w:r>
          </w:hyperlink>
        </w:p>
        <w:p w14:paraId="6CE34227" w14:textId="77777777" w:rsidR="00A51F29" w:rsidRDefault="00000000">
          <w:pPr>
            <w:widowControl w:val="0"/>
            <w:tabs>
              <w:tab w:val="right" w:leader="dot" w:pos="12000"/>
            </w:tabs>
            <w:spacing w:before="60" w:line="240" w:lineRule="auto"/>
            <w:ind w:firstLine="0"/>
            <w:rPr>
              <w:b/>
              <w:color w:val="000000"/>
            </w:rPr>
          </w:pPr>
          <w:hyperlink w:anchor="_7l3rlzqpstt">
            <w:r>
              <w:rPr>
                <w:color w:val="000000"/>
              </w:rPr>
              <w:t>5. UDP</w:t>
            </w:r>
            <w:r>
              <w:rPr>
                <w:color w:val="000000"/>
              </w:rPr>
              <w:tab/>
              <w:t>11</w:t>
            </w:r>
          </w:hyperlink>
        </w:p>
        <w:p w14:paraId="656DB9CB" w14:textId="77777777" w:rsidR="00A51F29" w:rsidRDefault="00000000">
          <w:pPr>
            <w:widowControl w:val="0"/>
            <w:tabs>
              <w:tab w:val="right" w:leader="dot" w:pos="12000"/>
            </w:tabs>
            <w:spacing w:before="60" w:line="240" w:lineRule="auto"/>
            <w:ind w:left="360" w:firstLine="0"/>
            <w:rPr>
              <w:color w:val="000000"/>
            </w:rPr>
          </w:pPr>
          <w:hyperlink w:anchor="_vx5wkw9c84fu">
            <w:r>
              <w:rPr>
                <w:color w:val="000000"/>
              </w:rPr>
              <w:t>5.1. Порядок расположения битов в UDP</w:t>
            </w:r>
            <w:r>
              <w:rPr>
                <w:color w:val="000000"/>
              </w:rPr>
              <w:tab/>
              <w:t>11</w:t>
            </w:r>
          </w:hyperlink>
        </w:p>
        <w:p w14:paraId="3D7D82AE" w14:textId="77777777" w:rsidR="00A51F29" w:rsidRDefault="00000000">
          <w:pPr>
            <w:widowControl w:val="0"/>
            <w:tabs>
              <w:tab w:val="right" w:leader="dot" w:pos="12000"/>
            </w:tabs>
            <w:spacing w:before="60" w:line="240" w:lineRule="auto"/>
            <w:ind w:firstLine="0"/>
            <w:rPr>
              <w:b/>
              <w:color w:val="000000"/>
            </w:rPr>
          </w:pPr>
          <w:hyperlink w:anchor="_8u9mhc17cb90">
            <w:r>
              <w:rPr>
                <w:color w:val="000000"/>
              </w:rPr>
              <w:t>Список используемых источников</w:t>
            </w:r>
            <w:r>
              <w:rPr>
                <w:color w:val="000000"/>
              </w:rPr>
              <w:tab/>
              <w:t>12</w:t>
            </w:r>
          </w:hyperlink>
          <w:r>
            <w:fldChar w:fldCharType="end"/>
          </w:r>
        </w:p>
      </w:sdtContent>
    </w:sdt>
    <w:p w14:paraId="130B1033" w14:textId="77777777" w:rsidR="00A51F29" w:rsidRDefault="00000000">
      <w:pPr>
        <w:keepNext/>
        <w:keepLines/>
        <w:ind w:firstLine="0"/>
      </w:pPr>
      <w:r>
        <w:br w:type="page"/>
      </w:r>
    </w:p>
    <w:p w14:paraId="2A7936D7" w14:textId="77777777" w:rsidR="00A51F29" w:rsidRDefault="00000000">
      <w:pPr>
        <w:pStyle w:val="1"/>
      </w:pPr>
      <w:bookmarkStart w:id="3" w:name="_x6vs8lcg01m6" w:colFirst="0" w:colLast="0"/>
      <w:bookmarkEnd w:id="3"/>
      <w:r>
        <w:lastRenderedPageBreak/>
        <w:t>Введение</w:t>
      </w:r>
    </w:p>
    <w:p w14:paraId="0739A66F" w14:textId="77777777" w:rsidR="00A51F29" w:rsidRDefault="00000000">
      <w:r>
        <w:t>В 1970 годах научные институты США и Европы создают сети из группы компьютеров для быстрого обмена информации между друг другом. Это создало множество малых и обособленных локальных сетей.</w:t>
      </w:r>
    </w:p>
    <w:p w14:paraId="49B29903" w14:textId="77777777" w:rsidR="00A51F29" w:rsidRDefault="00000000">
      <w:r>
        <w:t>Если соединить это множество локальных сетей между друг другом, то получится глобальная сеть, то что мы сейчас называем “интернет”.</w:t>
      </w:r>
    </w:p>
    <w:p w14:paraId="63A4D3C4" w14:textId="77777777" w:rsidR="00A51F29" w:rsidRDefault="00000000">
      <w:r>
        <w:t xml:space="preserve">Но работа каждой отдельной локальной сети, в те времена, немного друг от друга отличалась, так как сами локальные сети разрабатывались внутри институтов. </w:t>
      </w:r>
    </w:p>
    <w:p w14:paraId="455CF193" w14:textId="6BE61DD9" w:rsidR="00A51F29" w:rsidRDefault="00000000">
      <w:r>
        <w:t xml:space="preserve">Это обозначало, что если соединить деве и более таких сети и отправить сообщение на компьютеры изначально различных сетей, то сообщение не </w:t>
      </w:r>
      <w:r w:rsidR="00C655DB">
        <w:rPr>
          <w:lang w:val="ru-RU"/>
        </w:rPr>
        <w:t>могло</w:t>
      </w:r>
      <w:r>
        <w:t xml:space="preserve"> быть принято, так как отправлялось оно по одним правилам, а принималось совершенно по другим.</w:t>
      </w:r>
    </w:p>
    <w:p w14:paraId="19AC7969" w14:textId="263EFD43" w:rsidR="00A51F29" w:rsidRDefault="00000000">
      <w:r>
        <w:t xml:space="preserve">Необходима была какая-либо общая модель правил, по которым будут приниматься и передаваться сообщения, </w:t>
      </w:r>
      <w:r w:rsidR="00C655DB">
        <w:rPr>
          <w:lang w:val="ru-RU"/>
        </w:rPr>
        <w:t xml:space="preserve">ей </w:t>
      </w:r>
      <w:r>
        <w:t>будут следовать производители сетевого оборудования.</w:t>
      </w:r>
    </w:p>
    <w:p w14:paraId="08BA5EEE" w14:textId="77777777" w:rsidR="00A51F29" w:rsidRDefault="00000000">
      <w:r>
        <w:br w:type="page"/>
      </w:r>
    </w:p>
    <w:p w14:paraId="70D88342" w14:textId="77777777" w:rsidR="00A51F29" w:rsidRDefault="00000000">
      <w:pPr>
        <w:pStyle w:val="1"/>
      </w:pPr>
      <w:bookmarkStart w:id="4" w:name="_dgqsdt2gsfpg" w:colFirst="0" w:colLast="0"/>
      <w:bookmarkEnd w:id="4"/>
      <w:r>
        <w:lastRenderedPageBreak/>
        <w:t>1. МОДЕЛЬ OSI</w:t>
      </w:r>
    </w:p>
    <w:p w14:paraId="3D308106" w14:textId="77777777" w:rsidR="00A51F29" w:rsidRDefault="00000000">
      <w:r>
        <w:t>В 1983 появилась модель OSI (Open Systems Interconnection) — это эталонная модель, разработанная для описания функций телекоммуникационных или вычислительных систем, необходимых для сетевого взаимодействия. Она разделяет процесс сетевого взаимодействия на семь взаимосвязанных уровней. Каждый уровень выполняет специфические функции и взаимодействует с уровнями непосредственно выше и ниже.</w:t>
      </w:r>
    </w:p>
    <w:p w14:paraId="08D29B60" w14:textId="77777777" w:rsidR="00A51F29" w:rsidRDefault="00000000">
      <w:pPr>
        <w:pStyle w:val="2"/>
      </w:pPr>
      <w:bookmarkStart w:id="5" w:name="_oq1h871nzfls" w:colFirst="0" w:colLast="0"/>
      <w:bookmarkEnd w:id="5"/>
      <w:r>
        <w:t>1.1. Уровни OSI</w:t>
      </w:r>
    </w:p>
    <w:p w14:paraId="129F5D56" w14:textId="26B7ACDE" w:rsidR="00A51F29" w:rsidRDefault="00000000">
      <w:r>
        <w:t xml:space="preserve">Всего OSI </w:t>
      </w:r>
      <w:r w:rsidR="00C655DB">
        <w:rPr>
          <w:lang w:val="ru-RU"/>
        </w:rPr>
        <w:t>предполагает</w:t>
      </w:r>
      <w:r>
        <w:t xml:space="preserve"> 7 уровней:</w:t>
      </w:r>
    </w:p>
    <w:p w14:paraId="06CC6D35" w14:textId="77777777" w:rsidR="00A51F29" w:rsidRDefault="00000000">
      <w:pPr>
        <w:numPr>
          <w:ilvl w:val="0"/>
          <w:numId w:val="4"/>
        </w:numPr>
      </w:pPr>
      <w:r>
        <w:t>Физический (L1): электрические сигналы, передающиеся по кабелю;</w:t>
      </w:r>
    </w:p>
    <w:p w14:paraId="6B86503C" w14:textId="77777777" w:rsidR="00A51F29" w:rsidRDefault="00000000">
      <w:pPr>
        <w:numPr>
          <w:ilvl w:val="0"/>
          <w:numId w:val="4"/>
        </w:numPr>
      </w:pPr>
      <w:r>
        <w:t>Канальный (L2);</w:t>
      </w:r>
    </w:p>
    <w:p w14:paraId="1AC100AA" w14:textId="77777777" w:rsidR="00A51F29" w:rsidRDefault="00000000">
      <w:pPr>
        <w:numPr>
          <w:ilvl w:val="0"/>
          <w:numId w:val="4"/>
        </w:numPr>
      </w:pPr>
      <w:r>
        <w:t>Сетевой (L3);</w:t>
      </w:r>
    </w:p>
    <w:p w14:paraId="79433EC3" w14:textId="77777777" w:rsidR="00A51F29" w:rsidRDefault="00000000">
      <w:pPr>
        <w:numPr>
          <w:ilvl w:val="0"/>
          <w:numId w:val="4"/>
        </w:numPr>
      </w:pPr>
      <w:r>
        <w:t>Транспортный (L4);</w:t>
      </w:r>
    </w:p>
    <w:p w14:paraId="23CBCA35" w14:textId="77777777" w:rsidR="00A51F29" w:rsidRDefault="00000000">
      <w:pPr>
        <w:numPr>
          <w:ilvl w:val="0"/>
          <w:numId w:val="4"/>
        </w:numPr>
      </w:pPr>
      <w:r>
        <w:t>Сеансовый (L5);</w:t>
      </w:r>
    </w:p>
    <w:p w14:paraId="5C192766" w14:textId="77777777" w:rsidR="00A51F29" w:rsidRDefault="00000000">
      <w:pPr>
        <w:numPr>
          <w:ilvl w:val="0"/>
          <w:numId w:val="4"/>
        </w:numPr>
      </w:pPr>
      <w:r>
        <w:t>Представления (L6);</w:t>
      </w:r>
    </w:p>
    <w:p w14:paraId="4C094D38" w14:textId="268C6A56" w:rsidR="00A51F29" w:rsidRDefault="00000000">
      <w:pPr>
        <w:numPr>
          <w:ilvl w:val="0"/>
          <w:numId w:val="4"/>
        </w:numPr>
      </w:pPr>
      <w:r>
        <w:t>Прикладной (L7): уровень программы, которая отправляет сообщение</w:t>
      </w:r>
      <w:r w:rsidR="00C655DB">
        <w:rPr>
          <w:lang w:val="ru-RU"/>
        </w:rPr>
        <w:t>.</w:t>
      </w:r>
    </w:p>
    <w:p w14:paraId="1BE43D08" w14:textId="3FCDFEB8" w:rsidR="00A51F29" w:rsidRDefault="00000000">
      <w:r>
        <w:t xml:space="preserve">По модели OSI, сообщение, входе передачи с одного компьютера на другой </w:t>
      </w:r>
      <w:r w:rsidR="00471016" w:rsidRPr="00471016">
        <w:rPr>
          <w:lang w:val="ru-RU"/>
        </w:rPr>
        <w:t>“</w:t>
      </w:r>
      <w:r>
        <w:t>обертывалась</w:t>
      </w:r>
      <w:r w:rsidR="00471016" w:rsidRPr="00471016">
        <w:rPr>
          <w:lang w:val="ru-RU"/>
        </w:rPr>
        <w:t>”</w:t>
      </w:r>
      <w:r>
        <w:t xml:space="preserve"> на каждом уровне специальными заголовками. А на компьютере получателя эти заголовки расшифровывались бы в обратном порядке.</w:t>
      </w:r>
    </w:p>
    <w:p w14:paraId="1E060DA9" w14:textId="77777777" w:rsidR="00A51F29" w:rsidRDefault="00000000">
      <w:r>
        <w:t>Важно понимать, что модель OSI описывала только то, как передача данных должна была работать в теории, на практике же применение нашла четырехуровневая модель TCP/IP.</w:t>
      </w:r>
    </w:p>
    <w:p w14:paraId="6946D73F" w14:textId="77777777" w:rsidR="00A51F29" w:rsidRDefault="00000000">
      <w:r>
        <w:br w:type="page"/>
      </w:r>
    </w:p>
    <w:p w14:paraId="5DBC7755" w14:textId="77777777" w:rsidR="00A51F29" w:rsidRDefault="00000000">
      <w:pPr>
        <w:pStyle w:val="1"/>
      </w:pPr>
      <w:bookmarkStart w:id="6" w:name="_nja4xoc720sm" w:colFirst="0" w:colLast="0"/>
      <w:bookmarkEnd w:id="6"/>
      <w:r>
        <w:lastRenderedPageBreak/>
        <w:t>2. МОДЕЛЬ TCP/IP</w:t>
      </w:r>
    </w:p>
    <w:p w14:paraId="223AE3DA" w14:textId="77777777" w:rsidR="00A51F29" w:rsidRDefault="00000000">
      <w:r>
        <w:t>Важным отличием модели TCP/IP от OSI является то, что она описывает не только набор уровней построения, но и набор протоколов, которые должны быть применены на каждом уровне. Сама модель была названа по названию самых популярных протоколов.</w:t>
      </w:r>
    </w:p>
    <w:p w14:paraId="4843F238" w14:textId="77777777" w:rsidR="00A51F29" w:rsidRDefault="00000000">
      <w:pPr>
        <w:pStyle w:val="2"/>
      </w:pPr>
      <w:bookmarkStart w:id="7" w:name="_2nuf9d4ocv9v" w:colFirst="0" w:colLast="0"/>
      <w:bookmarkEnd w:id="7"/>
      <w:r>
        <w:t>2.1. Уровни TCP/IP</w:t>
      </w:r>
    </w:p>
    <w:p w14:paraId="71B027E1" w14:textId="77777777" w:rsidR="00A51F29" w:rsidRDefault="00000000">
      <w:r>
        <w:t>TCP/IP представлен четырьмя уровнями, которые являются объединенными уровнями модель OSI:</w:t>
      </w:r>
    </w:p>
    <w:p w14:paraId="0DF6E544" w14:textId="77777777" w:rsidR="00A51F29" w:rsidRDefault="00000000">
      <w:pPr>
        <w:numPr>
          <w:ilvl w:val="0"/>
          <w:numId w:val="3"/>
        </w:numPr>
      </w:pPr>
      <w:r>
        <w:t>Канальный: Физический и канальный уровень OSI;</w:t>
      </w:r>
    </w:p>
    <w:p w14:paraId="53C6255D" w14:textId="77777777" w:rsidR="00A51F29" w:rsidRDefault="00000000">
      <w:pPr>
        <w:numPr>
          <w:ilvl w:val="0"/>
          <w:numId w:val="3"/>
        </w:numPr>
      </w:pPr>
      <w:r>
        <w:t>Межсетевой: Сетевой уровень OSI;</w:t>
      </w:r>
    </w:p>
    <w:p w14:paraId="73943B72" w14:textId="77777777" w:rsidR="00A51F29" w:rsidRDefault="00000000">
      <w:pPr>
        <w:numPr>
          <w:ilvl w:val="0"/>
          <w:numId w:val="3"/>
        </w:numPr>
      </w:pPr>
      <w:r>
        <w:t>Транспортный: Транспортный уровень OSI;</w:t>
      </w:r>
    </w:p>
    <w:p w14:paraId="18B97C61" w14:textId="77777777" w:rsidR="00A51F29" w:rsidRDefault="00000000">
      <w:pPr>
        <w:numPr>
          <w:ilvl w:val="0"/>
          <w:numId w:val="3"/>
        </w:numPr>
      </w:pPr>
      <w:r>
        <w:t>Прикладной Сеансовый уровень, уровень представления и прикладной уровень модели OSI;</w:t>
      </w:r>
    </w:p>
    <w:p w14:paraId="1EE54160" w14:textId="77777777" w:rsidR="00A51F29" w:rsidRDefault="00000000">
      <w:pPr>
        <w:pStyle w:val="2"/>
        <w:ind w:left="720" w:firstLine="0"/>
      </w:pPr>
      <w:bookmarkStart w:id="8" w:name="_ucgx1s1xhg05" w:colFirst="0" w:colLast="0"/>
      <w:bookmarkEnd w:id="8"/>
      <w:r>
        <w:t>2.1.1. Объединение уровней OSI</w:t>
      </w:r>
    </w:p>
    <w:p w14:paraId="5C09B2D3" w14:textId="4F1A83BD" w:rsidR="00A51F29" w:rsidRDefault="00000000">
      <w:r>
        <w:t>Когда в модели OSI существуют 3 верхних уровня: Сеансовый, уровень представления и прикладной</w:t>
      </w:r>
      <w:r w:rsidR="003A1301">
        <w:rPr>
          <w:lang w:val="ru-RU"/>
        </w:rPr>
        <w:t>, в</w:t>
      </w:r>
      <w:r>
        <w:t xml:space="preserve"> которых сеансовый уровень отвечает за сеансы связи, синхронизацию и очередность сообщения; а уровень представления отвечает за кодировки и шифрование. Модель TCP/IP подразумевает что функции сеансового уровня и уровня представлений должны быть </w:t>
      </w:r>
      <w:r w:rsidR="003A1301">
        <w:t>реализованы</w:t>
      </w:r>
      <w:r>
        <w:t xml:space="preserve"> самой программой. </w:t>
      </w:r>
    </w:p>
    <w:p w14:paraId="7B1E3645" w14:textId="77777777" w:rsidR="00A51F29" w:rsidRDefault="00000000">
      <w:r>
        <w:t>Данные, которые передаются на прикладном уровне модели TCP/IP называются сообщениями. На этом уровне мы рассматриваем передачу данных от одной программы до другой, опуская все остальные нюансы.</w:t>
      </w:r>
      <w:r>
        <w:br w:type="page"/>
      </w:r>
    </w:p>
    <w:p w14:paraId="5114EB4D" w14:textId="77777777" w:rsidR="00A51F29" w:rsidRDefault="00000000">
      <w:pPr>
        <w:pStyle w:val="1"/>
      </w:pPr>
      <w:bookmarkStart w:id="9" w:name="_iyjbeuz4v8la" w:colFirst="0" w:colLast="0"/>
      <w:bookmarkEnd w:id="9"/>
      <w:r>
        <w:lastRenderedPageBreak/>
        <w:t>3. ЗАГОЛОВКИ</w:t>
      </w:r>
    </w:p>
    <w:p w14:paraId="2A93DB17" w14:textId="77777777" w:rsidR="00A51F29" w:rsidRDefault="00000000">
      <w:r>
        <w:t>Чтобы программа-получатель могла корректно принять сообщение от программы-отправителя, перед сообщением добавляется какая-либо служебная информация, именующаяся заголовком.</w:t>
      </w:r>
    </w:p>
    <w:p w14:paraId="0548CD56" w14:textId="77777777" w:rsidR="00A51F29" w:rsidRDefault="00000000">
      <w:r>
        <w:t>Что находится в заголовке, определяется протоколом. Почта передается по протоколу SMTP, к файловой системе можно подключиться протоколу FTP, а браузер отправляет запрос к серверу HTTP.</w:t>
      </w:r>
    </w:p>
    <w:p w14:paraId="54FA16C3" w14:textId="77777777" w:rsidR="00A51F29" w:rsidRDefault="00000000">
      <w:r>
        <w:t>Именно в формате заголовок-сообщение данные переходят от прикладного уровня на транспортный.</w:t>
      </w:r>
      <w:r>
        <w:br w:type="page"/>
      </w:r>
    </w:p>
    <w:p w14:paraId="19480B5D" w14:textId="77777777" w:rsidR="00A51F29" w:rsidRDefault="00000000">
      <w:pPr>
        <w:pStyle w:val="1"/>
      </w:pPr>
      <w:bookmarkStart w:id="10" w:name="_q30foo7a9n56" w:colFirst="0" w:colLast="0"/>
      <w:bookmarkEnd w:id="10"/>
      <w:r>
        <w:lastRenderedPageBreak/>
        <w:t>4. ПОРТЫ</w:t>
      </w:r>
    </w:p>
    <w:p w14:paraId="7BE89E10" w14:textId="77777777" w:rsidR="00A51F29" w:rsidRDefault="00000000">
      <w:r>
        <w:t xml:space="preserve">Когда на компьютер получателя придет сообщения, возникает необходимость адресации в рамках отдельного устройства, для понимания, какому процессу доставить сообщения. </w:t>
      </w:r>
    </w:p>
    <w:p w14:paraId="2604BD41" w14:textId="42B25C1F" w:rsidR="00A51F29" w:rsidRDefault="00000000">
      <w:r>
        <w:t xml:space="preserve">Такая адресация существует и называется портом. </w:t>
      </w:r>
      <w:r w:rsidR="00C37A4B">
        <w:rPr>
          <w:lang w:val="ru-RU"/>
        </w:rPr>
        <w:t>Э</w:t>
      </w:r>
      <w:r>
        <w:t>то целое число от 1 до 65535. Все порты можно разбить на 3 типа:</w:t>
      </w:r>
    </w:p>
    <w:p w14:paraId="1EDD40C1" w14:textId="77777777" w:rsidR="00A51F29" w:rsidRDefault="00000000">
      <w:pPr>
        <w:numPr>
          <w:ilvl w:val="0"/>
          <w:numId w:val="2"/>
        </w:numPr>
      </w:pPr>
      <w:r>
        <w:t>Общепринятые (1-1024): HTPP (80), HTTPS(443), DNS (53) и так далее;</w:t>
      </w:r>
    </w:p>
    <w:p w14:paraId="2909F34C" w14:textId="77777777" w:rsidR="00A51F29" w:rsidRDefault="00000000">
      <w:pPr>
        <w:numPr>
          <w:ilvl w:val="0"/>
          <w:numId w:val="2"/>
        </w:numPr>
      </w:pPr>
      <w:r>
        <w:t>Зарегистрированные (1025-49151): можно зарегистрировать в организации IANA;</w:t>
      </w:r>
    </w:p>
    <w:p w14:paraId="7DC77383" w14:textId="77777777" w:rsidR="00A51F29" w:rsidRDefault="00000000">
      <w:pPr>
        <w:numPr>
          <w:ilvl w:val="0"/>
          <w:numId w:val="2"/>
        </w:numPr>
      </w:pPr>
      <w:r>
        <w:t>Для любых целей (49152-65535): порты назначаются операционной системой для запущенной программы автоматически.</w:t>
      </w:r>
    </w:p>
    <w:p w14:paraId="67A75EAD" w14:textId="77777777" w:rsidR="00A51F29" w:rsidRDefault="00000000">
      <w:pPr>
        <w:ind w:left="720" w:firstLine="0"/>
      </w:pPr>
      <w:r>
        <w:br w:type="page"/>
      </w:r>
    </w:p>
    <w:p w14:paraId="1AE7F6E1" w14:textId="77777777" w:rsidR="00A51F29" w:rsidRDefault="00000000">
      <w:pPr>
        <w:pStyle w:val="1"/>
        <w:ind w:left="720" w:firstLine="0"/>
      </w:pPr>
      <w:bookmarkStart w:id="11" w:name="_bqmnfe9g8fzu" w:colFirst="0" w:colLast="0"/>
      <w:bookmarkEnd w:id="11"/>
      <w:r>
        <w:lastRenderedPageBreak/>
        <w:t xml:space="preserve">5. TCP </w:t>
      </w:r>
    </w:p>
    <w:p w14:paraId="4FF6DC05" w14:textId="77777777" w:rsidR="00A51F29" w:rsidRDefault="00000000">
      <w:r>
        <w:t>Передачей данных между процессами на компьютере занимается транспортный уровень. Для этого он передает служебную информацию по двум основным протоколам: TCP и UDP. В этом разделе будем рассматривать протокол TCP.</w:t>
      </w:r>
    </w:p>
    <w:p w14:paraId="4C639431" w14:textId="4F559C0C" w:rsidR="00A51F29" w:rsidRDefault="00000000">
      <w:r>
        <w:t>Сообщение, которое пришло с прикладного уровня разбивается на небольшие части</w:t>
      </w:r>
      <w:r w:rsidR="00003251">
        <w:rPr>
          <w:lang w:val="ru-RU"/>
        </w:rPr>
        <w:t xml:space="preserve">: </w:t>
      </w:r>
      <w:r>
        <w:t>сегмент</w:t>
      </w:r>
      <w:r w:rsidR="00003251">
        <w:rPr>
          <w:lang w:val="ru-RU"/>
        </w:rPr>
        <w:t>ы</w:t>
      </w:r>
      <w:r>
        <w:t xml:space="preserve">, к каждому сегменту добавляется TCP заголовок. </w:t>
      </w:r>
    </w:p>
    <w:p w14:paraId="2338F69E" w14:textId="77777777" w:rsidR="00A51F29" w:rsidRDefault="00000000">
      <w:r>
        <w:t xml:space="preserve">Первые два поля TCP выключают в себя порты отправителя и получателя. </w:t>
      </w:r>
    </w:p>
    <w:p w14:paraId="5B59C491" w14:textId="77777777" w:rsidR="00A51F29" w:rsidRDefault="00000000">
      <w:r>
        <w:t xml:space="preserve">Так как сегмент отправленный получателю позже, может дойти раньше, получаемый на прикладном уровне поток байтов сначала нумеруется, а после  разбивается на сегменты. Первый номер байта в передаваемом сегменте называется “порядковый номер”. </w:t>
      </w:r>
    </w:p>
    <w:p w14:paraId="1DD6DF38" w14:textId="0F7DB4AC" w:rsidR="00A51F29" w:rsidRDefault="00000000">
      <w:r>
        <w:t xml:space="preserve">Отправляемые данные также могут просто не дойти до получателя. Эта проблема решается отправкой подтверждения получения сегмента в поле “номер подтверждения”, в котором указывается номер </w:t>
      </w:r>
      <w:r w:rsidR="00003251">
        <w:t>следующего ожидаемого</w:t>
      </w:r>
      <w:r w:rsidR="00003251">
        <w:t xml:space="preserve"> </w:t>
      </w:r>
      <w:r>
        <w:t xml:space="preserve">байта. При этом, после отправки сообщения, запускается таймер, если сообщение-подтверждение не пришло, то это обозначает, что или сообщение подтверждение, или сегмент не были доставлены. Проблема решается повторной отправкой сегмента, по истечению времени таймера. Если он не был потерян, то по нумерации </w:t>
      </w:r>
      <w:r w:rsidR="00003251">
        <w:rPr>
          <w:lang w:val="ru-RU"/>
        </w:rPr>
        <w:t>сегментов</w:t>
      </w:r>
      <w:r>
        <w:t xml:space="preserve"> повторное сообщение на компьютере получателя будет отброшено. На практике, для увеличения скорости, сообщение-</w:t>
      </w:r>
      <w:r w:rsidR="003A1301">
        <w:t>подтверждение</w:t>
      </w:r>
      <w:r>
        <w:t xml:space="preserve"> отправляется не для каждого сегмента, а для нескольких полученных, когда сегменты отправляются не </w:t>
      </w:r>
      <w:r w:rsidR="003A1301">
        <w:t>поодиночке</w:t>
      </w:r>
      <w:r>
        <w:t>.</w:t>
      </w:r>
    </w:p>
    <w:p w14:paraId="573E3A70" w14:textId="29417636" w:rsidR="00A51F29" w:rsidRDefault="00000000">
      <w:r>
        <w:t>Вместе с увеличением скорости при отправке сообщения-</w:t>
      </w:r>
      <w:r w:rsidR="003A1301">
        <w:t>подтверждения</w:t>
      </w:r>
      <w:r>
        <w:t xml:space="preserve"> для нескольких сегментов, появляется проблема: если отправлять компьютеру-получателю большое количество сегментов, то буфер (место, где хранятся необработанные сегменты), из которого обрабатываются компьютером-получателя сегменты будет переполнен. Поэтому компьютер-получатель указывает в сообщении-</w:t>
      </w:r>
      <w:r w:rsidR="003A1301">
        <w:t>подтверждении</w:t>
      </w:r>
      <w:r>
        <w:t xml:space="preserve"> </w:t>
      </w:r>
      <w:r>
        <w:lastRenderedPageBreak/>
        <w:t>сколько еще сегментов сможет получить в буфер в разделе “размер окна”. Если место в буфере окончилось и в “размере окна” пришел 0, то отправитель делает паузу, пока не получит сообщение об обратном. Если время ожидание лишком большое, то компьютер-отправитель может отправить специальный сегмент, дабы убедиться, что связь с компьютером-получателем не оборвалась.</w:t>
      </w:r>
    </w:p>
    <w:p w14:paraId="0954C564" w14:textId="77777777" w:rsidR="00A51F29" w:rsidRDefault="00000000">
      <w:r>
        <w:t>После “размера окна” идет поле “контрольной суммы” это хэш заголовка и данных для проверки корректности полученных данных. На компьютере-получателе сумма выводится заново и сравнивается с полученной, если она не совпала, то сегмент отбрасывается.</w:t>
      </w:r>
    </w:p>
    <w:p w14:paraId="1425339F" w14:textId="77777777" w:rsidR="00A51F29" w:rsidRDefault="00000000">
      <w:r>
        <w:t xml:space="preserve">Перед “размером окна” стоят 3 зарезервированных бита, после которых находятся 9 битов-флагов. </w:t>
      </w:r>
    </w:p>
    <w:p w14:paraId="723A0744" w14:textId="77777777" w:rsidR="00A51F29" w:rsidRDefault="00000000">
      <w:r>
        <w:t xml:space="preserve">Также, существуют разделы указателя срочных данных и длины заголовка. </w:t>
      </w:r>
    </w:p>
    <w:p w14:paraId="3735B7DC" w14:textId="77777777" w:rsidR="00A51F29" w:rsidRDefault="00000000">
      <w:r>
        <w:t>Расположение битов в заголовке TCP протокола описаны в таблице №1</w:t>
      </w:r>
    </w:p>
    <w:p w14:paraId="22DB4C04" w14:textId="77777777" w:rsidR="00A51F29" w:rsidRDefault="00A51F29"/>
    <w:p w14:paraId="51FFE7CE" w14:textId="77777777" w:rsidR="00A51F29" w:rsidRDefault="00000000">
      <w:pPr>
        <w:ind w:firstLine="0"/>
      </w:pPr>
      <w:r>
        <w:tab/>
      </w:r>
    </w:p>
    <w:p w14:paraId="616CA612" w14:textId="77777777" w:rsidR="00A51F29" w:rsidRDefault="00A51F29">
      <w:pPr>
        <w:ind w:firstLine="0"/>
      </w:pPr>
    </w:p>
    <w:p w14:paraId="202BF162" w14:textId="77777777" w:rsidR="00A51F29" w:rsidRDefault="00A51F29">
      <w:pPr>
        <w:ind w:firstLine="0"/>
      </w:pPr>
    </w:p>
    <w:p w14:paraId="50D80535" w14:textId="77777777" w:rsidR="00A51F29" w:rsidRDefault="00A51F29">
      <w:pPr>
        <w:ind w:firstLine="0"/>
      </w:pPr>
    </w:p>
    <w:p w14:paraId="0A4C9C79" w14:textId="77777777" w:rsidR="00A51F29" w:rsidRDefault="00A51F29">
      <w:pPr>
        <w:ind w:firstLine="0"/>
      </w:pPr>
    </w:p>
    <w:p w14:paraId="381B75BF" w14:textId="77777777" w:rsidR="00A51F29" w:rsidRDefault="00A51F29">
      <w:pPr>
        <w:ind w:firstLine="0"/>
      </w:pPr>
    </w:p>
    <w:p w14:paraId="1080E52D" w14:textId="77777777" w:rsidR="00A51F29" w:rsidRDefault="00A51F29">
      <w:pPr>
        <w:ind w:firstLine="0"/>
      </w:pPr>
    </w:p>
    <w:p w14:paraId="3BE49915" w14:textId="77777777" w:rsidR="00A51F29" w:rsidRDefault="00A51F29">
      <w:pPr>
        <w:ind w:firstLine="0"/>
      </w:pPr>
    </w:p>
    <w:p w14:paraId="4BD19B23" w14:textId="77777777" w:rsidR="00A51F29" w:rsidRDefault="00A51F29">
      <w:pPr>
        <w:ind w:firstLine="0"/>
      </w:pPr>
    </w:p>
    <w:p w14:paraId="433965C1" w14:textId="77777777" w:rsidR="00A51F29" w:rsidRDefault="00A51F29">
      <w:pPr>
        <w:ind w:firstLine="0"/>
      </w:pPr>
    </w:p>
    <w:p w14:paraId="0C01875D" w14:textId="77777777" w:rsidR="00A51F29" w:rsidRDefault="00A51F29">
      <w:pPr>
        <w:ind w:firstLine="0"/>
      </w:pPr>
    </w:p>
    <w:p w14:paraId="31B2C3FE" w14:textId="7F5BFF20" w:rsidR="00CE203B" w:rsidRDefault="00CE203B">
      <w:r>
        <w:br w:type="page"/>
      </w:r>
    </w:p>
    <w:p w14:paraId="0487CAC7" w14:textId="77777777" w:rsidR="00A51F29" w:rsidRDefault="00000000">
      <w:r>
        <w:lastRenderedPageBreak/>
        <w:t>Таблица №1 - Порядок заголовка TCP протокола</w:t>
      </w:r>
    </w:p>
    <w:tbl>
      <w:tblPr>
        <w:tblStyle w:val="a5"/>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2010"/>
        <w:gridCol w:w="4200"/>
      </w:tblGrid>
      <w:tr w:rsidR="00A51F29" w14:paraId="0E2D2996" w14:textId="77777777">
        <w:tc>
          <w:tcPr>
            <w:tcW w:w="3105" w:type="dxa"/>
            <w:shd w:val="clear" w:color="auto" w:fill="auto"/>
            <w:tcMar>
              <w:top w:w="100" w:type="dxa"/>
              <w:left w:w="100" w:type="dxa"/>
              <w:bottom w:w="100" w:type="dxa"/>
              <w:right w:w="100" w:type="dxa"/>
            </w:tcMar>
          </w:tcPr>
          <w:p w14:paraId="687AD5B5" w14:textId="77777777" w:rsidR="00A51F29" w:rsidRDefault="00000000">
            <w:pPr>
              <w:widowControl w:val="0"/>
              <w:pBdr>
                <w:top w:val="nil"/>
                <w:left w:val="nil"/>
                <w:bottom w:val="nil"/>
                <w:right w:val="nil"/>
                <w:between w:val="nil"/>
              </w:pBdr>
              <w:spacing w:line="240" w:lineRule="auto"/>
              <w:ind w:firstLine="0"/>
            </w:pPr>
            <w:r>
              <w:t>Название части заголовка</w:t>
            </w:r>
          </w:p>
        </w:tc>
        <w:tc>
          <w:tcPr>
            <w:tcW w:w="2010" w:type="dxa"/>
            <w:shd w:val="clear" w:color="auto" w:fill="auto"/>
            <w:tcMar>
              <w:top w:w="100" w:type="dxa"/>
              <w:left w:w="100" w:type="dxa"/>
              <w:bottom w:w="100" w:type="dxa"/>
              <w:right w:w="100" w:type="dxa"/>
            </w:tcMar>
          </w:tcPr>
          <w:p w14:paraId="4B658168" w14:textId="77777777" w:rsidR="00A51F29" w:rsidRDefault="00000000">
            <w:pPr>
              <w:widowControl w:val="0"/>
              <w:pBdr>
                <w:top w:val="nil"/>
                <w:left w:val="nil"/>
                <w:bottom w:val="nil"/>
                <w:right w:val="nil"/>
                <w:between w:val="nil"/>
              </w:pBdr>
              <w:spacing w:line="240" w:lineRule="auto"/>
              <w:ind w:firstLine="0"/>
            </w:pPr>
            <w:r>
              <w:t>Количество бит</w:t>
            </w:r>
          </w:p>
        </w:tc>
        <w:tc>
          <w:tcPr>
            <w:tcW w:w="4200" w:type="dxa"/>
            <w:shd w:val="clear" w:color="auto" w:fill="auto"/>
            <w:tcMar>
              <w:top w:w="100" w:type="dxa"/>
              <w:left w:w="100" w:type="dxa"/>
              <w:bottom w:w="100" w:type="dxa"/>
              <w:right w:w="100" w:type="dxa"/>
            </w:tcMar>
          </w:tcPr>
          <w:p w14:paraId="102247E7" w14:textId="77777777" w:rsidR="00A51F29" w:rsidRDefault="00000000">
            <w:pPr>
              <w:widowControl w:val="0"/>
              <w:pBdr>
                <w:top w:val="nil"/>
                <w:left w:val="nil"/>
                <w:bottom w:val="nil"/>
                <w:right w:val="nil"/>
                <w:between w:val="nil"/>
              </w:pBdr>
              <w:spacing w:line="240" w:lineRule="auto"/>
              <w:ind w:firstLine="0"/>
            </w:pPr>
            <w:r>
              <w:t>Предназначение</w:t>
            </w:r>
          </w:p>
        </w:tc>
      </w:tr>
      <w:tr w:rsidR="00A51F29" w14:paraId="1F4C10F9" w14:textId="77777777">
        <w:tc>
          <w:tcPr>
            <w:tcW w:w="3105" w:type="dxa"/>
            <w:shd w:val="clear" w:color="auto" w:fill="auto"/>
            <w:tcMar>
              <w:top w:w="100" w:type="dxa"/>
              <w:left w:w="100" w:type="dxa"/>
              <w:bottom w:w="100" w:type="dxa"/>
              <w:right w:w="100" w:type="dxa"/>
            </w:tcMar>
          </w:tcPr>
          <w:p w14:paraId="75A10999" w14:textId="77777777" w:rsidR="00A51F29" w:rsidRDefault="00000000">
            <w:pPr>
              <w:widowControl w:val="0"/>
              <w:pBdr>
                <w:top w:val="nil"/>
                <w:left w:val="nil"/>
                <w:bottom w:val="nil"/>
                <w:right w:val="nil"/>
                <w:between w:val="nil"/>
              </w:pBdr>
              <w:spacing w:line="240" w:lineRule="auto"/>
              <w:ind w:firstLine="0"/>
            </w:pPr>
            <w:r>
              <w:t xml:space="preserve">Порт отправителя </w:t>
            </w:r>
          </w:p>
        </w:tc>
        <w:tc>
          <w:tcPr>
            <w:tcW w:w="2010" w:type="dxa"/>
            <w:shd w:val="clear" w:color="auto" w:fill="auto"/>
            <w:tcMar>
              <w:top w:w="100" w:type="dxa"/>
              <w:left w:w="100" w:type="dxa"/>
              <w:bottom w:w="100" w:type="dxa"/>
              <w:right w:w="100" w:type="dxa"/>
            </w:tcMar>
          </w:tcPr>
          <w:p w14:paraId="3DFA35EF" w14:textId="77777777" w:rsidR="00A51F29" w:rsidRDefault="00000000">
            <w:pPr>
              <w:widowControl w:val="0"/>
              <w:pBdr>
                <w:top w:val="nil"/>
                <w:left w:val="nil"/>
                <w:bottom w:val="nil"/>
                <w:right w:val="nil"/>
                <w:between w:val="nil"/>
              </w:pBdr>
              <w:spacing w:line="240" w:lineRule="auto"/>
              <w:ind w:firstLine="0"/>
            </w:pPr>
            <w:r>
              <w:t>16</w:t>
            </w:r>
          </w:p>
        </w:tc>
        <w:tc>
          <w:tcPr>
            <w:tcW w:w="4200" w:type="dxa"/>
            <w:shd w:val="clear" w:color="auto" w:fill="auto"/>
            <w:tcMar>
              <w:top w:w="100" w:type="dxa"/>
              <w:left w:w="100" w:type="dxa"/>
              <w:bottom w:w="100" w:type="dxa"/>
              <w:right w:w="100" w:type="dxa"/>
            </w:tcMar>
          </w:tcPr>
          <w:p w14:paraId="42F3D556" w14:textId="77777777" w:rsidR="00A51F29" w:rsidRDefault="00000000">
            <w:pPr>
              <w:widowControl w:val="0"/>
              <w:pBdr>
                <w:top w:val="nil"/>
                <w:left w:val="nil"/>
                <w:bottom w:val="nil"/>
                <w:right w:val="nil"/>
                <w:between w:val="nil"/>
              </w:pBdr>
              <w:spacing w:line="240" w:lineRule="auto"/>
              <w:ind w:firstLine="0"/>
            </w:pPr>
            <w:r>
              <w:t>см. главу №4</w:t>
            </w:r>
          </w:p>
        </w:tc>
      </w:tr>
      <w:tr w:rsidR="00A51F29" w14:paraId="0AC01746" w14:textId="77777777">
        <w:tc>
          <w:tcPr>
            <w:tcW w:w="3105" w:type="dxa"/>
            <w:shd w:val="clear" w:color="auto" w:fill="auto"/>
            <w:tcMar>
              <w:top w:w="100" w:type="dxa"/>
              <w:left w:w="100" w:type="dxa"/>
              <w:bottom w:w="100" w:type="dxa"/>
              <w:right w:w="100" w:type="dxa"/>
            </w:tcMar>
          </w:tcPr>
          <w:p w14:paraId="4433D3EF" w14:textId="77777777" w:rsidR="00A51F29" w:rsidRDefault="00000000">
            <w:pPr>
              <w:widowControl w:val="0"/>
              <w:pBdr>
                <w:top w:val="nil"/>
                <w:left w:val="nil"/>
                <w:bottom w:val="nil"/>
                <w:right w:val="nil"/>
                <w:between w:val="nil"/>
              </w:pBdr>
              <w:spacing w:line="240" w:lineRule="auto"/>
              <w:ind w:firstLine="0"/>
            </w:pPr>
            <w:r>
              <w:t>Порт получателя</w:t>
            </w:r>
          </w:p>
        </w:tc>
        <w:tc>
          <w:tcPr>
            <w:tcW w:w="2010" w:type="dxa"/>
            <w:shd w:val="clear" w:color="auto" w:fill="auto"/>
            <w:tcMar>
              <w:top w:w="100" w:type="dxa"/>
              <w:left w:w="100" w:type="dxa"/>
              <w:bottom w:w="100" w:type="dxa"/>
              <w:right w:w="100" w:type="dxa"/>
            </w:tcMar>
          </w:tcPr>
          <w:p w14:paraId="13564980" w14:textId="77777777" w:rsidR="00A51F29" w:rsidRDefault="00000000">
            <w:pPr>
              <w:widowControl w:val="0"/>
              <w:pBdr>
                <w:top w:val="nil"/>
                <w:left w:val="nil"/>
                <w:bottom w:val="nil"/>
                <w:right w:val="nil"/>
                <w:between w:val="nil"/>
              </w:pBdr>
              <w:spacing w:line="240" w:lineRule="auto"/>
              <w:ind w:firstLine="0"/>
            </w:pPr>
            <w:r>
              <w:t>16</w:t>
            </w:r>
          </w:p>
        </w:tc>
        <w:tc>
          <w:tcPr>
            <w:tcW w:w="4200" w:type="dxa"/>
            <w:shd w:val="clear" w:color="auto" w:fill="auto"/>
            <w:tcMar>
              <w:top w:w="100" w:type="dxa"/>
              <w:left w:w="100" w:type="dxa"/>
              <w:bottom w:w="100" w:type="dxa"/>
              <w:right w:w="100" w:type="dxa"/>
            </w:tcMar>
          </w:tcPr>
          <w:p w14:paraId="704E6686" w14:textId="77777777" w:rsidR="00A51F29" w:rsidRDefault="00000000">
            <w:pPr>
              <w:widowControl w:val="0"/>
              <w:pBdr>
                <w:top w:val="nil"/>
                <w:left w:val="nil"/>
                <w:bottom w:val="nil"/>
                <w:right w:val="nil"/>
                <w:between w:val="nil"/>
              </w:pBdr>
              <w:spacing w:line="240" w:lineRule="auto"/>
              <w:ind w:firstLine="0"/>
            </w:pPr>
            <w:r>
              <w:t>см. главу №4</w:t>
            </w:r>
          </w:p>
        </w:tc>
      </w:tr>
      <w:tr w:rsidR="00A51F29" w14:paraId="2F175103" w14:textId="77777777">
        <w:tc>
          <w:tcPr>
            <w:tcW w:w="3105" w:type="dxa"/>
            <w:shd w:val="clear" w:color="auto" w:fill="auto"/>
            <w:tcMar>
              <w:top w:w="100" w:type="dxa"/>
              <w:left w:w="100" w:type="dxa"/>
              <w:bottom w:w="100" w:type="dxa"/>
              <w:right w:w="100" w:type="dxa"/>
            </w:tcMar>
          </w:tcPr>
          <w:p w14:paraId="06497DD3" w14:textId="77777777" w:rsidR="00A51F29" w:rsidRDefault="00000000">
            <w:pPr>
              <w:widowControl w:val="0"/>
              <w:pBdr>
                <w:top w:val="nil"/>
                <w:left w:val="nil"/>
                <w:bottom w:val="nil"/>
                <w:right w:val="nil"/>
                <w:between w:val="nil"/>
              </w:pBdr>
              <w:spacing w:line="240" w:lineRule="auto"/>
              <w:ind w:firstLine="0"/>
            </w:pPr>
            <w:r>
              <w:t>Порядковый номер</w:t>
            </w:r>
          </w:p>
        </w:tc>
        <w:tc>
          <w:tcPr>
            <w:tcW w:w="2010" w:type="dxa"/>
            <w:shd w:val="clear" w:color="auto" w:fill="auto"/>
            <w:tcMar>
              <w:top w:w="100" w:type="dxa"/>
              <w:left w:w="100" w:type="dxa"/>
              <w:bottom w:w="100" w:type="dxa"/>
              <w:right w:w="100" w:type="dxa"/>
            </w:tcMar>
          </w:tcPr>
          <w:p w14:paraId="4C6CAD44" w14:textId="77777777" w:rsidR="00A51F29" w:rsidRDefault="00000000">
            <w:pPr>
              <w:widowControl w:val="0"/>
              <w:pBdr>
                <w:top w:val="nil"/>
                <w:left w:val="nil"/>
                <w:bottom w:val="nil"/>
                <w:right w:val="nil"/>
                <w:between w:val="nil"/>
              </w:pBdr>
              <w:spacing w:line="240" w:lineRule="auto"/>
              <w:ind w:firstLine="0"/>
            </w:pPr>
            <w:r>
              <w:t>32</w:t>
            </w:r>
          </w:p>
        </w:tc>
        <w:tc>
          <w:tcPr>
            <w:tcW w:w="4200" w:type="dxa"/>
            <w:shd w:val="clear" w:color="auto" w:fill="auto"/>
            <w:tcMar>
              <w:top w:w="100" w:type="dxa"/>
              <w:left w:w="100" w:type="dxa"/>
              <w:bottom w:w="100" w:type="dxa"/>
              <w:right w:w="100" w:type="dxa"/>
            </w:tcMar>
          </w:tcPr>
          <w:p w14:paraId="003FEA97" w14:textId="77777777" w:rsidR="00A51F29" w:rsidRDefault="00000000">
            <w:pPr>
              <w:widowControl w:val="0"/>
              <w:pBdr>
                <w:top w:val="nil"/>
                <w:left w:val="nil"/>
                <w:bottom w:val="nil"/>
                <w:right w:val="nil"/>
                <w:between w:val="nil"/>
              </w:pBdr>
              <w:spacing w:line="240" w:lineRule="auto"/>
              <w:ind w:firstLine="0"/>
            </w:pPr>
            <w:r>
              <w:t>Решение проблемы скоростью передачи различных сегментов сообщения</w:t>
            </w:r>
          </w:p>
        </w:tc>
      </w:tr>
      <w:tr w:rsidR="00A51F29" w14:paraId="4171ACE7" w14:textId="77777777">
        <w:tc>
          <w:tcPr>
            <w:tcW w:w="3105" w:type="dxa"/>
            <w:shd w:val="clear" w:color="auto" w:fill="auto"/>
            <w:tcMar>
              <w:top w:w="100" w:type="dxa"/>
              <w:left w:w="100" w:type="dxa"/>
              <w:bottom w:w="100" w:type="dxa"/>
              <w:right w:w="100" w:type="dxa"/>
            </w:tcMar>
          </w:tcPr>
          <w:p w14:paraId="2C8BB5BC" w14:textId="77777777" w:rsidR="00A51F29" w:rsidRDefault="00000000">
            <w:pPr>
              <w:widowControl w:val="0"/>
              <w:pBdr>
                <w:top w:val="nil"/>
                <w:left w:val="nil"/>
                <w:bottom w:val="nil"/>
                <w:right w:val="nil"/>
                <w:between w:val="nil"/>
              </w:pBdr>
              <w:spacing w:line="240" w:lineRule="auto"/>
              <w:ind w:firstLine="0"/>
            </w:pPr>
            <w:r>
              <w:t>Номер подтверждения</w:t>
            </w:r>
          </w:p>
        </w:tc>
        <w:tc>
          <w:tcPr>
            <w:tcW w:w="2010" w:type="dxa"/>
            <w:shd w:val="clear" w:color="auto" w:fill="auto"/>
            <w:tcMar>
              <w:top w:w="100" w:type="dxa"/>
              <w:left w:w="100" w:type="dxa"/>
              <w:bottom w:w="100" w:type="dxa"/>
              <w:right w:w="100" w:type="dxa"/>
            </w:tcMar>
          </w:tcPr>
          <w:p w14:paraId="06C7C6C4" w14:textId="77777777" w:rsidR="00A51F29" w:rsidRDefault="00000000">
            <w:pPr>
              <w:widowControl w:val="0"/>
              <w:pBdr>
                <w:top w:val="nil"/>
                <w:left w:val="nil"/>
                <w:bottom w:val="nil"/>
                <w:right w:val="nil"/>
                <w:between w:val="nil"/>
              </w:pBdr>
              <w:spacing w:line="240" w:lineRule="auto"/>
              <w:ind w:firstLine="0"/>
            </w:pPr>
            <w:r>
              <w:t>32</w:t>
            </w:r>
          </w:p>
        </w:tc>
        <w:tc>
          <w:tcPr>
            <w:tcW w:w="4200" w:type="dxa"/>
            <w:shd w:val="clear" w:color="auto" w:fill="auto"/>
            <w:tcMar>
              <w:top w:w="100" w:type="dxa"/>
              <w:left w:w="100" w:type="dxa"/>
              <w:bottom w:w="100" w:type="dxa"/>
              <w:right w:w="100" w:type="dxa"/>
            </w:tcMar>
          </w:tcPr>
          <w:p w14:paraId="3920FC09" w14:textId="77777777" w:rsidR="00A51F29" w:rsidRDefault="00000000">
            <w:pPr>
              <w:widowControl w:val="0"/>
              <w:pBdr>
                <w:top w:val="nil"/>
                <w:left w:val="nil"/>
                <w:bottom w:val="nil"/>
                <w:right w:val="nil"/>
                <w:between w:val="nil"/>
              </w:pBdr>
              <w:spacing w:line="240" w:lineRule="auto"/>
              <w:ind w:firstLine="0"/>
            </w:pPr>
            <w:r>
              <w:t>Обнаружение проблемы, когда сообщение не дошло до получателя</w:t>
            </w:r>
          </w:p>
        </w:tc>
      </w:tr>
      <w:tr w:rsidR="00A51F29" w14:paraId="18E929E5" w14:textId="77777777">
        <w:tc>
          <w:tcPr>
            <w:tcW w:w="3105" w:type="dxa"/>
            <w:shd w:val="clear" w:color="auto" w:fill="auto"/>
            <w:tcMar>
              <w:top w:w="100" w:type="dxa"/>
              <w:left w:w="100" w:type="dxa"/>
              <w:bottom w:w="100" w:type="dxa"/>
              <w:right w:w="100" w:type="dxa"/>
            </w:tcMar>
          </w:tcPr>
          <w:p w14:paraId="4102E645" w14:textId="77777777" w:rsidR="00A51F29" w:rsidRDefault="00000000">
            <w:pPr>
              <w:widowControl w:val="0"/>
              <w:pBdr>
                <w:top w:val="nil"/>
                <w:left w:val="nil"/>
                <w:bottom w:val="nil"/>
                <w:right w:val="nil"/>
                <w:between w:val="nil"/>
              </w:pBdr>
              <w:spacing w:line="240" w:lineRule="auto"/>
              <w:ind w:firstLine="0"/>
            </w:pPr>
            <w:r>
              <w:t>Длина заголовка</w:t>
            </w:r>
          </w:p>
        </w:tc>
        <w:tc>
          <w:tcPr>
            <w:tcW w:w="2010" w:type="dxa"/>
            <w:shd w:val="clear" w:color="auto" w:fill="auto"/>
            <w:tcMar>
              <w:top w:w="100" w:type="dxa"/>
              <w:left w:w="100" w:type="dxa"/>
              <w:bottom w:w="100" w:type="dxa"/>
              <w:right w:w="100" w:type="dxa"/>
            </w:tcMar>
          </w:tcPr>
          <w:p w14:paraId="2748C26E" w14:textId="77777777" w:rsidR="00A51F29" w:rsidRDefault="00000000">
            <w:pPr>
              <w:widowControl w:val="0"/>
              <w:pBdr>
                <w:top w:val="nil"/>
                <w:left w:val="nil"/>
                <w:bottom w:val="nil"/>
                <w:right w:val="nil"/>
                <w:between w:val="nil"/>
              </w:pBdr>
              <w:spacing w:line="240" w:lineRule="auto"/>
              <w:ind w:firstLine="0"/>
            </w:pPr>
            <w:r>
              <w:t>4</w:t>
            </w:r>
          </w:p>
        </w:tc>
        <w:tc>
          <w:tcPr>
            <w:tcW w:w="4200" w:type="dxa"/>
            <w:shd w:val="clear" w:color="auto" w:fill="auto"/>
            <w:tcMar>
              <w:top w:w="100" w:type="dxa"/>
              <w:left w:w="100" w:type="dxa"/>
              <w:bottom w:w="100" w:type="dxa"/>
              <w:right w:w="100" w:type="dxa"/>
            </w:tcMar>
          </w:tcPr>
          <w:p w14:paraId="2D57B5E0" w14:textId="77777777" w:rsidR="00A51F29" w:rsidRDefault="00000000">
            <w:pPr>
              <w:widowControl w:val="0"/>
              <w:pBdr>
                <w:top w:val="nil"/>
                <w:left w:val="nil"/>
                <w:bottom w:val="nil"/>
                <w:right w:val="nil"/>
                <w:between w:val="nil"/>
              </w:pBdr>
              <w:spacing w:line="240" w:lineRule="auto"/>
              <w:ind w:firstLine="0"/>
            </w:pPr>
            <w:r>
              <w:t>Сумма обязательной 20-ти битовой части и необязательной части</w:t>
            </w:r>
          </w:p>
        </w:tc>
      </w:tr>
      <w:tr w:rsidR="00A51F29" w14:paraId="44617429" w14:textId="77777777">
        <w:tc>
          <w:tcPr>
            <w:tcW w:w="3105" w:type="dxa"/>
            <w:shd w:val="clear" w:color="auto" w:fill="auto"/>
            <w:tcMar>
              <w:top w:w="100" w:type="dxa"/>
              <w:left w:w="100" w:type="dxa"/>
              <w:bottom w:w="100" w:type="dxa"/>
              <w:right w:w="100" w:type="dxa"/>
            </w:tcMar>
          </w:tcPr>
          <w:p w14:paraId="43F8EFA9" w14:textId="77777777" w:rsidR="00A51F29" w:rsidRDefault="00000000">
            <w:pPr>
              <w:widowControl w:val="0"/>
              <w:pBdr>
                <w:top w:val="nil"/>
                <w:left w:val="nil"/>
                <w:bottom w:val="nil"/>
                <w:right w:val="nil"/>
                <w:between w:val="nil"/>
              </w:pBdr>
              <w:spacing w:line="240" w:lineRule="auto"/>
              <w:ind w:firstLine="0"/>
            </w:pPr>
            <w:r>
              <w:t>Зарезервированный бит</w:t>
            </w:r>
          </w:p>
        </w:tc>
        <w:tc>
          <w:tcPr>
            <w:tcW w:w="2010" w:type="dxa"/>
            <w:shd w:val="clear" w:color="auto" w:fill="auto"/>
            <w:tcMar>
              <w:top w:w="100" w:type="dxa"/>
              <w:left w:w="100" w:type="dxa"/>
              <w:bottom w:w="100" w:type="dxa"/>
              <w:right w:w="100" w:type="dxa"/>
            </w:tcMar>
          </w:tcPr>
          <w:p w14:paraId="400F0C72"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1C5D5A64" w14:textId="77777777" w:rsidR="00A51F29" w:rsidRDefault="00000000">
            <w:pPr>
              <w:widowControl w:val="0"/>
              <w:pBdr>
                <w:top w:val="nil"/>
                <w:left w:val="nil"/>
                <w:bottom w:val="nil"/>
                <w:right w:val="nil"/>
                <w:between w:val="nil"/>
              </w:pBdr>
              <w:spacing w:line="240" w:lineRule="auto"/>
              <w:ind w:firstLine="0"/>
            </w:pPr>
            <w:r>
              <w:t>-</w:t>
            </w:r>
          </w:p>
        </w:tc>
      </w:tr>
      <w:tr w:rsidR="00A51F29" w14:paraId="6ADD275B" w14:textId="77777777">
        <w:tc>
          <w:tcPr>
            <w:tcW w:w="3105" w:type="dxa"/>
            <w:shd w:val="clear" w:color="auto" w:fill="auto"/>
            <w:tcMar>
              <w:top w:w="100" w:type="dxa"/>
              <w:left w:w="100" w:type="dxa"/>
              <w:bottom w:w="100" w:type="dxa"/>
              <w:right w:w="100" w:type="dxa"/>
            </w:tcMar>
          </w:tcPr>
          <w:p w14:paraId="69B22DD2" w14:textId="77777777" w:rsidR="00A51F29" w:rsidRDefault="00000000">
            <w:pPr>
              <w:widowControl w:val="0"/>
              <w:spacing w:line="240" w:lineRule="auto"/>
              <w:ind w:firstLine="0"/>
            </w:pPr>
            <w:r>
              <w:t>Зарезервированный бит</w:t>
            </w:r>
          </w:p>
        </w:tc>
        <w:tc>
          <w:tcPr>
            <w:tcW w:w="2010" w:type="dxa"/>
            <w:shd w:val="clear" w:color="auto" w:fill="auto"/>
            <w:tcMar>
              <w:top w:w="100" w:type="dxa"/>
              <w:left w:w="100" w:type="dxa"/>
              <w:bottom w:w="100" w:type="dxa"/>
              <w:right w:w="100" w:type="dxa"/>
            </w:tcMar>
          </w:tcPr>
          <w:p w14:paraId="7394C4D3"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2D4FD64E" w14:textId="77777777" w:rsidR="00A51F29" w:rsidRDefault="00000000">
            <w:pPr>
              <w:widowControl w:val="0"/>
              <w:pBdr>
                <w:top w:val="nil"/>
                <w:left w:val="nil"/>
                <w:bottom w:val="nil"/>
                <w:right w:val="nil"/>
                <w:between w:val="nil"/>
              </w:pBdr>
              <w:spacing w:line="240" w:lineRule="auto"/>
              <w:ind w:firstLine="0"/>
            </w:pPr>
            <w:r>
              <w:t>-</w:t>
            </w:r>
          </w:p>
        </w:tc>
      </w:tr>
      <w:tr w:rsidR="00A51F29" w14:paraId="63F5DAD0" w14:textId="77777777">
        <w:tc>
          <w:tcPr>
            <w:tcW w:w="3105" w:type="dxa"/>
            <w:shd w:val="clear" w:color="auto" w:fill="auto"/>
            <w:tcMar>
              <w:top w:w="100" w:type="dxa"/>
              <w:left w:w="100" w:type="dxa"/>
              <w:bottom w:w="100" w:type="dxa"/>
              <w:right w:w="100" w:type="dxa"/>
            </w:tcMar>
          </w:tcPr>
          <w:p w14:paraId="413BB0AA" w14:textId="77777777" w:rsidR="00A51F29" w:rsidRDefault="00000000">
            <w:pPr>
              <w:widowControl w:val="0"/>
              <w:spacing w:line="240" w:lineRule="auto"/>
              <w:ind w:firstLine="0"/>
            </w:pPr>
            <w:r>
              <w:t>Зарезервированный бит</w:t>
            </w:r>
          </w:p>
        </w:tc>
        <w:tc>
          <w:tcPr>
            <w:tcW w:w="2010" w:type="dxa"/>
            <w:shd w:val="clear" w:color="auto" w:fill="auto"/>
            <w:tcMar>
              <w:top w:w="100" w:type="dxa"/>
              <w:left w:w="100" w:type="dxa"/>
              <w:bottom w:w="100" w:type="dxa"/>
              <w:right w:w="100" w:type="dxa"/>
            </w:tcMar>
          </w:tcPr>
          <w:p w14:paraId="29F54519"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416893AB" w14:textId="77777777" w:rsidR="00A51F29" w:rsidRDefault="00000000">
            <w:pPr>
              <w:widowControl w:val="0"/>
              <w:pBdr>
                <w:top w:val="nil"/>
                <w:left w:val="nil"/>
                <w:bottom w:val="nil"/>
                <w:right w:val="nil"/>
                <w:between w:val="nil"/>
              </w:pBdr>
              <w:spacing w:line="240" w:lineRule="auto"/>
              <w:ind w:firstLine="0"/>
            </w:pPr>
            <w:r>
              <w:t>-</w:t>
            </w:r>
          </w:p>
        </w:tc>
      </w:tr>
      <w:tr w:rsidR="00A51F29" w14:paraId="33CEF547" w14:textId="77777777">
        <w:tc>
          <w:tcPr>
            <w:tcW w:w="3105" w:type="dxa"/>
            <w:shd w:val="clear" w:color="auto" w:fill="auto"/>
            <w:tcMar>
              <w:top w:w="100" w:type="dxa"/>
              <w:left w:w="100" w:type="dxa"/>
              <w:bottom w:w="100" w:type="dxa"/>
              <w:right w:w="100" w:type="dxa"/>
            </w:tcMar>
          </w:tcPr>
          <w:p w14:paraId="69D859A4" w14:textId="77777777" w:rsidR="00A51F29" w:rsidRDefault="00000000">
            <w:pPr>
              <w:widowControl w:val="0"/>
              <w:pBdr>
                <w:top w:val="nil"/>
                <w:left w:val="nil"/>
                <w:bottom w:val="nil"/>
                <w:right w:val="nil"/>
                <w:between w:val="nil"/>
              </w:pBdr>
              <w:spacing w:line="240" w:lineRule="auto"/>
              <w:ind w:firstLine="0"/>
            </w:pPr>
            <w:r>
              <w:t>NS</w:t>
            </w:r>
          </w:p>
        </w:tc>
        <w:tc>
          <w:tcPr>
            <w:tcW w:w="2010" w:type="dxa"/>
            <w:shd w:val="clear" w:color="auto" w:fill="auto"/>
            <w:tcMar>
              <w:top w:w="100" w:type="dxa"/>
              <w:left w:w="100" w:type="dxa"/>
              <w:bottom w:w="100" w:type="dxa"/>
              <w:right w:w="100" w:type="dxa"/>
            </w:tcMar>
          </w:tcPr>
          <w:p w14:paraId="2BF3E0FD"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460B1FC7" w14:textId="77777777" w:rsidR="00A51F29" w:rsidRDefault="00000000">
            <w:pPr>
              <w:widowControl w:val="0"/>
              <w:pBdr>
                <w:top w:val="nil"/>
                <w:left w:val="nil"/>
                <w:bottom w:val="nil"/>
                <w:right w:val="nil"/>
                <w:between w:val="nil"/>
              </w:pBdr>
              <w:spacing w:line="240" w:lineRule="auto"/>
              <w:ind w:firstLine="0"/>
            </w:pPr>
            <w:r>
              <w:t>Флаг перегрузки сети, для защиты изменения флагов CWR, ECE</w:t>
            </w:r>
          </w:p>
        </w:tc>
      </w:tr>
      <w:tr w:rsidR="00A51F29" w14:paraId="734133B6" w14:textId="77777777">
        <w:tc>
          <w:tcPr>
            <w:tcW w:w="3105" w:type="dxa"/>
            <w:shd w:val="clear" w:color="auto" w:fill="auto"/>
            <w:tcMar>
              <w:top w:w="100" w:type="dxa"/>
              <w:left w:w="100" w:type="dxa"/>
              <w:bottom w:w="100" w:type="dxa"/>
              <w:right w:w="100" w:type="dxa"/>
            </w:tcMar>
          </w:tcPr>
          <w:p w14:paraId="25A4726C" w14:textId="77777777" w:rsidR="00A51F29" w:rsidRDefault="00000000">
            <w:pPr>
              <w:widowControl w:val="0"/>
              <w:pBdr>
                <w:top w:val="nil"/>
                <w:left w:val="nil"/>
                <w:bottom w:val="nil"/>
                <w:right w:val="nil"/>
                <w:between w:val="nil"/>
              </w:pBdr>
              <w:spacing w:line="240" w:lineRule="auto"/>
              <w:ind w:firstLine="0"/>
            </w:pPr>
            <w:r>
              <w:t>CWR</w:t>
            </w:r>
          </w:p>
        </w:tc>
        <w:tc>
          <w:tcPr>
            <w:tcW w:w="2010" w:type="dxa"/>
            <w:shd w:val="clear" w:color="auto" w:fill="auto"/>
            <w:tcMar>
              <w:top w:w="100" w:type="dxa"/>
              <w:left w:w="100" w:type="dxa"/>
              <w:bottom w:w="100" w:type="dxa"/>
              <w:right w:w="100" w:type="dxa"/>
            </w:tcMar>
          </w:tcPr>
          <w:p w14:paraId="30C6539B"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438227E4" w14:textId="77777777" w:rsidR="00A51F29" w:rsidRDefault="00000000">
            <w:pPr>
              <w:widowControl w:val="0"/>
              <w:pBdr>
                <w:top w:val="nil"/>
                <w:left w:val="nil"/>
                <w:bottom w:val="nil"/>
                <w:right w:val="nil"/>
                <w:between w:val="nil"/>
              </w:pBdr>
              <w:spacing w:line="240" w:lineRule="auto"/>
              <w:ind w:firstLine="0"/>
            </w:pPr>
            <w:r>
              <w:t>Флаг перегрузки сети от компьютера-отправителя</w:t>
            </w:r>
          </w:p>
        </w:tc>
      </w:tr>
      <w:tr w:rsidR="00A51F29" w14:paraId="2B87743B" w14:textId="77777777">
        <w:tc>
          <w:tcPr>
            <w:tcW w:w="3105" w:type="dxa"/>
            <w:shd w:val="clear" w:color="auto" w:fill="auto"/>
            <w:tcMar>
              <w:top w:w="100" w:type="dxa"/>
              <w:left w:w="100" w:type="dxa"/>
              <w:bottom w:w="100" w:type="dxa"/>
              <w:right w:w="100" w:type="dxa"/>
            </w:tcMar>
          </w:tcPr>
          <w:p w14:paraId="2769BDD0" w14:textId="77777777" w:rsidR="00A51F29" w:rsidRDefault="00000000">
            <w:pPr>
              <w:widowControl w:val="0"/>
              <w:pBdr>
                <w:top w:val="nil"/>
                <w:left w:val="nil"/>
                <w:bottom w:val="nil"/>
                <w:right w:val="nil"/>
                <w:between w:val="nil"/>
              </w:pBdr>
              <w:spacing w:line="240" w:lineRule="auto"/>
              <w:ind w:firstLine="0"/>
            </w:pPr>
            <w:r>
              <w:t>ECE</w:t>
            </w:r>
          </w:p>
        </w:tc>
        <w:tc>
          <w:tcPr>
            <w:tcW w:w="2010" w:type="dxa"/>
            <w:shd w:val="clear" w:color="auto" w:fill="auto"/>
            <w:tcMar>
              <w:top w:w="100" w:type="dxa"/>
              <w:left w:w="100" w:type="dxa"/>
              <w:bottom w:w="100" w:type="dxa"/>
              <w:right w:w="100" w:type="dxa"/>
            </w:tcMar>
          </w:tcPr>
          <w:p w14:paraId="1EA38F3C"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03BAACE5" w14:textId="77777777" w:rsidR="00A51F29" w:rsidRDefault="00000000">
            <w:pPr>
              <w:widowControl w:val="0"/>
              <w:pBdr>
                <w:top w:val="nil"/>
                <w:left w:val="nil"/>
                <w:bottom w:val="nil"/>
                <w:right w:val="nil"/>
                <w:between w:val="nil"/>
              </w:pBdr>
              <w:spacing w:line="240" w:lineRule="auto"/>
              <w:ind w:firstLine="0"/>
            </w:pPr>
            <w:r>
              <w:t>Флаг перегрузки сети от компьютера-получателя</w:t>
            </w:r>
          </w:p>
        </w:tc>
      </w:tr>
      <w:tr w:rsidR="00A51F29" w14:paraId="554D800D" w14:textId="77777777">
        <w:tc>
          <w:tcPr>
            <w:tcW w:w="3105" w:type="dxa"/>
            <w:shd w:val="clear" w:color="auto" w:fill="auto"/>
            <w:tcMar>
              <w:top w:w="100" w:type="dxa"/>
              <w:left w:w="100" w:type="dxa"/>
              <w:bottom w:w="100" w:type="dxa"/>
              <w:right w:w="100" w:type="dxa"/>
            </w:tcMar>
          </w:tcPr>
          <w:p w14:paraId="0682C744" w14:textId="77777777" w:rsidR="00A51F29" w:rsidRDefault="00000000">
            <w:pPr>
              <w:widowControl w:val="0"/>
              <w:pBdr>
                <w:top w:val="nil"/>
                <w:left w:val="nil"/>
                <w:bottom w:val="nil"/>
                <w:right w:val="nil"/>
                <w:between w:val="nil"/>
              </w:pBdr>
              <w:spacing w:line="240" w:lineRule="auto"/>
              <w:ind w:firstLine="0"/>
            </w:pPr>
            <w:r>
              <w:t>UGR</w:t>
            </w:r>
          </w:p>
        </w:tc>
        <w:tc>
          <w:tcPr>
            <w:tcW w:w="2010" w:type="dxa"/>
            <w:shd w:val="clear" w:color="auto" w:fill="auto"/>
            <w:tcMar>
              <w:top w:w="100" w:type="dxa"/>
              <w:left w:w="100" w:type="dxa"/>
              <w:bottom w:w="100" w:type="dxa"/>
              <w:right w:w="100" w:type="dxa"/>
            </w:tcMar>
          </w:tcPr>
          <w:p w14:paraId="62232849"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79CD5547" w14:textId="4CE47121" w:rsidR="00A51F29" w:rsidRDefault="00000000">
            <w:pPr>
              <w:widowControl w:val="0"/>
              <w:pBdr>
                <w:top w:val="nil"/>
                <w:left w:val="nil"/>
                <w:bottom w:val="nil"/>
                <w:right w:val="nil"/>
                <w:between w:val="nil"/>
              </w:pBdr>
              <w:spacing w:line="240" w:lineRule="auto"/>
              <w:ind w:firstLine="0"/>
            </w:pPr>
            <w:r>
              <w:t xml:space="preserve">Флаг, обозначающий наличие </w:t>
            </w:r>
            <w:r w:rsidR="003A1301">
              <w:t>срочных</w:t>
            </w:r>
            <w:r>
              <w:t xml:space="preserve"> данных</w:t>
            </w:r>
          </w:p>
        </w:tc>
      </w:tr>
      <w:tr w:rsidR="00A51F29" w14:paraId="4A5545BB" w14:textId="77777777">
        <w:tc>
          <w:tcPr>
            <w:tcW w:w="3105" w:type="dxa"/>
            <w:shd w:val="clear" w:color="auto" w:fill="auto"/>
            <w:tcMar>
              <w:top w:w="100" w:type="dxa"/>
              <w:left w:w="100" w:type="dxa"/>
              <w:bottom w:w="100" w:type="dxa"/>
              <w:right w:w="100" w:type="dxa"/>
            </w:tcMar>
          </w:tcPr>
          <w:p w14:paraId="193644EC" w14:textId="77777777" w:rsidR="00A51F29" w:rsidRDefault="00000000">
            <w:pPr>
              <w:widowControl w:val="0"/>
              <w:pBdr>
                <w:top w:val="nil"/>
                <w:left w:val="nil"/>
                <w:bottom w:val="nil"/>
                <w:right w:val="nil"/>
                <w:between w:val="nil"/>
              </w:pBdr>
              <w:spacing w:line="240" w:lineRule="auto"/>
              <w:ind w:firstLine="0"/>
            </w:pPr>
            <w:r>
              <w:t>ACK</w:t>
            </w:r>
          </w:p>
        </w:tc>
        <w:tc>
          <w:tcPr>
            <w:tcW w:w="2010" w:type="dxa"/>
            <w:shd w:val="clear" w:color="auto" w:fill="auto"/>
            <w:tcMar>
              <w:top w:w="100" w:type="dxa"/>
              <w:left w:w="100" w:type="dxa"/>
              <w:bottom w:w="100" w:type="dxa"/>
              <w:right w:w="100" w:type="dxa"/>
            </w:tcMar>
          </w:tcPr>
          <w:p w14:paraId="51FECF2D"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375EC917" w14:textId="77777777" w:rsidR="00A51F29" w:rsidRDefault="00000000">
            <w:pPr>
              <w:widowControl w:val="0"/>
              <w:pBdr>
                <w:top w:val="nil"/>
                <w:left w:val="nil"/>
                <w:bottom w:val="nil"/>
                <w:right w:val="nil"/>
                <w:between w:val="nil"/>
              </w:pBdr>
              <w:spacing w:line="240" w:lineRule="auto"/>
              <w:ind w:firstLine="0"/>
            </w:pPr>
            <w:r>
              <w:t>Флаг подтверждения сегментов получателя</w:t>
            </w:r>
          </w:p>
        </w:tc>
      </w:tr>
      <w:tr w:rsidR="00A51F29" w14:paraId="1CC5FF10" w14:textId="77777777">
        <w:tc>
          <w:tcPr>
            <w:tcW w:w="3105" w:type="dxa"/>
            <w:shd w:val="clear" w:color="auto" w:fill="auto"/>
            <w:tcMar>
              <w:top w:w="100" w:type="dxa"/>
              <w:left w:w="100" w:type="dxa"/>
              <w:bottom w:w="100" w:type="dxa"/>
              <w:right w:w="100" w:type="dxa"/>
            </w:tcMar>
          </w:tcPr>
          <w:p w14:paraId="4460F09F" w14:textId="77777777" w:rsidR="00A51F29" w:rsidRDefault="00000000">
            <w:pPr>
              <w:widowControl w:val="0"/>
              <w:pBdr>
                <w:top w:val="nil"/>
                <w:left w:val="nil"/>
                <w:bottom w:val="nil"/>
                <w:right w:val="nil"/>
                <w:between w:val="nil"/>
              </w:pBdr>
              <w:spacing w:line="240" w:lineRule="auto"/>
              <w:ind w:firstLine="0"/>
            </w:pPr>
            <w:r>
              <w:t>PSH</w:t>
            </w:r>
          </w:p>
        </w:tc>
        <w:tc>
          <w:tcPr>
            <w:tcW w:w="2010" w:type="dxa"/>
            <w:shd w:val="clear" w:color="auto" w:fill="auto"/>
            <w:tcMar>
              <w:top w:w="100" w:type="dxa"/>
              <w:left w:w="100" w:type="dxa"/>
              <w:bottom w:w="100" w:type="dxa"/>
              <w:right w:w="100" w:type="dxa"/>
            </w:tcMar>
          </w:tcPr>
          <w:p w14:paraId="55FBEDDC"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3CE0F28E" w14:textId="77777777" w:rsidR="00A51F29" w:rsidRDefault="00000000">
            <w:pPr>
              <w:widowControl w:val="0"/>
              <w:pBdr>
                <w:top w:val="nil"/>
                <w:left w:val="nil"/>
                <w:bottom w:val="nil"/>
                <w:right w:val="nil"/>
                <w:between w:val="nil"/>
              </w:pBdr>
              <w:spacing w:line="240" w:lineRule="auto"/>
              <w:ind w:firstLine="0"/>
            </w:pPr>
            <w:r>
              <w:t>Флаг передачи данных без промежуточной записи в буфер</w:t>
            </w:r>
          </w:p>
        </w:tc>
      </w:tr>
      <w:tr w:rsidR="00A51F29" w14:paraId="6311ADCD" w14:textId="77777777">
        <w:tc>
          <w:tcPr>
            <w:tcW w:w="3105" w:type="dxa"/>
            <w:shd w:val="clear" w:color="auto" w:fill="auto"/>
            <w:tcMar>
              <w:top w:w="100" w:type="dxa"/>
              <w:left w:w="100" w:type="dxa"/>
              <w:bottom w:w="100" w:type="dxa"/>
              <w:right w:w="100" w:type="dxa"/>
            </w:tcMar>
          </w:tcPr>
          <w:p w14:paraId="72D6DB9B" w14:textId="77777777" w:rsidR="00A51F29" w:rsidRDefault="00000000">
            <w:pPr>
              <w:widowControl w:val="0"/>
              <w:spacing w:line="240" w:lineRule="auto"/>
              <w:ind w:firstLine="0"/>
            </w:pPr>
            <w:r>
              <w:t>RST</w:t>
            </w:r>
          </w:p>
        </w:tc>
        <w:tc>
          <w:tcPr>
            <w:tcW w:w="2010" w:type="dxa"/>
            <w:shd w:val="clear" w:color="auto" w:fill="auto"/>
            <w:tcMar>
              <w:top w:w="100" w:type="dxa"/>
              <w:left w:w="100" w:type="dxa"/>
              <w:bottom w:w="100" w:type="dxa"/>
              <w:right w:w="100" w:type="dxa"/>
            </w:tcMar>
          </w:tcPr>
          <w:p w14:paraId="37B3BE7F" w14:textId="77777777" w:rsidR="00A51F29" w:rsidRDefault="00000000">
            <w:pPr>
              <w:widowControl w:val="0"/>
              <w:pBdr>
                <w:top w:val="nil"/>
                <w:left w:val="nil"/>
                <w:bottom w:val="nil"/>
                <w:right w:val="nil"/>
                <w:between w:val="nil"/>
              </w:pBdr>
              <w:spacing w:line="240" w:lineRule="auto"/>
              <w:ind w:firstLine="0"/>
            </w:pPr>
            <w:r>
              <w:t>1</w:t>
            </w:r>
          </w:p>
        </w:tc>
        <w:tc>
          <w:tcPr>
            <w:tcW w:w="4200" w:type="dxa"/>
            <w:shd w:val="clear" w:color="auto" w:fill="auto"/>
            <w:tcMar>
              <w:top w:w="100" w:type="dxa"/>
              <w:left w:w="100" w:type="dxa"/>
              <w:bottom w:w="100" w:type="dxa"/>
              <w:right w:w="100" w:type="dxa"/>
            </w:tcMar>
          </w:tcPr>
          <w:p w14:paraId="059FEB47" w14:textId="77777777" w:rsidR="00A51F29" w:rsidRDefault="00000000">
            <w:pPr>
              <w:widowControl w:val="0"/>
              <w:pBdr>
                <w:top w:val="nil"/>
                <w:left w:val="nil"/>
                <w:bottom w:val="nil"/>
                <w:right w:val="nil"/>
                <w:between w:val="nil"/>
              </w:pBdr>
              <w:spacing w:line="240" w:lineRule="auto"/>
              <w:ind w:firstLine="0"/>
            </w:pPr>
            <w:r>
              <w:t>Флаг разрыва соединения, при критической ошибке</w:t>
            </w:r>
          </w:p>
        </w:tc>
      </w:tr>
    </w:tbl>
    <w:p w14:paraId="3845755A" w14:textId="77777777" w:rsidR="00A51F29" w:rsidRDefault="00A51F29"/>
    <w:p w14:paraId="5BB3DC67" w14:textId="77777777" w:rsidR="00A51F29" w:rsidRDefault="00000000">
      <w:r>
        <w:lastRenderedPageBreak/>
        <w:t>Продолжение таблицы №1</w:t>
      </w:r>
    </w:p>
    <w:tbl>
      <w:tblPr>
        <w:tblStyle w:val="a6"/>
        <w:tblW w:w="93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2010"/>
        <w:gridCol w:w="4200"/>
      </w:tblGrid>
      <w:tr w:rsidR="00A51F29" w14:paraId="16561388" w14:textId="77777777">
        <w:tc>
          <w:tcPr>
            <w:tcW w:w="3105" w:type="dxa"/>
            <w:shd w:val="clear" w:color="auto" w:fill="auto"/>
            <w:tcMar>
              <w:top w:w="100" w:type="dxa"/>
              <w:left w:w="100" w:type="dxa"/>
              <w:bottom w:w="100" w:type="dxa"/>
              <w:right w:w="100" w:type="dxa"/>
            </w:tcMar>
          </w:tcPr>
          <w:p w14:paraId="1E1B4C0A" w14:textId="77777777" w:rsidR="00A51F29" w:rsidRDefault="00000000">
            <w:pPr>
              <w:widowControl w:val="0"/>
              <w:spacing w:line="240" w:lineRule="auto"/>
              <w:ind w:firstLine="0"/>
            </w:pPr>
            <w:r>
              <w:t>SYN</w:t>
            </w:r>
          </w:p>
        </w:tc>
        <w:tc>
          <w:tcPr>
            <w:tcW w:w="2010" w:type="dxa"/>
            <w:shd w:val="clear" w:color="auto" w:fill="auto"/>
            <w:tcMar>
              <w:top w:w="100" w:type="dxa"/>
              <w:left w:w="100" w:type="dxa"/>
              <w:bottom w:w="100" w:type="dxa"/>
              <w:right w:w="100" w:type="dxa"/>
            </w:tcMar>
          </w:tcPr>
          <w:p w14:paraId="1840CF56" w14:textId="77777777" w:rsidR="00A51F29" w:rsidRDefault="00000000">
            <w:pPr>
              <w:widowControl w:val="0"/>
              <w:spacing w:line="240" w:lineRule="auto"/>
              <w:ind w:firstLine="0"/>
            </w:pPr>
            <w:r>
              <w:t>1</w:t>
            </w:r>
          </w:p>
        </w:tc>
        <w:tc>
          <w:tcPr>
            <w:tcW w:w="4200" w:type="dxa"/>
            <w:shd w:val="clear" w:color="auto" w:fill="auto"/>
            <w:tcMar>
              <w:top w:w="100" w:type="dxa"/>
              <w:left w:w="100" w:type="dxa"/>
              <w:bottom w:w="100" w:type="dxa"/>
              <w:right w:w="100" w:type="dxa"/>
            </w:tcMar>
          </w:tcPr>
          <w:p w14:paraId="095ED676" w14:textId="77777777" w:rsidR="00A51F29" w:rsidRDefault="00000000">
            <w:pPr>
              <w:widowControl w:val="0"/>
              <w:spacing w:line="240" w:lineRule="auto"/>
              <w:ind w:firstLine="0"/>
            </w:pPr>
            <w:r>
              <w:t>Флаг установки соединения</w:t>
            </w:r>
          </w:p>
        </w:tc>
      </w:tr>
      <w:tr w:rsidR="00A51F29" w14:paraId="0D3E0230" w14:textId="77777777">
        <w:tc>
          <w:tcPr>
            <w:tcW w:w="3105" w:type="dxa"/>
            <w:shd w:val="clear" w:color="auto" w:fill="auto"/>
            <w:tcMar>
              <w:top w:w="100" w:type="dxa"/>
              <w:left w:w="100" w:type="dxa"/>
              <w:bottom w:w="100" w:type="dxa"/>
              <w:right w:w="100" w:type="dxa"/>
            </w:tcMar>
          </w:tcPr>
          <w:p w14:paraId="7F3817C0" w14:textId="77777777" w:rsidR="00A51F29" w:rsidRDefault="00000000">
            <w:pPr>
              <w:widowControl w:val="0"/>
              <w:spacing w:line="240" w:lineRule="auto"/>
              <w:ind w:firstLine="0"/>
            </w:pPr>
            <w:r>
              <w:t>FIN</w:t>
            </w:r>
          </w:p>
        </w:tc>
        <w:tc>
          <w:tcPr>
            <w:tcW w:w="2010" w:type="dxa"/>
            <w:shd w:val="clear" w:color="auto" w:fill="auto"/>
            <w:tcMar>
              <w:top w:w="100" w:type="dxa"/>
              <w:left w:w="100" w:type="dxa"/>
              <w:bottom w:w="100" w:type="dxa"/>
              <w:right w:w="100" w:type="dxa"/>
            </w:tcMar>
          </w:tcPr>
          <w:p w14:paraId="25F42EAB" w14:textId="77777777" w:rsidR="00A51F29" w:rsidRDefault="00000000">
            <w:pPr>
              <w:widowControl w:val="0"/>
              <w:spacing w:line="240" w:lineRule="auto"/>
              <w:ind w:firstLine="0"/>
            </w:pPr>
            <w:r>
              <w:t>1</w:t>
            </w:r>
          </w:p>
        </w:tc>
        <w:tc>
          <w:tcPr>
            <w:tcW w:w="4200" w:type="dxa"/>
            <w:shd w:val="clear" w:color="auto" w:fill="auto"/>
            <w:tcMar>
              <w:top w:w="100" w:type="dxa"/>
              <w:left w:w="100" w:type="dxa"/>
              <w:bottom w:w="100" w:type="dxa"/>
              <w:right w:w="100" w:type="dxa"/>
            </w:tcMar>
          </w:tcPr>
          <w:p w14:paraId="23AF0ACC" w14:textId="77777777" w:rsidR="00A51F29" w:rsidRDefault="00000000">
            <w:pPr>
              <w:widowControl w:val="0"/>
              <w:spacing w:line="240" w:lineRule="auto"/>
              <w:ind w:firstLine="0"/>
            </w:pPr>
            <w:r>
              <w:t>Флаг разрыва соединения, когда у передающей стороны более нет данных</w:t>
            </w:r>
          </w:p>
        </w:tc>
      </w:tr>
      <w:tr w:rsidR="00A51F29" w14:paraId="56D66227" w14:textId="77777777">
        <w:tc>
          <w:tcPr>
            <w:tcW w:w="3105" w:type="dxa"/>
            <w:shd w:val="clear" w:color="auto" w:fill="auto"/>
            <w:tcMar>
              <w:top w:w="100" w:type="dxa"/>
              <w:left w:w="100" w:type="dxa"/>
              <w:bottom w:w="100" w:type="dxa"/>
              <w:right w:w="100" w:type="dxa"/>
            </w:tcMar>
          </w:tcPr>
          <w:p w14:paraId="1EE6A941" w14:textId="77777777" w:rsidR="00A51F29" w:rsidRDefault="00000000">
            <w:pPr>
              <w:widowControl w:val="0"/>
              <w:spacing w:line="240" w:lineRule="auto"/>
              <w:ind w:firstLine="0"/>
            </w:pPr>
            <w:r>
              <w:t>Размер окна</w:t>
            </w:r>
          </w:p>
        </w:tc>
        <w:tc>
          <w:tcPr>
            <w:tcW w:w="2010" w:type="dxa"/>
            <w:shd w:val="clear" w:color="auto" w:fill="auto"/>
            <w:tcMar>
              <w:top w:w="100" w:type="dxa"/>
              <w:left w:w="100" w:type="dxa"/>
              <w:bottom w:w="100" w:type="dxa"/>
              <w:right w:w="100" w:type="dxa"/>
            </w:tcMar>
          </w:tcPr>
          <w:p w14:paraId="11F7F6D6" w14:textId="77777777" w:rsidR="00A51F29" w:rsidRDefault="00000000">
            <w:pPr>
              <w:widowControl w:val="0"/>
              <w:spacing w:line="240" w:lineRule="auto"/>
              <w:ind w:firstLine="0"/>
            </w:pPr>
            <w:r>
              <w:t>16</w:t>
            </w:r>
          </w:p>
        </w:tc>
        <w:tc>
          <w:tcPr>
            <w:tcW w:w="4200" w:type="dxa"/>
            <w:shd w:val="clear" w:color="auto" w:fill="auto"/>
            <w:tcMar>
              <w:top w:w="100" w:type="dxa"/>
              <w:left w:w="100" w:type="dxa"/>
              <w:bottom w:w="100" w:type="dxa"/>
              <w:right w:w="100" w:type="dxa"/>
            </w:tcMar>
          </w:tcPr>
          <w:p w14:paraId="70C52982" w14:textId="77777777" w:rsidR="00A51F29" w:rsidRDefault="00000000">
            <w:pPr>
              <w:widowControl w:val="0"/>
              <w:spacing w:line="240" w:lineRule="auto"/>
              <w:ind w:firstLine="0"/>
            </w:pPr>
            <w:r>
              <w:t>Решение проблемы с недостатком места в буфере компьютера-получателя</w:t>
            </w:r>
          </w:p>
        </w:tc>
      </w:tr>
      <w:tr w:rsidR="00A51F29" w14:paraId="79F70422" w14:textId="77777777">
        <w:tc>
          <w:tcPr>
            <w:tcW w:w="3105" w:type="dxa"/>
            <w:shd w:val="clear" w:color="auto" w:fill="auto"/>
            <w:tcMar>
              <w:top w:w="100" w:type="dxa"/>
              <w:left w:w="100" w:type="dxa"/>
              <w:bottom w:w="100" w:type="dxa"/>
              <w:right w:w="100" w:type="dxa"/>
            </w:tcMar>
          </w:tcPr>
          <w:p w14:paraId="79804ACE" w14:textId="77777777" w:rsidR="00A51F29" w:rsidRDefault="00000000">
            <w:pPr>
              <w:widowControl w:val="0"/>
              <w:spacing w:line="240" w:lineRule="auto"/>
              <w:ind w:firstLine="0"/>
            </w:pPr>
            <w:r>
              <w:t>Контрольная сумма</w:t>
            </w:r>
          </w:p>
        </w:tc>
        <w:tc>
          <w:tcPr>
            <w:tcW w:w="2010" w:type="dxa"/>
            <w:shd w:val="clear" w:color="auto" w:fill="auto"/>
            <w:tcMar>
              <w:top w:w="100" w:type="dxa"/>
              <w:left w:w="100" w:type="dxa"/>
              <w:bottom w:w="100" w:type="dxa"/>
              <w:right w:w="100" w:type="dxa"/>
            </w:tcMar>
          </w:tcPr>
          <w:p w14:paraId="49C2BC78" w14:textId="77777777" w:rsidR="00A51F29" w:rsidRDefault="00000000">
            <w:pPr>
              <w:widowControl w:val="0"/>
              <w:spacing w:line="240" w:lineRule="auto"/>
              <w:ind w:firstLine="0"/>
            </w:pPr>
            <w:r>
              <w:t>16</w:t>
            </w:r>
          </w:p>
        </w:tc>
        <w:tc>
          <w:tcPr>
            <w:tcW w:w="4200" w:type="dxa"/>
            <w:shd w:val="clear" w:color="auto" w:fill="auto"/>
            <w:tcMar>
              <w:top w:w="100" w:type="dxa"/>
              <w:left w:w="100" w:type="dxa"/>
              <w:bottom w:w="100" w:type="dxa"/>
              <w:right w:w="100" w:type="dxa"/>
            </w:tcMar>
          </w:tcPr>
          <w:p w14:paraId="4EC51658" w14:textId="77777777" w:rsidR="00A51F29" w:rsidRDefault="00000000">
            <w:pPr>
              <w:widowControl w:val="0"/>
              <w:spacing w:line="240" w:lineRule="auto"/>
              <w:ind w:firstLine="0"/>
            </w:pPr>
            <w:r>
              <w:t>Проверка полученных данных</w:t>
            </w:r>
          </w:p>
        </w:tc>
      </w:tr>
      <w:tr w:rsidR="00A51F29" w14:paraId="0A032882" w14:textId="77777777">
        <w:tc>
          <w:tcPr>
            <w:tcW w:w="3105" w:type="dxa"/>
            <w:shd w:val="clear" w:color="auto" w:fill="auto"/>
            <w:tcMar>
              <w:top w:w="100" w:type="dxa"/>
              <w:left w:w="100" w:type="dxa"/>
              <w:bottom w:w="100" w:type="dxa"/>
              <w:right w:w="100" w:type="dxa"/>
            </w:tcMar>
          </w:tcPr>
          <w:p w14:paraId="14668836" w14:textId="77777777" w:rsidR="00A51F29" w:rsidRDefault="00000000">
            <w:pPr>
              <w:widowControl w:val="0"/>
              <w:spacing w:line="240" w:lineRule="auto"/>
              <w:ind w:firstLine="0"/>
            </w:pPr>
            <w:r>
              <w:t>Указатель на срочные данные</w:t>
            </w:r>
          </w:p>
        </w:tc>
        <w:tc>
          <w:tcPr>
            <w:tcW w:w="2010" w:type="dxa"/>
            <w:shd w:val="clear" w:color="auto" w:fill="auto"/>
            <w:tcMar>
              <w:top w:w="100" w:type="dxa"/>
              <w:left w:w="100" w:type="dxa"/>
              <w:bottom w:w="100" w:type="dxa"/>
              <w:right w:w="100" w:type="dxa"/>
            </w:tcMar>
          </w:tcPr>
          <w:p w14:paraId="3C843CD6" w14:textId="77777777" w:rsidR="00A51F29" w:rsidRDefault="00000000">
            <w:pPr>
              <w:widowControl w:val="0"/>
              <w:spacing w:line="240" w:lineRule="auto"/>
              <w:ind w:firstLine="0"/>
            </w:pPr>
            <w:r>
              <w:t>16</w:t>
            </w:r>
          </w:p>
        </w:tc>
        <w:tc>
          <w:tcPr>
            <w:tcW w:w="4200" w:type="dxa"/>
            <w:shd w:val="clear" w:color="auto" w:fill="auto"/>
            <w:tcMar>
              <w:top w:w="100" w:type="dxa"/>
              <w:left w:w="100" w:type="dxa"/>
              <w:bottom w:w="100" w:type="dxa"/>
              <w:right w:w="100" w:type="dxa"/>
            </w:tcMar>
          </w:tcPr>
          <w:p w14:paraId="381EA094" w14:textId="77777777" w:rsidR="00A51F29" w:rsidRDefault="00000000">
            <w:pPr>
              <w:widowControl w:val="0"/>
              <w:spacing w:line="240" w:lineRule="auto"/>
              <w:ind w:firstLine="0"/>
            </w:pPr>
            <w:r>
              <w:t>Указатель на срочные данные</w:t>
            </w:r>
          </w:p>
        </w:tc>
      </w:tr>
    </w:tbl>
    <w:p w14:paraId="3635B56E" w14:textId="77777777" w:rsidR="00A51F29" w:rsidRDefault="00000000">
      <w:r>
        <w:br w:type="page"/>
      </w:r>
    </w:p>
    <w:p w14:paraId="457E0B43" w14:textId="77777777" w:rsidR="00A51F29" w:rsidRDefault="00000000">
      <w:pPr>
        <w:pStyle w:val="1"/>
      </w:pPr>
      <w:bookmarkStart w:id="12" w:name="_7l3rlzqpstt" w:colFirst="0" w:colLast="0"/>
      <w:bookmarkEnd w:id="12"/>
      <w:r>
        <w:lastRenderedPageBreak/>
        <w:t>5. UDP</w:t>
      </w:r>
    </w:p>
    <w:p w14:paraId="0F82DC10" w14:textId="77777777" w:rsidR="00A51F29" w:rsidRDefault="00000000">
      <w:r>
        <w:t xml:space="preserve">В отличие от TCP, протокол UDP не устанавливает предварительного соединения, не проверяет были ли получены данные,  не контролирует перегрузку. Протокол отправляет только данные с одного устройства на другое. </w:t>
      </w:r>
    </w:p>
    <w:p w14:paraId="2A4119AC" w14:textId="77777777" w:rsidR="00A51F29" w:rsidRDefault="00000000">
      <w:r>
        <w:t xml:space="preserve">Протокол  UDP используется там, где скорость передачи информации ценнее, чем точность этой информации, например для онлайн трансляций и видеозвонков. </w:t>
      </w:r>
    </w:p>
    <w:p w14:paraId="1E829661" w14:textId="77777777" w:rsidR="00A51F29" w:rsidRDefault="00000000">
      <w:pPr>
        <w:pStyle w:val="2"/>
      </w:pPr>
      <w:bookmarkStart w:id="13" w:name="_vx5wkw9c84fu" w:colFirst="0" w:colLast="0"/>
      <w:bookmarkEnd w:id="13"/>
      <w:r>
        <w:t>5.1. Порядок расположения битов в UDP</w:t>
      </w:r>
    </w:p>
    <w:p w14:paraId="12CFD83D" w14:textId="77777777" w:rsidR="00A51F29" w:rsidRDefault="00000000">
      <w:pPr>
        <w:numPr>
          <w:ilvl w:val="0"/>
          <w:numId w:val="1"/>
        </w:numPr>
      </w:pPr>
      <w:r>
        <w:t>Порт отправителя (16 бит)</w:t>
      </w:r>
    </w:p>
    <w:p w14:paraId="4AA75D33" w14:textId="77777777" w:rsidR="00A51F29" w:rsidRDefault="00000000">
      <w:pPr>
        <w:numPr>
          <w:ilvl w:val="0"/>
          <w:numId w:val="1"/>
        </w:numPr>
      </w:pPr>
      <w:r>
        <w:t>Порт получателя (16 бит)</w:t>
      </w:r>
    </w:p>
    <w:p w14:paraId="11AF3A7B" w14:textId="77777777" w:rsidR="00A51F29" w:rsidRDefault="00000000">
      <w:pPr>
        <w:numPr>
          <w:ilvl w:val="0"/>
          <w:numId w:val="1"/>
        </w:numPr>
      </w:pPr>
      <w:r>
        <w:t>Длина заголовка (16 бит)</w:t>
      </w:r>
    </w:p>
    <w:p w14:paraId="0A634911" w14:textId="77777777" w:rsidR="00A51F29" w:rsidRDefault="00000000">
      <w:pPr>
        <w:numPr>
          <w:ilvl w:val="0"/>
          <w:numId w:val="1"/>
        </w:numPr>
      </w:pPr>
      <w:r>
        <w:t>Контрольная сумма (16 бит)</w:t>
      </w:r>
      <w:r>
        <w:br w:type="page"/>
      </w:r>
    </w:p>
    <w:p w14:paraId="1DF6D67D" w14:textId="77777777" w:rsidR="00A51F29" w:rsidRDefault="00000000">
      <w:pPr>
        <w:pStyle w:val="1"/>
        <w:ind w:left="720" w:firstLine="0"/>
      </w:pPr>
      <w:bookmarkStart w:id="14" w:name="_8u9mhc17cb90" w:colFirst="0" w:colLast="0"/>
      <w:bookmarkEnd w:id="14"/>
      <w:r>
        <w:lastRenderedPageBreak/>
        <w:t>Список используемых источников</w:t>
      </w:r>
    </w:p>
    <w:p w14:paraId="218F2D90" w14:textId="77777777" w:rsidR="00A51F29" w:rsidRDefault="00000000">
      <w:r>
        <w:t>TCP/IP [Электронный ресурс] // Википедия. – Дата обновления: 25.09.2023. – URL: https://ru.wikipedia.org/wiki/TCP/IP (дата обращения: 10.10.2023).</w:t>
      </w:r>
    </w:p>
    <w:p w14:paraId="0CD3B0FA" w14:textId="77777777" w:rsidR="00A51F29" w:rsidRDefault="00000000">
      <w:r>
        <w:t>Руководство по сетевым протоколам TCP/IP [Электронный ресурс] / Автор: Ruvds. – Дата публикации: 15.03.2022. – URL: https://habr.com/ru/companies/ruvds/articles/759988/ (дата обращения: 10.10.2023).</w:t>
      </w:r>
    </w:p>
    <w:p w14:paraId="30391B1F" w14:textId="77777777" w:rsidR="00A51F29" w:rsidRDefault="00000000">
      <w:r>
        <w:t>Современные подходы к сетевым технологиям [Электронный ресурс] / Автор: Иван Иванов. – Дата публикации: 12.05.2023. – URL: https://habr.com/ru/articles/820419/ (дата обращения: 10.10.2023).</w:t>
      </w:r>
    </w:p>
    <w:p w14:paraId="19D245DC" w14:textId="77777777" w:rsidR="00A51F29" w:rsidRDefault="00000000">
      <w:r>
        <w:t>Сетевая модель OSI [Электронный ресурс] // Википедия. – Дата обновления: 18.08.2023. – URL: https://ru.wikipedia.org/wiki/Сетевая_модель_OSI (дата обращения: 10.10.2023).</w:t>
      </w:r>
    </w:p>
    <w:p w14:paraId="32CEDB58" w14:textId="77777777" w:rsidR="00A51F29" w:rsidRDefault="00000000">
      <w:r>
        <w:t>Основы сетевых технологий: практическое руководство [Электронный ресурс] / Автор: Петр Петров. – Дата публикации: 10.11.2022. – URL: https://habr.com/ru/articles/711578/ (дата обращения: 10.10.2023).</w:t>
      </w:r>
    </w:p>
    <w:p w14:paraId="44C19151" w14:textId="77777777" w:rsidR="00A51F29" w:rsidRDefault="00000000">
      <w:r>
        <w:t>UDP (User Datagram Protocol) [Электронный ресурс] // VAS Experts. – Дата публикации: 05.04.2021. – URL: https://vasexperts.ru/resources/glossary/udp/ (дата обращения: 10.10.2023).</w:t>
      </w:r>
    </w:p>
    <w:p w14:paraId="50F09BCE" w14:textId="77777777" w:rsidR="00A51F29" w:rsidRDefault="00000000">
      <w:r>
        <w:t>UDP [Электронный ресурс] // Википедия. – Дата обновления: 30.07.2023. – URL: https://ru.wikipedia.org/wiki/UDP (дата обращения: 10.10.2023).</w:t>
      </w:r>
    </w:p>
    <w:sectPr w:rsidR="00A51F29">
      <w:footerReference w:type="default" r:id="rId7"/>
      <w:footerReference w:type="first" r:id="rId8"/>
      <w:pgSz w:w="11909" w:h="16834"/>
      <w:pgMar w:top="1133" w:right="850" w:bottom="1133"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75B24" w14:textId="77777777" w:rsidR="00E12574" w:rsidRDefault="00E12574">
      <w:pPr>
        <w:spacing w:line="240" w:lineRule="auto"/>
      </w:pPr>
      <w:r>
        <w:separator/>
      </w:r>
    </w:p>
  </w:endnote>
  <w:endnote w:type="continuationSeparator" w:id="0">
    <w:p w14:paraId="7B3789BE" w14:textId="77777777" w:rsidR="00E12574" w:rsidRDefault="00E12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D22CD" w14:textId="77777777" w:rsidR="00A51F29" w:rsidRDefault="00000000">
    <w:pPr>
      <w:jc w:val="right"/>
    </w:pPr>
    <w:r>
      <w:fldChar w:fldCharType="begin"/>
    </w:r>
    <w:r>
      <w:instrText>PAGE</w:instrText>
    </w:r>
    <w:r>
      <w:fldChar w:fldCharType="separate"/>
    </w:r>
    <w:r w:rsidR="00C655D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2B61" w14:textId="77777777" w:rsidR="00A51F29" w:rsidRDefault="00000000">
    <w:pPr>
      <w:jc w:val="center"/>
    </w:pPr>
    <w:r>
      <w:t>Сириус,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5849" w14:textId="77777777" w:rsidR="00E12574" w:rsidRDefault="00E12574">
      <w:pPr>
        <w:spacing w:line="240" w:lineRule="auto"/>
      </w:pPr>
      <w:r>
        <w:separator/>
      </w:r>
    </w:p>
  </w:footnote>
  <w:footnote w:type="continuationSeparator" w:id="0">
    <w:p w14:paraId="3CA62FF0" w14:textId="77777777" w:rsidR="00E12574" w:rsidRDefault="00E125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6103"/>
    <w:multiLevelType w:val="multilevel"/>
    <w:tmpl w:val="DDC2D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5D2AD0"/>
    <w:multiLevelType w:val="multilevel"/>
    <w:tmpl w:val="389E5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400684"/>
    <w:multiLevelType w:val="multilevel"/>
    <w:tmpl w:val="71B24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A4083"/>
    <w:multiLevelType w:val="multilevel"/>
    <w:tmpl w:val="67FCB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0135906">
    <w:abstractNumId w:val="3"/>
  </w:num>
  <w:num w:numId="2" w16cid:durableId="233197725">
    <w:abstractNumId w:val="2"/>
  </w:num>
  <w:num w:numId="3" w16cid:durableId="274364115">
    <w:abstractNumId w:val="0"/>
  </w:num>
  <w:num w:numId="4" w16cid:durableId="125659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F29"/>
    <w:rsid w:val="00003251"/>
    <w:rsid w:val="003A1301"/>
    <w:rsid w:val="00471016"/>
    <w:rsid w:val="00A51F29"/>
    <w:rsid w:val="00C37A4B"/>
    <w:rsid w:val="00C655DB"/>
    <w:rsid w:val="00CE203B"/>
    <w:rsid w:val="00E12574"/>
    <w:rsid w:val="00EB21B5"/>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290B"/>
  <w15:docId w15:val="{199F2BBE-A5FC-46E1-92E5-923F174C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 w:eastAsia="zh-CN" w:bidi="ar-SA"/>
      </w:rPr>
    </w:rPrDefault>
    <w:pPrDefault>
      <w:pPr>
        <w:spacing w:line="36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jc w:val="center"/>
      <w:outlineLvl w:val="0"/>
    </w:pPr>
    <w:rPr>
      <w:b/>
    </w:rPr>
  </w:style>
  <w:style w:type="paragraph" w:styleId="2">
    <w:name w:val="heading 2"/>
    <w:basedOn w:val="a"/>
    <w:next w:val="a"/>
    <w:uiPriority w:val="9"/>
    <w:unhideWhenUsed/>
    <w:qFormat/>
    <w:pPr>
      <w:keepNext/>
      <w:keepLines/>
      <w:jc w:val="center"/>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b/>
      <w:sz w:val="32"/>
      <w:szCs w:val="3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1632</Words>
  <Characters>9309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Дмитрий Катягин</cp:lastModifiedBy>
  <cp:revision>6</cp:revision>
  <dcterms:created xsi:type="dcterms:W3CDTF">2025-02-23T16:10:00Z</dcterms:created>
  <dcterms:modified xsi:type="dcterms:W3CDTF">2025-02-23T16:21:00Z</dcterms:modified>
</cp:coreProperties>
</file>