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Comprehensive Data Analysis Report</w:t>
      </w:r>
    </w:p>
    <w:p>
      <w:pPr>
        <w:pStyle w:val="CustomHeading"/>
        <w:jc w:val="center"/>
      </w:pPr>
      <w:r>
        <w:t>Analysis of 63f4aa24-ee0f-4c0f-875e-620c5a9fa47e.csv | Template: dc16b130-ea45-4ea9-b560-19d52c1f008e.csv</w:t>
      </w:r>
    </w:p>
    <w:p>
      <w:pPr>
        <w:pStyle w:val="CustomBody"/>
        <w:jc w:val="center"/>
      </w:pPr>
      <w:r>
        <w:t>Generated on: July 25, 2025 at 04:43 PM</w:t>
      </w:r>
    </w:p>
    <w:p>
      <w:pPr>
        <w:pStyle w:val="CustomBody"/>
        <w:jc w:val="center"/>
      </w:pPr>
      <w:r>
        <w:t>____________________________________________________________</w:t>
      </w:r>
    </w:p>
    <w:p>
      <w:pPr>
        <w:pStyle w:val="CustomSubheading"/>
      </w:pPr>
      <w:r>
        <w:t>Report Information</w:t>
      </w:r>
    </w:p>
    <w:p>
      <w:pPr>
        <w:pStyle w:val="ListBullet"/>
      </w:pPr>
      <w:r>
        <w:t>**Report ID**: 7e18f7c4-6611-4f88-ae06-bf74492ecffc</w:t>
      </w:r>
    </w:p>
    <w:p>
      <w:pPr>
        <w:pStyle w:val="ListBullet"/>
      </w:pPr>
      <w:r>
        <w:t>**Generated**: 2025-07-25 16:43:47</w:t>
      </w:r>
    </w:p>
    <w:p>
      <w:pPr>
        <w:pStyle w:val="ListBullet"/>
      </w:pPr>
      <w:r>
        <w:t>**Data File**: 63f4aa24-ee0f-4c0f-875e-620c5a9fa47e.csv</w:t>
      </w:r>
    </w:p>
    <w:p>
      <w:pPr>
        <w:pStyle w:val="ListBullet"/>
      </w:pPr>
      <w:r>
        <w:t>**Template File**: dc16b130-ea45-4ea9-b560-19d52c1f008e.csv</w:t>
      </w:r>
    </w:p>
    <w:p>
      <w:pPr>
        <w:pStyle w:val="ListBullet"/>
      </w:pPr>
      <w:r>
        <w:t>**File Size**: 403 B</w:t>
      </w:r>
    </w:p>
    <w:p>
      <w:pPr>
        <w:pStyle w:val="CustomBody"/>
      </w:pPr>
      <w:r>
        <w:t>---</w:t>
      </w:r>
    </w:p>
    <w:p>
      <w:pPr>
        <w:pStyle w:val="CustomHeading"/>
      </w:pPr>
      <w:r>
        <w:t>Executive Summary</w:t>
      </w:r>
    </w:p>
    <w:p>
      <w:pPr>
        <w:pStyle w:val="CustomBody"/>
      </w:pPr>
      <w:r>
        <w:t>The data file contains information about ten employees across various departments in a company. The data includes employee details such as their ID, name, department, salary, years of experience, and age. The departments represented in the data are Engineering, Marketing, Sales, and HR.</w:t>
      </w:r>
    </w:p>
    <w:p>
      <w:pPr>
        <w:pStyle w:val="CustomHeading"/>
      </w:pPr>
      <w:r>
        <w:t>Detailed Findings</w:t>
      </w:r>
    </w:p>
    <w:p>
      <w:pPr>
        <w:pStyle w:val="CustomSubheading"/>
      </w:pPr>
      <w:r>
        <w:t>General Statistics</w:t>
      </w:r>
    </w:p>
    <w:p>
      <w:pPr>
        <w:pStyle w:val="ListBullet"/>
      </w:pPr>
      <w:r>
        <w:t>Total number of employees: 10</w:t>
      </w:r>
    </w:p>
    <w:p>
      <w:pPr>
        <w:pStyle w:val="ListBullet"/>
      </w:pPr>
      <w:r>
        <w:t>Number of departments: 4 (Engineering, Marketing, Sales, HR)</w:t>
      </w:r>
    </w:p>
    <w:p>
      <w:pPr>
        <w:pStyle w:val="CustomSubheading"/>
      </w:pPr>
      <w:r>
        <w:t>Departmental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7E6E6"/>
          </w:tcPr>
          <w:p>
            <w:r>
              <w:rPr>
                <w:b/>
              </w:rPr>
              <w:t>Department</w:t>
            </w:r>
          </w:p>
        </w:tc>
        <w:tc>
          <w:tcPr>
            <w:tcW w:type="dxa" w:w="4320"/>
            <w:shd w:fill="E7E6E6"/>
          </w:tcPr>
          <w:p>
            <w:r>
              <w:rPr>
                <w:b/>
              </w:rPr>
              <w:t>Number of Employees</w:t>
            </w:r>
          </w:p>
        </w:tc>
      </w:tr>
      <w:tr>
        <w:tc>
          <w:tcPr>
            <w:tcW w:type="dxa" w:w="4320"/>
          </w:tcPr>
          <w:p>
            <w:r>
              <w:t>Engineering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Marketing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Sales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CustomSubheading"/>
      </w:pPr>
      <w:r>
        <w:t>Salary Analysis</w:t>
      </w:r>
    </w:p>
    <w:p>
      <w:pPr>
        <w:pStyle w:val="ListBullet"/>
      </w:pPr>
      <w:r>
        <w:t>Average salary: $72,000</w:t>
      </w:r>
    </w:p>
    <w:p>
      <w:pPr>
        <w:pStyle w:val="ListBullet"/>
      </w:pPr>
      <w:r>
        <w:t>Highest salary: $90,000 (Jack Anderson, Engineering)</w:t>
      </w:r>
    </w:p>
    <w:p>
      <w:pPr>
        <w:pStyle w:val="ListBullet"/>
      </w:pPr>
      <w:r>
        <w:t>Lowest salary: $50,000 (Henry Taylor, Sales)</w:t>
      </w:r>
    </w:p>
    <w:p>
      <w:pPr>
        <w:pStyle w:val="CustomSubheading"/>
      </w:pPr>
      <w:r>
        <w:t>Experience Analysis</w:t>
      </w:r>
    </w:p>
    <w:p>
      <w:pPr>
        <w:pStyle w:val="ListBullet"/>
      </w:pPr>
      <w:r>
        <w:t>Average years of experience: 4.9 years</w:t>
      </w:r>
    </w:p>
    <w:p>
      <w:pPr>
        <w:pStyle w:val="ListBullet"/>
      </w:pPr>
      <w:r>
        <w:t>Most experienced: Jack Anderson (10 years, Engineering)</w:t>
      </w:r>
    </w:p>
    <w:p>
      <w:pPr>
        <w:pStyle w:val="ListBullet"/>
      </w:pPr>
      <w:r>
        <w:t>Least experienced: Henry Taylor (1 year, Sales)</w:t>
      </w:r>
    </w:p>
    <w:p>
      <w:pPr>
        <w:pStyle w:val="CustomSubheading"/>
      </w:pPr>
      <w:r>
        <w:t>Age Analysis</w:t>
      </w:r>
    </w:p>
    <w:p>
      <w:pPr>
        <w:pStyle w:val="ListBullet"/>
      </w:pPr>
      <w:r>
        <w:t>Average age: 28.6 years</w:t>
      </w:r>
    </w:p>
    <w:p>
      <w:pPr>
        <w:pStyle w:val="ListBullet"/>
      </w:pPr>
      <w:r>
        <w:t>Oldest employee: Jack Anderson (38 years, Engineering)</w:t>
      </w:r>
    </w:p>
    <w:p>
      <w:pPr>
        <w:pStyle w:val="ListBullet"/>
      </w:pPr>
      <w:r>
        <w:t>Youngest employee: Henry Taylor (22 years, Sales)</w:t>
      </w:r>
    </w:p>
    <w:p>
      <w:pPr>
        <w:pStyle w:val="CustomHeading"/>
      </w:pPr>
      <w:r>
        <w:t>Data Quality Issues</w:t>
      </w:r>
    </w:p>
    <w:p>
      <w:pPr>
        <w:pStyle w:val="CustomBody"/>
      </w:pPr>
      <w:r>
        <w:t>There were no apparent data quality issues or anomalies in the dataset. All fields were populated correctly and there were no missing or inconsistent values.</w:t>
      </w:r>
    </w:p>
    <w:p>
      <w:pPr>
        <w:pStyle w:val="CustomHeading"/>
      </w:pPr>
      <w:r>
        <w:t>Recommendations</w:t>
      </w:r>
    </w:p>
    <w:p>
      <w:pPr>
        <w:pStyle w:val="CustomBody"/>
      </w:pPr>
      <w:r>
        <w:t>The company might want to consider the following based on the analysis:</w:t>
      </w:r>
    </w:p>
    <w:p>
      <w:pPr>
        <w:pStyle w:val="ListBullet"/>
      </w:pPr>
      <w:r>
        <w:t>Review salary scales: There is a considerable gap between the highest and lowest salaries. The company might want to ensure that this is reflective of the employees' roles, experience, and performance.</w:t>
      </w:r>
    </w:p>
    <w:p>
      <w:pPr>
        <w:pStyle w:val="ListBullet"/>
      </w:pPr>
      <w:r>
        <w:t>Experience and age distribution: The company has a relatively young workforce with an average age of 28.6 years and average experience of 4.9 years. The company might want to consider strategies for attracting more experienced talent, if necessary.</w:t>
      </w:r>
    </w:p>
    <w:p>
      <w:pPr>
        <w:pStyle w:val="ListBullet"/>
      </w:pPr>
      <w:r>
        <w:t>Departmental distribution: The Engineering department has the most employees. If this is not reflective of the company's needs, the company might want to consider hiring strategies for other departments.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">
    <w:name w:val="CustomHeading"/>
    <w:pPr>
      <w:spacing w:before="240" w:after="120"/>
    </w:pPr>
    <w:rPr>
      <w:rFonts w:ascii="Arial" w:hAnsi="Arial"/>
      <w:b/>
      <w:sz w:val="28"/>
    </w:rPr>
  </w:style>
  <w:style w:type="paragraph" w:customStyle="1" w:styleId="CustomSubheading">
    <w:name w:val="CustomSubheading"/>
    <w:pPr>
      <w:spacing w:before="160" w:after="80"/>
    </w:pPr>
    <w:rPr>
      <w:rFonts w:ascii="Arial" w:hAnsi="Arial"/>
      <w:b/>
      <w:sz w:val="24"/>
    </w:rPr>
  </w:style>
  <w:style w:type="paragraph" w:customStyle="1" w:styleId="CustomBody">
    <w:name w:val="CustomBody"/>
    <w:pPr>
      <w:spacing w:after="120" w:line="276" w:lineRule="auto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