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A4" w:rsidRPr="009F5FA4" w:rsidRDefault="009F5FA4" w:rsidP="009F5FA4">
      <w:pPr>
        <w:rPr>
          <w:b/>
          <w:bCs/>
        </w:rPr>
      </w:pPr>
      <w:r w:rsidRPr="009F5FA4">
        <w:rPr>
          <w:b/>
          <w:bCs/>
        </w:rPr>
        <w:t xml:space="preserve">Конспект </w:t>
      </w:r>
      <w:r>
        <w:rPr>
          <w:b/>
          <w:bCs/>
        </w:rPr>
        <w:t xml:space="preserve">по </w:t>
      </w:r>
      <w:r w:rsidRPr="009F5FA4">
        <w:rPr>
          <w:b/>
          <w:bCs/>
        </w:rPr>
        <w:t>PMBOK</w:t>
      </w:r>
    </w:p>
    <w:p w:rsidR="009F5FA4" w:rsidRPr="009F5FA4" w:rsidRDefault="009F5FA4" w:rsidP="009F5FA4">
      <w:pPr>
        <w:rPr>
          <w:b/>
          <w:bCs/>
        </w:rPr>
      </w:pPr>
      <w:r w:rsidRPr="009F5FA4">
        <w:rPr>
          <w:b/>
          <w:bCs/>
        </w:rPr>
        <w:t>1. Введение в управление проектами</w:t>
      </w:r>
    </w:p>
    <w:p w:rsidR="009F5FA4" w:rsidRPr="009F5FA4" w:rsidRDefault="009F5FA4" w:rsidP="009F5FA4">
      <w:pPr>
        <w:numPr>
          <w:ilvl w:val="0"/>
          <w:numId w:val="1"/>
        </w:numPr>
      </w:pPr>
      <w:r w:rsidRPr="009F5FA4">
        <w:rPr>
          <w:b/>
          <w:bCs/>
        </w:rPr>
        <w:t>Определение проекта:</w:t>
      </w:r>
      <w:r w:rsidRPr="009F5FA4">
        <w:t> Временное усилие с уникальным результатом.</w:t>
      </w:r>
    </w:p>
    <w:p w:rsidR="009F5FA4" w:rsidRPr="009F5FA4" w:rsidRDefault="009F5FA4" w:rsidP="009F5FA4">
      <w:pPr>
        <w:numPr>
          <w:ilvl w:val="0"/>
          <w:numId w:val="1"/>
        </w:numPr>
      </w:pPr>
      <w:r w:rsidRPr="009F5FA4">
        <w:rPr>
          <w:b/>
          <w:bCs/>
        </w:rPr>
        <w:t>Управление проектами:</w:t>
      </w:r>
      <w:r w:rsidRPr="009F5FA4">
        <w:t> Применение знаний, навыков, инструментов и техник к проектным активностям для достижения целей проекта.</w:t>
      </w:r>
    </w:p>
    <w:p w:rsidR="009F5FA4" w:rsidRPr="009F5FA4" w:rsidRDefault="009F5FA4" w:rsidP="009F5FA4">
      <w:pPr>
        <w:rPr>
          <w:b/>
          <w:bCs/>
        </w:rPr>
      </w:pPr>
      <w:r w:rsidRPr="009F5FA4">
        <w:rPr>
          <w:b/>
          <w:bCs/>
        </w:rPr>
        <w:t>2. Процессный подход</w:t>
      </w:r>
    </w:p>
    <w:p w:rsidR="009F5FA4" w:rsidRPr="009F5FA4" w:rsidRDefault="009F5FA4" w:rsidP="009F5FA4">
      <w:r w:rsidRPr="009F5FA4">
        <w:t>PMBOK описывает управление проектами через пять групп процессов:</w:t>
      </w:r>
    </w:p>
    <w:p w:rsidR="009F5FA4" w:rsidRPr="009F5FA4" w:rsidRDefault="009F5FA4" w:rsidP="009F5FA4">
      <w:pPr>
        <w:numPr>
          <w:ilvl w:val="0"/>
          <w:numId w:val="2"/>
        </w:numPr>
      </w:pPr>
      <w:r w:rsidRPr="009F5FA4">
        <w:rPr>
          <w:b/>
          <w:bCs/>
        </w:rPr>
        <w:t>Инициация: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Определение и авторизация проекта.</w:t>
      </w:r>
    </w:p>
    <w:p w:rsidR="009F5FA4" w:rsidRDefault="009F5FA4" w:rsidP="009F5FA4">
      <w:pPr>
        <w:numPr>
          <w:ilvl w:val="1"/>
          <w:numId w:val="2"/>
        </w:numPr>
      </w:pPr>
      <w:r w:rsidRPr="009F5FA4">
        <w:t>Создание устава проекта.</w:t>
      </w:r>
    </w:p>
    <w:p w:rsidR="009F5FA4" w:rsidRPr="009F5FA4" w:rsidRDefault="009F5FA4" w:rsidP="009F5FA4">
      <w:pPr>
        <w:numPr>
          <w:ilvl w:val="1"/>
          <w:numId w:val="2"/>
        </w:numPr>
      </w:pPr>
      <w:r w:rsidRPr="00FB05AC">
        <w:t>Идентификация заинтересованных сторон.</w:t>
      </w:r>
    </w:p>
    <w:p w:rsidR="009F5FA4" w:rsidRPr="009F5FA4" w:rsidRDefault="009F5FA4" w:rsidP="009F5FA4">
      <w:pPr>
        <w:numPr>
          <w:ilvl w:val="0"/>
          <w:numId w:val="2"/>
        </w:numPr>
      </w:pPr>
      <w:r w:rsidRPr="009F5FA4">
        <w:rPr>
          <w:b/>
          <w:bCs/>
        </w:rPr>
        <w:t>Планирование: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Разработка плана управления проектом.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Определение объема, сроков, бюджета и ресурсов.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Управление рисками и коммуникациями.</w:t>
      </w:r>
    </w:p>
    <w:p w:rsidR="009F5FA4" w:rsidRPr="009F5FA4" w:rsidRDefault="009F5FA4" w:rsidP="009F5FA4">
      <w:pPr>
        <w:numPr>
          <w:ilvl w:val="0"/>
          <w:numId w:val="2"/>
        </w:numPr>
      </w:pPr>
      <w:r w:rsidRPr="009F5FA4">
        <w:rPr>
          <w:b/>
          <w:bCs/>
        </w:rPr>
        <w:t>Исполнение: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Реализация плана проекта.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Управление командой и коммуникациями.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Обеспечение качества и выполнение работ.</w:t>
      </w:r>
    </w:p>
    <w:p w:rsidR="009F5FA4" w:rsidRPr="009F5FA4" w:rsidRDefault="009F5FA4" w:rsidP="009F5FA4">
      <w:pPr>
        <w:numPr>
          <w:ilvl w:val="0"/>
          <w:numId w:val="2"/>
        </w:numPr>
      </w:pPr>
      <w:r w:rsidRPr="009F5FA4">
        <w:rPr>
          <w:b/>
          <w:bCs/>
        </w:rPr>
        <w:t>Мониторинг и контроль: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Отслеживание и измерение прогресса.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Внесение изменений в план при необходимости.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Управление изменениями и рисками.</w:t>
      </w:r>
    </w:p>
    <w:p w:rsidR="009F5FA4" w:rsidRPr="009F5FA4" w:rsidRDefault="009F5FA4" w:rsidP="009F5FA4">
      <w:pPr>
        <w:numPr>
          <w:ilvl w:val="0"/>
          <w:numId w:val="2"/>
        </w:numPr>
      </w:pPr>
      <w:r w:rsidRPr="009F5FA4">
        <w:rPr>
          <w:b/>
          <w:bCs/>
        </w:rPr>
        <w:t>Закрытие: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Завершение всех проектных работ.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Оформление итоговых отчетов и документации.</w:t>
      </w:r>
    </w:p>
    <w:p w:rsidR="009F5FA4" w:rsidRPr="009F5FA4" w:rsidRDefault="009F5FA4" w:rsidP="009F5FA4">
      <w:pPr>
        <w:numPr>
          <w:ilvl w:val="1"/>
          <w:numId w:val="2"/>
        </w:numPr>
      </w:pPr>
      <w:r w:rsidRPr="009F5FA4">
        <w:t>Передача результатов заказчику.</w:t>
      </w:r>
    </w:p>
    <w:p w:rsidR="009F5FA4" w:rsidRDefault="009F5FA4">
      <w:pPr>
        <w:rPr>
          <w:b/>
          <w:bCs/>
        </w:rPr>
      </w:pPr>
      <w:r>
        <w:rPr>
          <w:b/>
          <w:bCs/>
        </w:rPr>
        <w:br w:type="page"/>
      </w:r>
    </w:p>
    <w:p w:rsidR="009F5FA4" w:rsidRPr="009F5FA4" w:rsidRDefault="009F5FA4" w:rsidP="009F5FA4">
      <w:pPr>
        <w:rPr>
          <w:b/>
          <w:bCs/>
        </w:rPr>
      </w:pPr>
      <w:r w:rsidRPr="009F5FA4">
        <w:rPr>
          <w:b/>
          <w:bCs/>
        </w:rPr>
        <w:lastRenderedPageBreak/>
        <w:t>3. Области знаний</w:t>
      </w:r>
    </w:p>
    <w:p w:rsidR="009F5FA4" w:rsidRPr="009F5FA4" w:rsidRDefault="009F5FA4" w:rsidP="009F5FA4">
      <w:r w:rsidRPr="009F5FA4">
        <w:t>PMBOK также определяет десять областей знаний, каждая из которых охватывает ключевые аспекты управ</w:t>
      </w:r>
      <w:bookmarkStart w:id="0" w:name="_GoBack"/>
      <w:bookmarkEnd w:id="0"/>
      <w:r w:rsidRPr="009F5FA4">
        <w:t>ления проектами: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интеграцией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Разработка устава проекта.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Разработка плана управления проектом.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Мониторинг и контроль работ проекта.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Интегрированный контроль изменений.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Руководство и управление работами проекта.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Закрытие проекта.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содержанием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содержанием.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Сбор требований.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Определение содержания проекта.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Создание и контроль ИСР (иерархическая структура работ).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временем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расписанием.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Определение операций.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Определение последовательности операций.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Оценка ресурсов и длительности операций.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Разработка и контроль расписания.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стоимостью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стоимостью.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Оценка стоимости.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Определение бюджета.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Контроль стоимости.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качеством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качеством.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Обеспечение качества.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lastRenderedPageBreak/>
        <w:t>Контроль качества.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человеческими ресурсами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человеческими ресурсами.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Набор команды проекта.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Развитие команды.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Управление командой.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коммуникациями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коммуникациями.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Управление коммуникациями.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Контроль коммуникаций.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рисками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рисками.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Идентификация рисков.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Качественный и количественный анализ рисков.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реагирования на риски.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закупками проекта: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закупками.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Проведение закупок.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Контроль закупок.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Закрытие закупок.</w:t>
      </w:r>
    </w:p>
    <w:p w:rsidR="009F5FA4" w:rsidRPr="00FB05AC" w:rsidRDefault="009F5FA4" w:rsidP="009F5FA4">
      <w:pPr>
        <w:numPr>
          <w:ilvl w:val="0"/>
          <w:numId w:val="7"/>
        </w:numPr>
      </w:pPr>
      <w:r w:rsidRPr="00FB05AC">
        <w:rPr>
          <w:b/>
          <w:bCs/>
        </w:rPr>
        <w:t>Управление заинтересованными сторонами: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Идентификация заинтересованных сторон.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Планирование управления заинтересованными сторонами.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Управление вовлечением заинтересованных сторон.</w:t>
      </w:r>
    </w:p>
    <w:p w:rsidR="009F5FA4" w:rsidRPr="00FB05AC" w:rsidRDefault="009F5FA4" w:rsidP="009F5FA4">
      <w:pPr>
        <w:numPr>
          <w:ilvl w:val="1"/>
          <w:numId w:val="7"/>
        </w:numPr>
      </w:pPr>
      <w:r w:rsidRPr="00FB05AC">
        <w:t>Контроль вовлечения заинтересованных сторон.</w:t>
      </w:r>
    </w:p>
    <w:p w:rsidR="009F5FA4" w:rsidRPr="009F5FA4" w:rsidRDefault="009F5FA4" w:rsidP="009F5FA4">
      <w:pPr>
        <w:rPr>
          <w:b/>
          <w:bCs/>
        </w:rPr>
      </w:pPr>
      <w:r w:rsidRPr="009F5FA4">
        <w:rPr>
          <w:b/>
          <w:bCs/>
        </w:rPr>
        <w:t>4. Основные инструменты и техники</w:t>
      </w:r>
    </w:p>
    <w:p w:rsidR="009F5FA4" w:rsidRPr="009F5FA4" w:rsidRDefault="009F5FA4" w:rsidP="009F5FA4">
      <w:pPr>
        <w:numPr>
          <w:ilvl w:val="0"/>
          <w:numId w:val="4"/>
        </w:numPr>
      </w:pPr>
      <w:r w:rsidRPr="009F5FA4">
        <w:rPr>
          <w:b/>
          <w:bCs/>
        </w:rPr>
        <w:t>Диаграммы Ганта:</w:t>
      </w:r>
      <w:r w:rsidRPr="009F5FA4">
        <w:t> Для визуализации сроков выполнения задач.</w:t>
      </w:r>
    </w:p>
    <w:p w:rsidR="009F5FA4" w:rsidRPr="009F5FA4" w:rsidRDefault="009F5FA4" w:rsidP="009F5FA4">
      <w:pPr>
        <w:numPr>
          <w:ilvl w:val="0"/>
          <w:numId w:val="4"/>
        </w:numPr>
      </w:pPr>
      <w:r w:rsidRPr="009F5FA4">
        <w:rPr>
          <w:b/>
          <w:bCs/>
        </w:rPr>
        <w:t>Анализ критического пути:</w:t>
      </w:r>
      <w:r w:rsidRPr="009F5FA4">
        <w:t> Для определения ключевых задач, влияющих на сроки проекта.</w:t>
      </w:r>
    </w:p>
    <w:p w:rsidR="009F5FA4" w:rsidRPr="009F5FA4" w:rsidRDefault="009F5FA4" w:rsidP="009F5FA4">
      <w:pPr>
        <w:numPr>
          <w:ilvl w:val="0"/>
          <w:numId w:val="4"/>
        </w:numPr>
      </w:pPr>
      <w:r w:rsidRPr="009F5FA4">
        <w:rPr>
          <w:b/>
          <w:bCs/>
        </w:rPr>
        <w:lastRenderedPageBreak/>
        <w:t>SWOT-анализ:</w:t>
      </w:r>
      <w:r w:rsidRPr="009F5FA4">
        <w:t> Для оценки рисков и возможностей.</w:t>
      </w:r>
    </w:p>
    <w:p w:rsidR="009F5FA4" w:rsidRPr="009F5FA4" w:rsidRDefault="009F5FA4" w:rsidP="009F5FA4">
      <w:pPr>
        <w:rPr>
          <w:b/>
          <w:bCs/>
        </w:rPr>
      </w:pPr>
      <w:r w:rsidRPr="009F5FA4">
        <w:rPr>
          <w:b/>
          <w:bCs/>
        </w:rPr>
        <w:t>5. Роли и ответственности</w:t>
      </w:r>
    </w:p>
    <w:p w:rsidR="009F5FA4" w:rsidRPr="009F5FA4" w:rsidRDefault="009F5FA4" w:rsidP="009F5FA4">
      <w:pPr>
        <w:numPr>
          <w:ilvl w:val="0"/>
          <w:numId w:val="5"/>
        </w:numPr>
      </w:pPr>
      <w:r w:rsidRPr="009F5FA4">
        <w:rPr>
          <w:b/>
          <w:bCs/>
        </w:rPr>
        <w:t>Руководитель проекта:</w:t>
      </w:r>
      <w:r w:rsidRPr="009F5FA4">
        <w:t> Основное лицо, ответственное за успех проекта.</w:t>
      </w:r>
    </w:p>
    <w:p w:rsidR="009F5FA4" w:rsidRPr="009F5FA4" w:rsidRDefault="009F5FA4" w:rsidP="009F5FA4">
      <w:pPr>
        <w:numPr>
          <w:ilvl w:val="0"/>
          <w:numId w:val="5"/>
        </w:numPr>
      </w:pPr>
      <w:r w:rsidRPr="009F5FA4">
        <w:rPr>
          <w:b/>
          <w:bCs/>
        </w:rPr>
        <w:t>Команда проекта:</w:t>
      </w:r>
      <w:r w:rsidRPr="009F5FA4">
        <w:t> Группа людей, работающих над выполнением проекта.</w:t>
      </w:r>
    </w:p>
    <w:p w:rsidR="009F5FA4" w:rsidRPr="009F5FA4" w:rsidRDefault="009F5FA4" w:rsidP="009F5FA4">
      <w:pPr>
        <w:numPr>
          <w:ilvl w:val="0"/>
          <w:numId w:val="5"/>
        </w:numPr>
      </w:pPr>
      <w:r w:rsidRPr="009F5FA4">
        <w:rPr>
          <w:b/>
          <w:bCs/>
        </w:rPr>
        <w:t>Заказчики и заинтересованные стороны:</w:t>
      </w:r>
      <w:r w:rsidRPr="009F5FA4">
        <w:t> Лица или группы, которые имеют интерес в проекте и его результатах.</w:t>
      </w:r>
    </w:p>
    <w:p w:rsidR="009F5FA4" w:rsidRPr="009F5FA4" w:rsidRDefault="009F5FA4" w:rsidP="009F5FA4">
      <w:pPr>
        <w:rPr>
          <w:b/>
          <w:bCs/>
        </w:rPr>
      </w:pPr>
      <w:r w:rsidRPr="009F5FA4">
        <w:rPr>
          <w:b/>
          <w:bCs/>
        </w:rPr>
        <w:t>Заключение</w:t>
      </w:r>
    </w:p>
    <w:p w:rsidR="009F5FA4" w:rsidRPr="009F5FA4" w:rsidRDefault="009F5FA4" w:rsidP="009F5FA4">
      <w:r w:rsidRPr="009F5FA4">
        <w:t xml:space="preserve">PMBOK предоставляет структурированный подход к управлению проектами, который помогает организовать и систематизировать процессы, необходимые для успешного завершения проектов. Изучение PMBOK может помочь как начинающим, так и опытным специалистам </w:t>
      </w:r>
      <w:r w:rsidRPr="00FB05AC">
        <w:t>в области управления проектами применять лучшие практики в своей работе.</w:t>
      </w:r>
    </w:p>
    <w:p w:rsidR="00263DEC" w:rsidRDefault="00263DEC"/>
    <w:sectPr w:rsidR="0026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591"/>
    <w:multiLevelType w:val="multilevel"/>
    <w:tmpl w:val="387C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5168C"/>
    <w:multiLevelType w:val="multilevel"/>
    <w:tmpl w:val="BEE2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140D2"/>
    <w:multiLevelType w:val="multilevel"/>
    <w:tmpl w:val="BF9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0B45A1"/>
    <w:multiLevelType w:val="multilevel"/>
    <w:tmpl w:val="FB7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740B8"/>
    <w:multiLevelType w:val="multilevel"/>
    <w:tmpl w:val="3D48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2B7405"/>
    <w:multiLevelType w:val="multilevel"/>
    <w:tmpl w:val="6A6A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F75A38"/>
    <w:multiLevelType w:val="multilevel"/>
    <w:tmpl w:val="A284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61"/>
    <w:rsid w:val="001A677A"/>
    <w:rsid w:val="00263DEC"/>
    <w:rsid w:val="00292FF0"/>
    <w:rsid w:val="002F05E6"/>
    <w:rsid w:val="0048017D"/>
    <w:rsid w:val="0049465E"/>
    <w:rsid w:val="005862CA"/>
    <w:rsid w:val="005A4661"/>
    <w:rsid w:val="008C6882"/>
    <w:rsid w:val="009F5FA4"/>
    <w:rsid w:val="00AF6699"/>
    <w:rsid w:val="00DD1E4E"/>
    <w:rsid w:val="00E51593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E4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92FF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F669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6699"/>
    <w:pPr>
      <w:keepNext/>
      <w:keepLines/>
      <w:spacing w:before="200" w:after="0"/>
      <w:outlineLvl w:val="2"/>
    </w:pPr>
    <w:rPr>
      <w:rFonts w:eastAsiaTheme="majorEastAsia" w:cs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F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669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a3">
    <w:name w:val="No Spacing"/>
    <w:uiPriority w:val="1"/>
    <w:qFormat/>
    <w:rsid w:val="005862CA"/>
    <w:pPr>
      <w:spacing w:after="0" w:line="240" w:lineRule="auto"/>
    </w:pPr>
    <w:rPr>
      <w:rFonts w:ascii="Calibri" w:hAnsi="Calibri"/>
    </w:rPr>
  </w:style>
  <w:style w:type="character" w:customStyle="1" w:styleId="10">
    <w:name w:val="Заголовок 1 Знак"/>
    <w:basedOn w:val="a0"/>
    <w:link w:val="1"/>
    <w:uiPriority w:val="9"/>
    <w:rsid w:val="00292FF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imes14">
    <w:name w:val="Times 14"/>
    <w:basedOn w:val="a4"/>
    <w:link w:val="Times140"/>
    <w:qFormat/>
    <w:rsid w:val="0049465E"/>
    <w:rPr>
      <w:i w:val="0"/>
    </w:rPr>
  </w:style>
  <w:style w:type="character" w:customStyle="1" w:styleId="Times140">
    <w:name w:val="Times 14 Знак"/>
    <w:basedOn w:val="a5"/>
    <w:link w:val="Times14"/>
    <w:rsid w:val="0049465E"/>
    <w:rPr>
      <w:rFonts w:ascii="Times New Roman" w:eastAsia="Times New Roman" w:hAnsi="Times New Roman" w:cs="Times New Roman"/>
      <w:bCs w:val="0"/>
      <w:i w:val="0"/>
      <w:iCs/>
      <w:color w:val="1F497D" w:themeColor="text2"/>
      <w:sz w:val="24"/>
      <w:szCs w:val="18"/>
      <w:lang w:eastAsia="ru-RU"/>
    </w:rPr>
  </w:style>
  <w:style w:type="paragraph" w:styleId="a4">
    <w:name w:val="caption"/>
    <w:aliases w:val="Подпись таблиц"/>
    <w:basedOn w:val="a"/>
    <w:next w:val="a"/>
    <w:link w:val="a5"/>
    <w:autoRedefine/>
    <w:uiPriority w:val="35"/>
    <w:unhideWhenUsed/>
    <w:qFormat/>
    <w:rsid w:val="00FF7098"/>
    <w:pPr>
      <w:spacing w:line="240" w:lineRule="auto"/>
      <w:jc w:val="both"/>
    </w:pPr>
    <w:rPr>
      <w:rFonts w:eastAsia="Times New Roman" w:cs="Times New Roman"/>
      <w:i/>
      <w:iCs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699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a5">
    <w:name w:val="Название объекта Знак"/>
    <w:aliases w:val="Подпись таблиц Знак"/>
    <w:basedOn w:val="a0"/>
    <w:link w:val="a4"/>
    <w:uiPriority w:val="35"/>
    <w:rsid w:val="00FF7098"/>
    <w:rPr>
      <w:rFonts w:ascii="Times New Roman" w:eastAsia="Times New Roman" w:hAnsi="Times New Roman" w:cs="Times New Roman"/>
      <w:i/>
      <w:iCs/>
      <w:color w:val="000000" w:themeColor="text1"/>
      <w:sz w:val="24"/>
      <w:szCs w:val="18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94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494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49465E"/>
    <w:pPr>
      <w:ind w:left="720"/>
      <w:jc w:val="both"/>
    </w:pPr>
    <w:rPr>
      <w:rFonts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9465E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9F5FA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E4E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92FF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auto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F669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6699"/>
    <w:pPr>
      <w:keepNext/>
      <w:keepLines/>
      <w:spacing w:before="200" w:after="0"/>
      <w:outlineLvl w:val="2"/>
    </w:pPr>
    <w:rPr>
      <w:rFonts w:eastAsiaTheme="majorEastAsia" w:cs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F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6699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a3">
    <w:name w:val="No Spacing"/>
    <w:uiPriority w:val="1"/>
    <w:qFormat/>
    <w:rsid w:val="005862CA"/>
    <w:pPr>
      <w:spacing w:after="0" w:line="240" w:lineRule="auto"/>
    </w:pPr>
    <w:rPr>
      <w:rFonts w:ascii="Calibri" w:hAnsi="Calibri"/>
    </w:rPr>
  </w:style>
  <w:style w:type="character" w:customStyle="1" w:styleId="10">
    <w:name w:val="Заголовок 1 Знак"/>
    <w:basedOn w:val="a0"/>
    <w:link w:val="1"/>
    <w:uiPriority w:val="9"/>
    <w:rsid w:val="00292FF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Times14">
    <w:name w:val="Times 14"/>
    <w:basedOn w:val="a4"/>
    <w:link w:val="Times140"/>
    <w:qFormat/>
    <w:rsid w:val="0049465E"/>
    <w:rPr>
      <w:i w:val="0"/>
    </w:rPr>
  </w:style>
  <w:style w:type="character" w:customStyle="1" w:styleId="Times140">
    <w:name w:val="Times 14 Знак"/>
    <w:basedOn w:val="a5"/>
    <w:link w:val="Times14"/>
    <w:rsid w:val="0049465E"/>
    <w:rPr>
      <w:rFonts w:ascii="Times New Roman" w:eastAsia="Times New Roman" w:hAnsi="Times New Roman" w:cs="Times New Roman"/>
      <w:bCs w:val="0"/>
      <w:i w:val="0"/>
      <w:iCs/>
      <w:color w:val="1F497D" w:themeColor="text2"/>
      <w:sz w:val="24"/>
      <w:szCs w:val="18"/>
      <w:lang w:eastAsia="ru-RU"/>
    </w:rPr>
  </w:style>
  <w:style w:type="paragraph" w:styleId="a4">
    <w:name w:val="caption"/>
    <w:aliases w:val="Подпись таблиц"/>
    <w:basedOn w:val="a"/>
    <w:next w:val="a"/>
    <w:link w:val="a5"/>
    <w:autoRedefine/>
    <w:uiPriority w:val="35"/>
    <w:unhideWhenUsed/>
    <w:qFormat/>
    <w:rsid w:val="00FF7098"/>
    <w:pPr>
      <w:spacing w:line="240" w:lineRule="auto"/>
      <w:jc w:val="both"/>
    </w:pPr>
    <w:rPr>
      <w:rFonts w:eastAsia="Times New Roman" w:cs="Times New Roman"/>
      <w:i/>
      <w:iCs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699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a5">
    <w:name w:val="Название объекта Знак"/>
    <w:aliases w:val="Подпись таблиц Знак"/>
    <w:basedOn w:val="a0"/>
    <w:link w:val="a4"/>
    <w:uiPriority w:val="35"/>
    <w:rsid w:val="00FF7098"/>
    <w:rPr>
      <w:rFonts w:ascii="Times New Roman" w:eastAsia="Times New Roman" w:hAnsi="Times New Roman" w:cs="Times New Roman"/>
      <w:i/>
      <w:iCs/>
      <w:color w:val="000000" w:themeColor="text1"/>
      <w:sz w:val="24"/>
      <w:szCs w:val="18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94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494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49465E"/>
    <w:pPr>
      <w:ind w:left="720"/>
      <w:jc w:val="both"/>
    </w:pPr>
    <w:rPr>
      <w:rFonts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49465E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9F5FA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5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528</Words>
  <Characters>3014</Characters>
  <Application>Microsoft Office Word</Application>
  <DocSecurity>0</DocSecurity>
  <Lines>25</Lines>
  <Paragraphs>7</Paragraphs>
  <ScaleCrop>false</ScaleCrop>
  <Company>diakov.net</Company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2024-12-18T03:00:00Z</dcterms:created>
  <dcterms:modified xsi:type="dcterms:W3CDTF">2024-12-18T03:09:00Z</dcterms:modified>
</cp:coreProperties>
</file>