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E0C" w:rsidRPr="002D1E0C" w:rsidRDefault="002D1E0C" w:rsidP="002D1E0C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2D1E0C">
        <w:rPr>
          <w:rFonts w:ascii="Calibri" w:hAnsi="Calibri" w:cs="Calibri"/>
        </w:rPr>
        <w:t>Волоконные лазеры и усилители проделали длинный путь с тех пор как Элиасом Сницером в начале 1960-ых был продемонстри</w:t>
      </w:r>
      <w:r>
        <w:rPr>
          <w:rFonts w:ascii="Calibri" w:hAnsi="Calibri" w:cs="Calibri"/>
        </w:rPr>
        <w:t>р</w:t>
      </w:r>
      <w:r w:rsidRPr="002D1E0C">
        <w:rPr>
          <w:rFonts w:ascii="Calibri" w:hAnsi="Calibri" w:cs="Calibri"/>
        </w:rPr>
        <w:t>ован первый волоконный лазер [1]. В первые годы росту волоко</w:t>
      </w:r>
      <w:r>
        <w:rPr>
          <w:rFonts w:ascii="Calibri" w:hAnsi="Calibri" w:cs="Calibri"/>
        </w:rPr>
        <w:t>н</w:t>
      </w:r>
      <w:r w:rsidRPr="002D1E0C">
        <w:rPr>
          <w:rFonts w:ascii="Calibri" w:hAnsi="Calibri" w:cs="Calibri"/>
        </w:rPr>
        <w:t>ных лазерных технологий препятствовало отсутствие соответствующих источников накачки. Появление одномодовых диодов накачки ознаменовало начало эпохи "ренессанса" в исследовании волоконных лазеров. В 1986 исследователи продемонстрировать первые практические волоконные лазеры. легированные ионами эрбия [2].</w:t>
      </w:r>
    </w:p>
    <w:p w:rsidR="002D1E0C" w:rsidRPr="002D1E0C" w:rsidRDefault="002D1E0C" w:rsidP="002D1E0C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2D1E0C">
        <w:rPr>
          <w:rFonts w:ascii="Calibri" w:hAnsi="Calibri" w:cs="Calibri"/>
        </w:rPr>
        <w:t>Однако это были одномодовые устройства, которые в свою очередь требовали, чтобы источники накачки также были одномодовы</w:t>
      </w:r>
      <w:r>
        <w:rPr>
          <w:rFonts w:ascii="Calibri" w:hAnsi="Calibri" w:cs="Calibri"/>
        </w:rPr>
        <w:t>ми</w:t>
      </w:r>
      <w:r w:rsidRPr="002D1E0C">
        <w:rPr>
          <w:rFonts w:ascii="Calibri" w:hAnsi="Calibri" w:cs="Calibri"/>
        </w:rPr>
        <w:t>, таким образом значительно увеличивалась стоимость системы и ее сложность. В 1988 была представлена лазерная система с накачкой в оболочку [3] посредством чего излучение накачки может быть ведено в значительно большую по диаметру внутреннюю оболочку волокна. Это значительно снизило нагрузку при накачке мощных волоконных лазеров. Эти прорывные разработки в технологии оптического волокна позволили увеличить мощность непрерывных волоконных лазеров почти на 2 порядка за десять лет и достигнуть киловаттного уровня (рисунок 1.1). Это в свою очередь повышает потенциал волоконных лазеров как предпочтительного лазерного  источника на замену большинству современных твердотельных лазеров, а также значительно расширяет область применений лазеров.</w:t>
      </w:r>
    </w:p>
    <w:p w:rsidR="002D1E0C" w:rsidRPr="002D1E0C" w:rsidRDefault="002D1E0C" w:rsidP="002D1E0C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:rsidR="002D1E0C" w:rsidRPr="002D1E0C" w:rsidRDefault="002D1E0C" w:rsidP="002D1E0C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2D1E0C">
        <w:rPr>
          <w:rFonts w:ascii="Calibri" w:hAnsi="Calibri" w:cs="Calibri"/>
        </w:rPr>
        <w:t xml:space="preserve">Рисунок 1.1: Рост выходной мощности иттербиевых и тулиевых волоконных лазеров [4-14]. </w:t>
      </w:r>
    </w:p>
    <w:p w:rsidR="002D1E0C" w:rsidRDefault="002D1E0C" w:rsidP="002D1E0C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:rsidR="00716F77" w:rsidRPr="002D1E0C" w:rsidRDefault="00716F77" w:rsidP="00716F77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2D1E0C">
        <w:rPr>
          <w:rFonts w:ascii="Calibri" w:hAnsi="Calibri" w:cs="Calibri"/>
        </w:rPr>
        <w:t>Использование волоконных лазе</w:t>
      </w:r>
      <w:r>
        <w:rPr>
          <w:rFonts w:ascii="Calibri" w:hAnsi="Calibri" w:cs="Calibri"/>
        </w:rPr>
        <w:t>р</w:t>
      </w:r>
      <w:r w:rsidRPr="002D1E0C">
        <w:rPr>
          <w:rFonts w:ascii="Calibri" w:hAnsi="Calibri" w:cs="Calibri"/>
        </w:rPr>
        <w:t>ных устройств широко и разнообразно. Их приложения включают сваривание, абляцию, резку, отжиг, спекание, закалку и маркировку</w:t>
      </w:r>
      <w:r w:rsidR="00963237">
        <w:rPr>
          <w:rFonts w:ascii="Calibri" w:hAnsi="Calibri" w:cs="Calibri"/>
        </w:rPr>
        <w:t>.</w:t>
      </w:r>
      <w:r w:rsidRPr="002D1E0C">
        <w:rPr>
          <w:rFonts w:ascii="Calibri" w:hAnsi="Calibri" w:cs="Calibri"/>
        </w:rPr>
        <w:t xml:space="preserve"> </w:t>
      </w:r>
      <w:r w:rsidR="00963237">
        <w:rPr>
          <w:rFonts w:ascii="Calibri" w:hAnsi="Calibri" w:cs="Calibri"/>
        </w:rPr>
        <w:t>В</w:t>
      </w:r>
      <w:r w:rsidRPr="002D1E0C">
        <w:rPr>
          <w:rFonts w:ascii="Calibri" w:hAnsi="Calibri" w:cs="Calibri"/>
        </w:rPr>
        <w:t>олоконные лазерные источники - универсальные, эффективные, и все более и более важные инструменты во многих отраслях промышленности от оборонного производства до</w:t>
      </w:r>
      <w:r>
        <w:rPr>
          <w:rFonts w:ascii="Calibri" w:hAnsi="Calibri" w:cs="Calibri"/>
        </w:rPr>
        <w:t xml:space="preserve"> </w:t>
      </w:r>
      <w:r w:rsidRPr="002D1E0C">
        <w:rPr>
          <w:rFonts w:ascii="Calibri" w:hAnsi="Calibri" w:cs="Calibri"/>
        </w:rPr>
        <w:t>медицин</w:t>
      </w:r>
      <w:r>
        <w:rPr>
          <w:rFonts w:ascii="Calibri" w:hAnsi="Calibri" w:cs="Calibri"/>
        </w:rPr>
        <w:t>ы</w:t>
      </w:r>
      <w:r w:rsidRPr="002D1E0C">
        <w:rPr>
          <w:rFonts w:ascii="Calibri" w:hAnsi="Calibri" w:cs="Calibri"/>
        </w:rPr>
        <w:t>, от пищевой промышленности и упаковки до электроники и обработки полупроводников.</w:t>
      </w:r>
    </w:p>
    <w:p w:rsidR="00716F77" w:rsidRDefault="00716F77" w:rsidP="00716F77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2D1E0C">
        <w:rPr>
          <w:rFonts w:ascii="Calibri" w:hAnsi="Calibri" w:cs="Calibri"/>
        </w:rPr>
        <w:t>Наблюдается всевозрастающий рост спроса на коммерческие волокон</w:t>
      </w:r>
      <w:r>
        <w:rPr>
          <w:rFonts w:ascii="Calibri" w:hAnsi="Calibri" w:cs="Calibri"/>
        </w:rPr>
        <w:t>н</w:t>
      </w:r>
      <w:r w:rsidRPr="002D1E0C">
        <w:rPr>
          <w:rFonts w:ascii="Calibri" w:hAnsi="Calibri" w:cs="Calibri"/>
        </w:rPr>
        <w:t xml:space="preserve">ые лазеры большой мощности и высокой яркости. Фактически, глобальный лазерный рынок, в настоящее время оцениваемый в </w:t>
      </w:r>
      <w:r w:rsidRPr="002D1E0C">
        <w:rPr>
          <w:rFonts w:ascii="Cambria Math" w:hAnsi="Cambria Math" w:cs="Cambria Math"/>
        </w:rPr>
        <w:t>∼</w:t>
      </w:r>
      <w:r w:rsidRPr="002D1E0C">
        <w:rPr>
          <w:rFonts w:ascii="Calibri" w:hAnsi="Calibri" w:cs="Calibri"/>
        </w:rPr>
        <w:t xml:space="preserve"> $1,5 миллиарда, испытывает рост в 20 % ежегодно начиная с 2010 год [16]. Дальнейшее масштабирование выходной мощности волоконных лазеров с сохранением высокого качества пучка крайне важно для того, чтобы не отставать от увеличивающихся требований промышленности, стимулировать расширения приложений, а также закрепить позиции волоконных лазеров среди других типов лазерных источников.</w:t>
      </w:r>
    </w:p>
    <w:p w:rsidR="002D1E0C" w:rsidRPr="002D1E0C" w:rsidRDefault="002D1E0C" w:rsidP="002D1E0C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2D1E0C">
        <w:rPr>
          <w:rFonts w:ascii="Calibri" w:hAnsi="Calibri" w:cs="Calibri"/>
        </w:rPr>
        <w:t>Волоконные системы обладают рядом притягательных свойств: они достаточно эффективны, как элект</w:t>
      </w:r>
      <w:r>
        <w:rPr>
          <w:rFonts w:ascii="Calibri" w:hAnsi="Calibri" w:cs="Calibri"/>
        </w:rPr>
        <w:t>р</w:t>
      </w:r>
      <w:r w:rsidRPr="002D1E0C">
        <w:rPr>
          <w:rFonts w:ascii="Calibri" w:hAnsi="Calibri" w:cs="Calibri"/>
        </w:rPr>
        <w:t>о-оптически (эффективность "от розетки"), так и оптическо-оптически (квантовая эффективность). Так как волноводность и усилие обеспечивается активной легированной сердцевиной волокна, качество выходного пучка волоконных лазеров обычно очень высокое. Одномодовые волокна в этом отношении особенно выделяется, обеспечивая не только распространение единственной поперечной моды, но также они значительно менее чувствительны к наведенным тепловым модовым искажениям, чем в обычные твердотельные лазерные системы.</w:t>
      </w:r>
    </w:p>
    <w:p w:rsidR="002D1E0C" w:rsidRPr="002D1E0C" w:rsidRDefault="002D1E0C" w:rsidP="002D1E0C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2D1E0C">
        <w:rPr>
          <w:rFonts w:ascii="Calibri" w:hAnsi="Calibri" w:cs="Calibri"/>
        </w:rPr>
        <w:t>Гибкость, усто</w:t>
      </w:r>
      <w:r>
        <w:rPr>
          <w:rFonts w:ascii="Calibri" w:hAnsi="Calibri" w:cs="Calibri"/>
        </w:rPr>
        <w:t>й</w:t>
      </w:r>
      <w:r w:rsidRPr="002D1E0C">
        <w:rPr>
          <w:rFonts w:ascii="Calibri" w:hAnsi="Calibri" w:cs="Calibri"/>
        </w:rPr>
        <w:t xml:space="preserve">чивость к растяжению и защищенность оптоволокна означают, что составные волоконные элементы лазерной системы могут быть смотаны до относительно малого диаметра и компактно упакованы. Кроме того, усовершенствования методов соединения (сварки) оптических волокон и волоконных элементов позволило создавать монолитные всеволоконные лазерные системы с накачкой и передачей сигнального пучка излучения по волокну. Это увеличило </w:t>
      </w:r>
      <w:r w:rsidRPr="002D1E0C">
        <w:rPr>
          <w:rFonts w:ascii="Calibri" w:hAnsi="Calibri" w:cs="Calibri"/>
        </w:rPr>
        <w:lastRenderedPageBreak/>
        <w:t>мобильность и надежность к внешним воздействиям, таким как колебания, удары или значительные вариации температуры. Все это делает волоконные лазерные источники относительно простыми в производстве и легкими в обслуживании, что крайне привлекательно для интеграции их в промышленные обраба</w:t>
      </w:r>
      <w:r>
        <w:rPr>
          <w:rFonts w:ascii="Calibri" w:hAnsi="Calibri" w:cs="Calibri"/>
        </w:rPr>
        <w:t>т</w:t>
      </w:r>
      <w:r w:rsidRPr="002D1E0C">
        <w:rPr>
          <w:rFonts w:ascii="Calibri" w:hAnsi="Calibri" w:cs="Calibri"/>
        </w:rPr>
        <w:t xml:space="preserve">ывающие устройства, где неприменимы хрупкие, малоэффективные и большими устройства. </w:t>
      </w:r>
    </w:p>
    <w:p w:rsidR="002D1E0C" w:rsidRPr="002D1E0C" w:rsidRDefault="002D1E0C" w:rsidP="002D1E0C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2D1E0C">
        <w:rPr>
          <w:rFonts w:ascii="Calibri" w:hAnsi="Calibri" w:cs="Calibri"/>
        </w:rPr>
        <w:t>В отличие от объемных твердотельных лазеров, которые обычно используют кристаллические активные элементы, волоконные лазеры и усилители имеют кварцевую основу, что означает наличие широкого эмиссионного спектра и, следовательно, большого диапазона рабочих длин волн. Это, а также наличие высокого коэффициента усиления в активном волокне, означают, что эти лаз</w:t>
      </w:r>
      <w:r>
        <w:rPr>
          <w:rFonts w:ascii="Calibri" w:hAnsi="Calibri" w:cs="Calibri"/>
        </w:rPr>
        <w:t>е</w:t>
      </w:r>
      <w:r w:rsidRPr="002D1E0C">
        <w:rPr>
          <w:rFonts w:ascii="Calibri" w:hAnsi="Calibri" w:cs="Calibri"/>
        </w:rPr>
        <w:t>рные источники могут работать в широком спектральном диапазоне с высокой эффективностью. Множество возможных комбинаций основы волокна и легирующих элементов позволяет еще более расширить спектральный диапазон работы волоконных лазеров, особенно от 1 до 2 мкм (рисунок 1.1).</w:t>
      </w:r>
    </w:p>
    <w:p w:rsidR="002D1E0C" w:rsidRPr="002D1E0C" w:rsidRDefault="009C20A0" w:rsidP="002D1E0C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noProof/>
          <w:lang w:eastAsia="ru-RU"/>
        </w:rPr>
        <w:drawing>
          <wp:inline distT="0" distB="0" distL="0" distR="0" wp14:anchorId="5D216253" wp14:editId="64C5F36D">
            <wp:extent cx="5940425" cy="31407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E0C" w:rsidRPr="002D1E0C" w:rsidRDefault="002D1E0C" w:rsidP="002D1E0C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2D1E0C">
        <w:rPr>
          <w:rFonts w:ascii="Calibri" w:hAnsi="Calibri" w:cs="Calibri"/>
        </w:rPr>
        <w:t>Рисунок 1.2: Рабочие длины волн волоконных лазерных источников [15].</w:t>
      </w:r>
    </w:p>
    <w:p w:rsidR="002D1E0C" w:rsidRPr="002D1E0C" w:rsidRDefault="002D1E0C" w:rsidP="002D1E0C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:rsidR="002D1E0C" w:rsidRPr="002D1E0C" w:rsidRDefault="002D1E0C" w:rsidP="002D1E0C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2D1E0C">
        <w:rPr>
          <w:rFonts w:ascii="Calibri" w:hAnsi="Calibri" w:cs="Calibri"/>
        </w:rPr>
        <w:t>Высокое значение соотношения поверхность-активный объем приводит к высокой степени диссипации тепла с поверхности волокна, а его большая длина означает, что тепловая нагруз</w:t>
      </w:r>
      <w:r>
        <w:rPr>
          <w:rFonts w:ascii="Calibri" w:hAnsi="Calibri" w:cs="Calibri"/>
        </w:rPr>
        <w:t>о</w:t>
      </w:r>
      <w:r w:rsidRPr="002D1E0C">
        <w:rPr>
          <w:rFonts w:ascii="Calibri" w:hAnsi="Calibri" w:cs="Calibri"/>
        </w:rPr>
        <w:t>к распределена на большом расстоянии. Кроме того</w:t>
      </w:r>
      <w:r>
        <w:rPr>
          <w:rFonts w:ascii="Calibri" w:hAnsi="Calibri" w:cs="Calibri"/>
        </w:rPr>
        <w:t>,</w:t>
      </w:r>
      <w:r w:rsidRPr="002D1E0C">
        <w:rPr>
          <w:rFonts w:ascii="Calibri" w:hAnsi="Calibri" w:cs="Calibri"/>
        </w:rPr>
        <w:t xml:space="preserve"> использование спектральных возможностей активного волокна, а именно накачки в зоне близкой к генерации снижает квантовый дефект и вызванную им тепловую нагрузку. Все это приводит к низким требованиям к системе охлаждения лазера.</w:t>
      </w:r>
    </w:p>
    <w:p w:rsidR="00716F77" w:rsidRDefault="002D1E0C" w:rsidP="00716F77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color w:val="000000"/>
          <w:sz w:val="18"/>
          <w:szCs w:val="18"/>
        </w:rPr>
      </w:pPr>
      <w:r w:rsidRPr="002D1E0C">
        <w:rPr>
          <w:rFonts w:ascii="Calibri" w:hAnsi="Calibri" w:cs="Calibri"/>
        </w:rPr>
        <w:t>Малые размеры сердцевины волокна и большие длины позволяют добиться очень высоких значений усилия, делая их идеальными для создания мощных волоконных лазеров</w:t>
      </w:r>
      <w:r w:rsidR="00716F77">
        <w:rPr>
          <w:rFonts w:ascii="Calibri" w:hAnsi="Calibri" w:cs="Calibri"/>
        </w:rPr>
        <w:t xml:space="preserve">. </w:t>
      </w:r>
      <w:r w:rsidR="00716F77" w:rsidRPr="00C029A5">
        <w:rPr>
          <w:rFonts w:ascii="Calibri" w:hAnsi="Calibri" w:cs="Calibri"/>
        </w:rPr>
        <w:t xml:space="preserve">Типичные волоконные лазеры большой мощности устроены в конфигурации, известной как </w:t>
      </w:r>
      <w:r w:rsidR="00716F77">
        <w:rPr>
          <w:rFonts w:ascii="Calibri" w:hAnsi="Calibri" w:cs="Calibri"/>
          <w:lang w:val="en-US"/>
        </w:rPr>
        <w:t>MOPA</w:t>
      </w:r>
      <w:r w:rsidR="00716F77" w:rsidRPr="00C029A5">
        <w:rPr>
          <w:rFonts w:ascii="Calibri" w:hAnsi="Calibri" w:cs="Calibri"/>
        </w:rPr>
        <w:t xml:space="preserve"> (задающий генератор - усилитель мощности), в котором выходное излучение лазера малой мощности и высокого качества (МО) </w:t>
      </w:r>
      <w:r w:rsidR="00894383" w:rsidRPr="00C029A5">
        <w:rPr>
          <w:rFonts w:ascii="Calibri" w:hAnsi="Calibri" w:cs="Calibri"/>
        </w:rPr>
        <w:t>усиливается,</w:t>
      </w:r>
      <w:r w:rsidR="00716F77" w:rsidRPr="00C029A5">
        <w:rPr>
          <w:rFonts w:ascii="Calibri" w:hAnsi="Calibri" w:cs="Calibri"/>
        </w:rPr>
        <w:t xml:space="preserve"> проходя через несколько каскадов усиления и достигает заданной величины мощности, которая в случае непрерывного испускания составляет порядка нескольких сотен ватт (Рис. </w:t>
      </w:r>
      <w:r w:rsidR="00716F77" w:rsidRPr="00C029A5">
        <w:rPr>
          <w:rFonts w:ascii="Calibri" w:hAnsi="Calibri" w:cs="Calibri"/>
        </w:rPr>
        <w:lastRenderedPageBreak/>
        <w:t>1). Далее эти модули могут быть соединены вместе, чтобы получить еще более высокую суммарную мощность в несколько киловатт.</w:t>
      </w:r>
    </w:p>
    <w:p w:rsidR="00716F77" w:rsidRDefault="00894383" w:rsidP="00716F77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C029A5">
        <w:rPr>
          <w:rFonts w:ascii="Calibri" w:hAnsi="Calibri" w:cs="Calibri"/>
        </w:rPr>
        <w:t>Непосредственно</w:t>
      </w:r>
      <w:r w:rsidR="00716F77" w:rsidRPr="00C029A5">
        <w:rPr>
          <w:rFonts w:ascii="Calibri" w:hAnsi="Calibri" w:cs="Calibri"/>
        </w:rPr>
        <w:t xml:space="preserve"> МО как правило сам представляет собой волоконный лазер (хотя возможны и другие варианты, например, одномодовый полупроводниковый лазер с волоконным выходом). При этом усилитель мощности (</w:t>
      </w:r>
      <w:r w:rsidR="00716F77">
        <w:rPr>
          <w:rFonts w:ascii="Calibri" w:hAnsi="Calibri" w:cs="Calibri"/>
          <w:lang w:val="en-US"/>
        </w:rPr>
        <w:t>PA</w:t>
      </w:r>
      <w:r w:rsidR="00716F77" w:rsidRPr="00C029A5">
        <w:rPr>
          <w:rFonts w:ascii="Calibri" w:hAnsi="Calibri" w:cs="Calibri"/>
        </w:rPr>
        <w:t>) представляет собой каскад волоконных усилителей, сделанных из оптического кварцевых волокон, легированных редкоземельными элементами, и специальной структуры, такой как большая площадь моды (</w:t>
      </w:r>
      <w:r w:rsidR="00716F77">
        <w:rPr>
          <w:rFonts w:ascii="Calibri" w:hAnsi="Calibri" w:cs="Calibri"/>
          <w:lang w:val="en-US"/>
        </w:rPr>
        <w:t>LMA</w:t>
      </w:r>
      <w:r w:rsidR="00716F77" w:rsidRPr="00C029A5">
        <w:rPr>
          <w:rFonts w:ascii="Calibri" w:hAnsi="Calibri" w:cs="Calibri"/>
        </w:rPr>
        <w:t>) с двойной оболочкой или фотон-кристаллические.</w:t>
      </w:r>
    </w:p>
    <w:p w:rsidR="00B260BC" w:rsidRDefault="00B260BC" w:rsidP="00B260BC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color w:val="000000"/>
          <w:sz w:val="18"/>
          <w:szCs w:val="18"/>
        </w:rPr>
      </w:pPr>
      <w:r w:rsidRPr="00C029A5">
        <w:rPr>
          <w:rFonts w:ascii="Calibri" w:hAnsi="Calibri" w:cs="Calibri"/>
        </w:rPr>
        <w:t xml:space="preserve">Критическим узлом как для МО, так и для </w:t>
      </w:r>
      <w:r>
        <w:rPr>
          <w:rFonts w:ascii="Calibri" w:hAnsi="Calibri" w:cs="Calibri"/>
          <w:lang w:val="en-US"/>
        </w:rPr>
        <w:t>PA</w:t>
      </w:r>
      <w:r w:rsidRPr="00C029A5">
        <w:rPr>
          <w:rFonts w:ascii="Calibri" w:hAnsi="Calibri" w:cs="Calibri"/>
        </w:rPr>
        <w:t xml:space="preserve"> является волоконный объединитель накачки (</w:t>
      </w:r>
      <w:r>
        <w:rPr>
          <w:rFonts w:ascii="Calibri" w:hAnsi="Calibri" w:cs="Calibri"/>
          <w:lang w:val="en-US"/>
        </w:rPr>
        <w:t>PC</w:t>
      </w:r>
      <w:r w:rsidRPr="00C029A5">
        <w:rPr>
          <w:rFonts w:ascii="Calibri" w:hAnsi="Calibri" w:cs="Calibri"/>
        </w:rPr>
        <w:t xml:space="preserve">). Последний должен гарантировать эффективный ввод излучения накачки высокой мощности, испускаемого полупроводниковыми лазерными диодами высокой яркости в активное волокно, избегая оптических повреждений и обратного отражения излучения. </w:t>
      </w:r>
      <w:r>
        <w:rPr>
          <w:rFonts w:ascii="Calibri" w:hAnsi="Calibri" w:cs="Calibri"/>
          <w:lang w:val="en-US"/>
        </w:rPr>
        <w:t>PC</w:t>
      </w:r>
      <w:r w:rsidRPr="00FE3037">
        <w:rPr>
          <w:rFonts w:ascii="Calibri" w:hAnsi="Calibri" w:cs="Calibri"/>
        </w:rPr>
        <w:t xml:space="preserve"> могут быть изготовлены двух типов:</w:t>
      </w:r>
    </w:p>
    <w:p w:rsidR="00B260BC" w:rsidRDefault="00B260BC" w:rsidP="00B260BC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color w:val="000000"/>
          <w:sz w:val="18"/>
          <w:szCs w:val="18"/>
        </w:rPr>
      </w:pPr>
      <w:r w:rsidRPr="00C029A5">
        <w:rPr>
          <w:rFonts w:ascii="Calibri" w:hAnsi="Calibri" w:cs="Calibri"/>
        </w:rPr>
        <w:t xml:space="preserve">Стандартный </w:t>
      </w:r>
      <w:r>
        <w:rPr>
          <w:rFonts w:ascii="Calibri" w:hAnsi="Calibri" w:cs="Calibri"/>
          <w:lang w:val="en-US"/>
        </w:rPr>
        <w:t>PC</w:t>
      </w:r>
      <w:r w:rsidRPr="00C029A5">
        <w:rPr>
          <w:rFonts w:ascii="Calibri" w:hAnsi="Calibri" w:cs="Calibri"/>
        </w:rPr>
        <w:t xml:space="preserve"> (также известный как </w:t>
      </w:r>
      <w:r>
        <w:rPr>
          <w:rFonts w:ascii="Calibri" w:hAnsi="Calibri" w:cs="Calibri"/>
          <w:lang w:val="en-US"/>
        </w:rPr>
        <w:t>PC</w:t>
      </w:r>
      <w:r w:rsidRPr="00C029A5">
        <w:rPr>
          <w:rFonts w:ascii="Calibri" w:hAnsi="Calibri" w:cs="Calibri"/>
        </w:rPr>
        <w:t xml:space="preserve"> без сигнального канала): все входные порты сделаны из волокна одного тип и используются для ввода излучения накачки в активное волокно; в случае активного волокна с двойной оболочкой - наиболее распространенный случай - накачка вводится в первую оболочку.</w:t>
      </w:r>
    </w:p>
    <w:p w:rsidR="00B260BC" w:rsidRDefault="00B260BC" w:rsidP="00B260BC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color w:val="000000"/>
          <w:sz w:val="18"/>
          <w:szCs w:val="18"/>
        </w:rPr>
      </w:pPr>
      <w:r w:rsidRPr="00C029A5">
        <w:rPr>
          <w:rFonts w:ascii="Calibri" w:hAnsi="Calibri" w:cs="Calibri"/>
        </w:rPr>
        <w:t xml:space="preserve">• </w:t>
      </w:r>
      <w:r>
        <w:rPr>
          <w:rFonts w:ascii="Calibri" w:hAnsi="Calibri" w:cs="Calibri"/>
          <w:lang w:val="en-US"/>
        </w:rPr>
        <w:t>PC</w:t>
      </w:r>
      <w:r w:rsidRPr="00C029A5">
        <w:rPr>
          <w:rFonts w:ascii="Calibri" w:hAnsi="Calibri" w:cs="Calibri"/>
        </w:rPr>
        <w:t xml:space="preserve"> с сигнальным каналом (</w:t>
      </w:r>
      <w:r>
        <w:rPr>
          <w:rFonts w:ascii="Calibri" w:hAnsi="Calibri" w:cs="Calibri"/>
          <w:lang w:val="en-US"/>
        </w:rPr>
        <w:t>feedthrough</w:t>
      </w:r>
      <w:r w:rsidRPr="00C029A5">
        <w:rPr>
          <w:rFonts w:ascii="Calibri" w:hAnsi="Calibri" w:cs="Calibri"/>
        </w:rPr>
        <w:t xml:space="preserve">): центральное волокно в жгуте - пассивное волокно с сердцевиной, равной по размеру сердцевине активного волокна, чтобы сформировать непрерывный путь для сигнала. В идеале, отраженный сигнал попадает обратно в сердцевину пассивного волокне, а не в волокна накачки, таким образом обеспечивая автоматическую защиту диодов накачки. </w:t>
      </w:r>
    </w:p>
    <w:p w:rsidR="00B260BC" w:rsidRDefault="00B260BC" w:rsidP="00B260BC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color w:val="000000"/>
          <w:sz w:val="18"/>
          <w:szCs w:val="18"/>
        </w:rPr>
      </w:pPr>
      <w:r w:rsidRPr="00C029A5">
        <w:rPr>
          <w:rFonts w:ascii="Calibri" w:hAnsi="Calibri" w:cs="Calibri"/>
        </w:rPr>
        <w:t xml:space="preserve">• </w:t>
      </w:r>
      <w:r>
        <w:rPr>
          <w:rFonts w:ascii="Calibri" w:hAnsi="Calibri" w:cs="Calibri"/>
          <w:lang w:val="en-US"/>
        </w:rPr>
        <w:t>PC</w:t>
      </w:r>
      <w:r w:rsidRPr="00C029A5">
        <w:rPr>
          <w:rFonts w:ascii="Calibri" w:hAnsi="Calibri" w:cs="Calibri"/>
        </w:rPr>
        <w:t xml:space="preserve"> с сигнальным каналом необходимы для накачки каскадов, формирующих </w:t>
      </w:r>
      <w:r>
        <w:rPr>
          <w:rFonts w:ascii="Calibri" w:hAnsi="Calibri" w:cs="Calibri"/>
          <w:lang w:val="en-US"/>
        </w:rPr>
        <w:t>PA</w:t>
      </w:r>
      <w:r w:rsidRPr="00C029A5">
        <w:rPr>
          <w:rFonts w:ascii="Calibri" w:hAnsi="Calibri" w:cs="Calibri"/>
        </w:rPr>
        <w:t xml:space="preserve">, но они также часто используются в МО для предохранения диодов накачки от оптического сигнала, просачивающегося через зеркала резонатора. Типичные схемы </w:t>
      </w:r>
      <w:r>
        <w:rPr>
          <w:rFonts w:ascii="Calibri" w:hAnsi="Calibri" w:cs="Calibri"/>
          <w:lang w:val="en-US"/>
        </w:rPr>
        <w:t>PC</w:t>
      </w:r>
      <w:r w:rsidRPr="00C029A5">
        <w:rPr>
          <w:rFonts w:ascii="Calibri" w:hAnsi="Calibri" w:cs="Calibri"/>
        </w:rPr>
        <w:t xml:space="preserve"> без или с сигнальным каналом показаны на рис. 2.</w:t>
      </w:r>
    </w:p>
    <w:p w:rsidR="00B260BC" w:rsidRDefault="00B260BC" w:rsidP="00B260BC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color w:val="000000"/>
          <w:sz w:val="18"/>
          <w:szCs w:val="18"/>
        </w:rPr>
      </w:pPr>
    </w:p>
    <w:p w:rsidR="001F18CE" w:rsidRDefault="001F18CE" w:rsidP="00B260BC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color w:val="000000"/>
          <w:sz w:val="18"/>
          <w:szCs w:val="18"/>
        </w:rPr>
      </w:pPr>
      <w:r>
        <w:rPr>
          <w:noProof/>
          <w:lang w:eastAsia="ru-RU"/>
        </w:rPr>
        <w:drawing>
          <wp:inline distT="0" distB="0" distL="0" distR="0" wp14:anchorId="42FB4308" wp14:editId="3C47628C">
            <wp:extent cx="5940425" cy="1795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0BC" w:rsidRDefault="00B260BC" w:rsidP="00B260BC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C029A5">
        <w:rPr>
          <w:rFonts w:ascii="Calibri" w:hAnsi="Calibri" w:cs="Calibri"/>
        </w:rPr>
        <w:t xml:space="preserve">Рисунок 1. Схематическое представление расположения элементов волоконного лазера большой мощности: </w:t>
      </w:r>
      <w:r>
        <w:rPr>
          <w:rFonts w:ascii="Calibri" w:hAnsi="Calibri" w:cs="Calibri"/>
          <w:lang w:val="en-US"/>
        </w:rPr>
        <w:t>PC</w:t>
      </w:r>
      <w:r w:rsidRPr="00C029A5">
        <w:rPr>
          <w:rFonts w:ascii="Calibri" w:hAnsi="Calibri" w:cs="Calibri"/>
        </w:rPr>
        <w:t xml:space="preserve"> - объединитель накачки, </w:t>
      </w:r>
      <w:r>
        <w:rPr>
          <w:rFonts w:ascii="Calibri" w:hAnsi="Calibri" w:cs="Calibri"/>
          <w:lang w:val="en-US"/>
        </w:rPr>
        <w:t>MC</w:t>
      </w:r>
      <w:r w:rsidRPr="00C029A5">
        <w:rPr>
          <w:rFonts w:ascii="Calibri" w:hAnsi="Calibri" w:cs="Calibri"/>
        </w:rPr>
        <w:t xml:space="preserve"> - задающий генератор, </w:t>
      </w:r>
      <w:r>
        <w:rPr>
          <w:rFonts w:ascii="Calibri" w:hAnsi="Calibri" w:cs="Calibri"/>
          <w:lang w:val="en-US"/>
        </w:rPr>
        <w:t>PA</w:t>
      </w:r>
      <w:r w:rsidRPr="00C029A5">
        <w:rPr>
          <w:rFonts w:ascii="Calibri" w:hAnsi="Calibri" w:cs="Calibri"/>
        </w:rPr>
        <w:t xml:space="preserve"> - усилитель мощности.</w:t>
      </w:r>
    </w:p>
    <w:p w:rsidR="001F18CE" w:rsidRDefault="001F18CE" w:rsidP="00B260BC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:rsidR="001F18CE" w:rsidRDefault="001F18CE" w:rsidP="001F18CE">
      <w:pPr>
        <w:autoSpaceDE w:val="0"/>
        <w:autoSpaceDN w:val="0"/>
        <w:adjustRightInd w:val="0"/>
        <w:spacing w:line="252" w:lineRule="auto"/>
        <w:jc w:val="center"/>
        <w:rPr>
          <w:rFonts w:ascii="Calibri" w:hAnsi="Calibri" w:cs="Calibri"/>
        </w:rPr>
      </w:pPr>
      <w:r>
        <w:rPr>
          <w:noProof/>
          <w:lang w:eastAsia="ru-RU"/>
        </w:rPr>
        <w:lastRenderedPageBreak/>
        <w:drawing>
          <wp:inline distT="0" distB="0" distL="0" distR="0" wp14:anchorId="02E64FF7" wp14:editId="58966B2E">
            <wp:extent cx="2309681" cy="16220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0969" cy="162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noProof/>
          <w:lang w:eastAsia="ru-RU"/>
        </w:rPr>
        <w:drawing>
          <wp:inline distT="0" distB="0" distL="0" distR="0" wp14:anchorId="48184191" wp14:editId="65984332">
            <wp:extent cx="2065130" cy="1619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0069" cy="164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8CE" w:rsidRDefault="001F18CE" w:rsidP="00B260BC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color w:val="000000"/>
          <w:sz w:val="18"/>
          <w:szCs w:val="18"/>
        </w:rPr>
      </w:pPr>
    </w:p>
    <w:p w:rsidR="00B260BC" w:rsidRDefault="00B260BC" w:rsidP="00B260BC">
      <w:pPr>
        <w:autoSpaceDE w:val="0"/>
        <w:autoSpaceDN w:val="0"/>
        <w:adjustRightInd w:val="0"/>
        <w:spacing w:line="252" w:lineRule="auto"/>
        <w:rPr>
          <w:rFonts w:ascii="Segoe UI" w:hAnsi="Segoe UI" w:cs="Segoe UI"/>
          <w:color w:val="000000"/>
          <w:sz w:val="18"/>
          <w:szCs w:val="18"/>
        </w:rPr>
      </w:pPr>
      <w:r w:rsidRPr="00C029A5">
        <w:rPr>
          <w:rFonts w:ascii="Calibri" w:hAnsi="Calibri" w:cs="Calibri"/>
        </w:rPr>
        <w:t>Рисунок 2. Схематическое представление объединителя накачки без (слева) и с сигнальным каналом (справа</w:t>
      </w:r>
      <w:r w:rsidR="00417F5C">
        <w:rPr>
          <w:rFonts w:ascii="Calibri" w:hAnsi="Calibri" w:cs="Calibri"/>
        </w:rPr>
        <w:t>)</w:t>
      </w:r>
      <w:r w:rsidRPr="00C029A5">
        <w:rPr>
          <w:rFonts w:ascii="Calibri" w:hAnsi="Calibri" w:cs="Calibri"/>
        </w:rPr>
        <w:t xml:space="preserve">. Красная линия представляет одномодовое с двойной оболочкой пассивное оптическое волокно, используемое как в резонаторе МО, так и в каскаде </w:t>
      </w:r>
      <w:r>
        <w:rPr>
          <w:rFonts w:ascii="Calibri" w:hAnsi="Calibri" w:cs="Calibri"/>
          <w:lang w:val="en-US"/>
        </w:rPr>
        <w:t>PA</w:t>
      </w:r>
      <w:r w:rsidRPr="00C029A5">
        <w:rPr>
          <w:rFonts w:ascii="Calibri" w:hAnsi="Calibri" w:cs="Calibri"/>
        </w:rPr>
        <w:t>. Черный линии обозначают волокна с большим полем моды (с большой сердцевиной) согласованных с волокнами диодов накачки.</w:t>
      </w:r>
    </w:p>
    <w:p w:rsidR="00B54C70" w:rsidRDefault="00B260BC" w:rsidP="00B260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PC</w:t>
      </w:r>
      <w:r w:rsidRPr="00C029A5">
        <w:rPr>
          <w:rFonts w:ascii="Calibri" w:hAnsi="Calibri" w:cs="Calibri"/>
        </w:rPr>
        <w:t xml:space="preserve"> основаны на структуре сплавленного биконического тейпера (</w:t>
      </w:r>
      <w:r>
        <w:rPr>
          <w:rFonts w:ascii="Calibri" w:hAnsi="Calibri" w:cs="Calibri"/>
          <w:lang w:val="en-US"/>
        </w:rPr>
        <w:t>FBT</w:t>
      </w:r>
      <w:r w:rsidRPr="00C029A5">
        <w:rPr>
          <w:rFonts w:ascii="Calibri" w:hAnsi="Calibri" w:cs="Calibri"/>
        </w:rPr>
        <w:t xml:space="preserve">), которая </w:t>
      </w:r>
      <w:r w:rsidR="005C24D4" w:rsidRPr="00C029A5">
        <w:rPr>
          <w:rFonts w:ascii="Calibri" w:hAnsi="Calibri" w:cs="Calibri"/>
        </w:rPr>
        <w:t>изготавливается</w:t>
      </w:r>
      <w:r w:rsidRPr="00C029A5">
        <w:rPr>
          <w:rFonts w:ascii="Calibri" w:hAnsi="Calibri" w:cs="Calibri"/>
        </w:rPr>
        <w:t xml:space="preserve"> путем размещения заданного числа смежных каналов рядом друг с другом (встык по боковой стороне), и затем их сплавления и растягивания, чтобы создать центральную область связи. На практике процедура более комплексна не только потому, что волокна должны быть удержаны в правильном положении, но также и потому что необходимы предварительные операции, такие как предварительное сужение или травление в плавиковой кислоте. </w:t>
      </w:r>
      <w:r>
        <w:rPr>
          <w:rFonts w:ascii="Calibri" w:hAnsi="Calibri" w:cs="Calibri"/>
          <w:lang w:val="en-US"/>
        </w:rPr>
        <w:t>PC</w:t>
      </w:r>
      <w:r w:rsidRPr="00C029A5">
        <w:rPr>
          <w:rFonts w:ascii="Calibri" w:hAnsi="Calibri" w:cs="Calibri"/>
        </w:rPr>
        <w:t xml:space="preserve"> с сигнальным каналом особенно трудно изготовить, потому что волокно сигнального канала должен быть сохранен в центре жгута с плотными допусками на каждом шаге изготовления. Кроме того, геометрические ограничения позволяют </w:t>
      </w:r>
      <w:r w:rsidR="005C24D4" w:rsidRPr="00C029A5">
        <w:rPr>
          <w:rFonts w:ascii="Calibri" w:hAnsi="Calibri" w:cs="Calibri"/>
        </w:rPr>
        <w:t>изготавливать</w:t>
      </w:r>
      <w:r w:rsidRPr="00C029A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PC</w:t>
      </w:r>
      <w:r w:rsidRPr="00C029A5">
        <w:rPr>
          <w:rFonts w:ascii="Calibri" w:hAnsi="Calibri" w:cs="Calibri"/>
        </w:rPr>
        <w:t xml:space="preserve">, основанных на структуре </w:t>
      </w:r>
      <w:r>
        <w:rPr>
          <w:rFonts w:ascii="Calibri" w:hAnsi="Calibri" w:cs="Calibri"/>
          <w:lang w:val="en-US"/>
        </w:rPr>
        <w:t>FBT</w:t>
      </w:r>
      <w:r w:rsidRPr="00C029A5">
        <w:rPr>
          <w:rFonts w:ascii="Calibri" w:hAnsi="Calibri" w:cs="Calibri"/>
        </w:rPr>
        <w:t xml:space="preserve">, только с определенным числом входных портов (наиболее </w:t>
      </w:r>
      <w:r w:rsidR="005C24D4" w:rsidRPr="00C029A5">
        <w:rPr>
          <w:rFonts w:ascii="Calibri" w:hAnsi="Calibri" w:cs="Calibri"/>
        </w:rPr>
        <w:t>распространены</w:t>
      </w:r>
      <w:r w:rsidRPr="00C029A5">
        <w:rPr>
          <w:rFonts w:ascii="Calibri" w:hAnsi="Calibri" w:cs="Calibri"/>
        </w:rPr>
        <w:t xml:space="preserve"> 7, 19, и 63), тогда как закон сохранение яркости налагает ограничения на числовую апертуру (</w:t>
      </w:r>
      <w:r>
        <w:rPr>
          <w:rFonts w:ascii="Calibri" w:hAnsi="Calibri" w:cs="Calibri"/>
          <w:lang w:val="en-US"/>
        </w:rPr>
        <w:t>NA</w:t>
      </w:r>
      <w:r w:rsidRPr="00C029A5">
        <w:rPr>
          <w:rFonts w:ascii="Calibri" w:hAnsi="Calibri" w:cs="Calibri"/>
        </w:rPr>
        <w:t xml:space="preserve">) входного волокна. Большое число </w:t>
      </w:r>
      <w:r>
        <w:rPr>
          <w:rFonts w:ascii="Calibri" w:hAnsi="Calibri" w:cs="Calibri"/>
          <w:lang w:val="en-US"/>
        </w:rPr>
        <w:t>PC</w:t>
      </w:r>
      <w:r w:rsidRPr="00C029A5">
        <w:rPr>
          <w:rFonts w:ascii="Calibri" w:hAnsi="Calibri" w:cs="Calibri"/>
        </w:rPr>
        <w:t xml:space="preserve"> </w:t>
      </w:r>
      <w:r w:rsidR="005C24D4" w:rsidRPr="00C029A5">
        <w:rPr>
          <w:rFonts w:ascii="Calibri" w:hAnsi="Calibri" w:cs="Calibri"/>
        </w:rPr>
        <w:t>доступны</w:t>
      </w:r>
      <w:r w:rsidRPr="00C029A5">
        <w:rPr>
          <w:rFonts w:ascii="Calibri" w:hAnsi="Calibri" w:cs="Calibri"/>
        </w:rPr>
        <w:t xml:space="preserve"> коммерчески как стандартные волоконные элементы, хотя и с небольшим количеством </w:t>
      </w:r>
      <w:r w:rsidR="005C24D4" w:rsidRPr="00C029A5">
        <w:rPr>
          <w:rFonts w:ascii="Calibri" w:hAnsi="Calibri" w:cs="Calibri"/>
        </w:rPr>
        <w:t>входных каналов,</w:t>
      </w:r>
      <w:r w:rsidRPr="00C029A5">
        <w:rPr>
          <w:rFonts w:ascii="Calibri" w:hAnsi="Calibri" w:cs="Calibri"/>
        </w:rPr>
        <w:t xml:space="preserve"> и для определенных типов волокон. Однако, во многих случаях, и в особенности для </w:t>
      </w:r>
      <w:r>
        <w:rPr>
          <w:rFonts w:ascii="Calibri" w:hAnsi="Calibri" w:cs="Calibri"/>
          <w:lang w:val="en-US"/>
        </w:rPr>
        <w:t>PC</w:t>
      </w:r>
      <w:r w:rsidRPr="00C029A5">
        <w:rPr>
          <w:rFonts w:ascii="Calibri" w:hAnsi="Calibri" w:cs="Calibri"/>
        </w:rPr>
        <w:t xml:space="preserve"> с сигнальным каналом, готовые продукты часто </w:t>
      </w:r>
      <w:r w:rsidR="005C24D4" w:rsidRPr="00C029A5">
        <w:rPr>
          <w:rFonts w:ascii="Calibri" w:hAnsi="Calibri" w:cs="Calibri"/>
        </w:rPr>
        <w:t>не соответствуют</w:t>
      </w:r>
      <w:r w:rsidRPr="00C029A5">
        <w:rPr>
          <w:rFonts w:ascii="Calibri" w:hAnsi="Calibri" w:cs="Calibri"/>
        </w:rPr>
        <w:t xml:space="preserve"> необходимым требованиям, потому что, </w:t>
      </w:r>
      <w:r>
        <w:rPr>
          <w:rFonts w:ascii="Calibri" w:hAnsi="Calibri" w:cs="Calibri"/>
          <w:lang w:val="en-US"/>
        </w:rPr>
        <w:t>PC</w:t>
      </w:r>
      <w:r w:rsidRPr="00C029A5">
        <w:rPr>
          <w:rFonts w:ascii="Calibri" w:hAnsi="Calibri" w:cs="Calibri"/>
        </w:rPr>
        <w:t xml:space="preserve"> должны быть должным образом состыкованы с активным волокном, согласованы по числовой апертуре, модовому распределению и геометрии (например, одиночное/двойное покрытие, фотонный кристалл), чтобы оптимизировать работу лазера. </w:t>
      </w:r>
    </w:p>
    <w:p w:rsidR="00B54C70" w:rsidRDefault="00B54C70" w:rsidP="00B260B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B260BC" w:rsidRDefault="00B260BC" w:rsidP="00B260B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r w:rsidRPr="00C029A5">
        <w:rPr>
          <w:rFonts w:ascii="Calibri" w:hAnsi="Calibri" w:cs="Calibri"/>
        </w:rPr>
        <w:t xml:space="preserve">Следовательно, потребность в овладении процедурой производства с хорошей воспроизводимостью, волоконных объединителей накачки с максимальной эффективностью связи крайне высока. В представленной работе приведены результаты разработки такой процедуры; представлены усовершенствования существующих техник изготовления и </w:t>
      </w:r>
      <w:r w:rsidR="00785F70">
        <w:rPr>
          <w:rFonts w:ascii="Calibri" w:hAnsi="Calibri" w:cs="Calibri"/>
        </w:rPr>
        <w:t xml:space="preserve">оптические </w:t>
      </w:r>
      <w:r w:rsidRPr="00C029A5">
        <w:rPr>
          <w:rFonts w:ascii="Calibri" w:hAnsi="Calibri" w:cs="Calibri"/>
        </w:rPr>
        <w:t>характеристики произведенных волоконных элементов.</w:t>
      </w:r>
    </w:p>
    <w:p w:rsidR="00894383" w:rsidRDefault="00894383" w:rsidP="002D1E0C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:rsidR="00721775" w:rsidRDefault="00721775" w:rsidP="002D1E0C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---</w:t>
      </w:r>
    </w:p>
    <w:p w:rsidR="00185BB1" w:rsidRPr="00185BB1" w:rsidRDefault="004A4FAC" w:rsidP="00185BB1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Еще одним неотъемлемым элемент</w:t>
      </w:r>
      <w:r w:rsidR="008739A9">
        <w:rPr>
          <w:rFonts w:ascii="Calibri" w:hAnsi="Calibri" w:cs="Calibri"/>
        </w:rPr>
        <w:t>о</w:t>
      </w:r>
      <w:r>
        <w:rPr>
          <w:rFonts w:ascii="Calibri" w:hAnsi="Calibri" w:cs="Calibri"/>
        </w:rPr>
        <w:t>м волоконных лазеров явля</w:t>
      </w:r>
      <w:r w:rsidR="008739A9">
        <w:rPr>
          <w:rFonts w:ascii="Calibri" w:hAnsi="Calibri" w:cs="Calibri"/>
        </w:rPr>
        <w:t>е</w:t>
      </w:r>
      <w:r>
        <w:rPr>
          <w:rFonts w:ascii="Calibri" w:hAnsi="Calibri" w:cs="Calibri"/>
        </w:rPr>
        <w:t>тся волоконн</w:t>
      </w:r>
      <w:r w:rsidR="008739A9">
        <w:rPr>
          <w:rFonts w:ascii="Calibri" w:hAnsi="Calibri" w:cs="Calibri"/>
        </w:rPr>
        <w:t>ая</w:t>
      </w:r>
      <w:r>
        <w:rPr>
          <w:rFonts w:ascii="Calibri" w:hAnsi="Calibri" w:cs="Calibri"/>
        </w:rPr>
        <w:t xml:space="preserve"> брэгговск</w:t>
      </w:r>
      <w:r w:rsidR="008739A9">
        <w:rPr>
          <w:rFonts w:ascii="Calibri" w:hAnsi="Calibri" w:cs="Calibri"/>
        </w:rPr>
        <w:t>ая</w:t>
      </w:r>
      <w:r>
        <w:rPr>
          <w:rFonts w:ascii="Calibri" w:hAnsi="Calibri" w:cs="Calibri"/>
        </w:rPr>
        <w:t xml:space="preserve"> решетк</w:t>
      </w:r>
      <w:r w:rsidR="008739A9">
        <w:rPr>
          <w:rFonts w:ascii="Calibri" w:hAnsi="Calibri" w:cs="Calibri"/>
        </w:rPr>
        <w:t>а</w:t>
      </w:r>
      <w:r w:rsidR="003C2EB5">
        <w:rPr>
          <w:rFonts w:ascii="Calibri" w:hAnsi="Calibri" w:cs="Calibri"/>
        </w:rPr>
        <w:t xml:space="preserve"> </w:t>
      </w:r>
      <w:r w:rsidR="003C2EB5" w:rsidRPr="00185BB1">
        <w:rPr>
          <w:rFonts w:ascii="Calibri" w:hAnsi="Calibri" w:cs="Calibri"/>
        </w:rPr>
        <w:t>(ВБР)</w:t>
      </w:r>
      <w:r w:rsidR="008739A9">
        <w:rPr>
          <w:rFonts w:ascii="Calibri" w:hAnsi="Calibri" w:cs="Calibri"/>
        </w:rPr>
        <w:t xml:space="preserve">. </w:t>
      </w:r>
      <w:r w:rsidR="00185BB1" w:rsidRPr="00185BB1">
        <w:rPr>
          <w:rFonts w:ascii="Calibri" w:hAnsi="Calibri" w:cs="Calibri"/>
        </w:rPr>
        <w:t xml:space="preserve">Волоконные брэгговская решетки широко используются </w:t>
      </w:r>
      <w:r w:rsidR="008739A9">
        <w:rPr>
          <w:rFonts w:ascii="Calibri" w:hAnsi="Calibri" w:cs="Calibri"/>
        </w:rPr>
        <w:t xml:space="preserve">в </w:t>
      </w:r>
      <w:r w:rsidRPr="00185BB1">
        <w:rPr>
          <w:rFonts w:ascii="Calibri" w:hAnsi="Calibri" w:cs="Calibri"/>
        </w:rPr>
        <w:t>волоконных лазерных систем</w:t>
      </w:r>
      <w:r w:rsidR="008739A9">
        <w:rPr>
          <w:rFonts w:ascii="Calibri" w:hAnsi="Calibri" w:cs="Calibri"/>
        </w:rPr>
        <w:t>ах</w:t>
      </w:r>
      <w:r w:rsidR="00185BB1" w:rsidRPr="00185BB1">
        <w:rPr>
          <w:rFonts w:ascii="Calibri" w:hAnsi="Calibri" w:cs="Calibri"/>
        </w:rPr>
        <w:t xml:space="preserve"> </w:t>
      </w:r>
      <w:r w:rsidR="008739A9">
        <w:rPr>
          <w:rFonts w:ascii="Calibri" w:hAnsi="Calibri" w:cs="Calibri"/>
        </w:rPr>
        <w:t>в качестве зеркал волоконного резонатора</w:t>
      </w:r>
      <w:r w:rsidR="00185BB1" w:rsidRPr="00185BB1">
        <w:rPr>
          <w:rFonts w:ascii="Calibri" w:hAnsi="Calibri" w:cs="Calibri"/>
        </w:rPr>
        <w:t xml:space="preserve">, а также в качестве чувствительных </w:t>
      </w:r>
      <w:r w:rsidRPr="00185BB1">
        <w:rPr>
          <w:rFonts w:ascii="Calibri" w:hAnsi="Calibri" w:cs="Calibri"/>
        </w:rPr>
        <w:t>оптоволоконных</w:t>
      </w:r>
      <w:r w:rsidR="00185BB1" w:rsidRPr="00185BB1">
        <w:rPr>
          <w:rFonts w:ascii="Calibri" w:hAnsi="Calibri" w:cs="Calibri"/>
        </w:rPr>
        <w:t xml:space="preserve"> элементов в агрессивной окружающей среде, где часто они должны быть в состоянии выдержать очень высокие температуры [1-3]. Хотя ВБР обычно воспринимается как дифракционная решетка с 'постоянную' (перманентной) модуляцией показателя преломления в сердцевине волокна, эксплуатация в режимах, подразумевающих высокие температуры может </w:t>
      </w:r>
      <w:r w:rsidR="00185BB1" w:rsidRPr="00185BB1">
        <w:rPr>
          <w:rFonts w:ascii="Calibri" w:hAnsi="Calibri" w:cs="Calibri"/>
        </w:rPr>
        <w:lastRenderedPageBreak/>
        <w:t>привести к деградации (стиранию) наведенной модуляции показателя преломления, формирующей решетку. Максимальная температура, которую может поддерживать условная ВБР (</w:t>
      </w:r>
      <w:r w:rsidR="006D79E7" w:rsidRPr="00185BB1">
        <w:rPr>
          <w:rFonts w:ascii="Calibri" w:hAnsi="Calibri" w:cs="Calibri"/>
        </w:rPr>
        <w:t>используемая, например,</w:t>
      </w:r>
      <w:r w:rsidR="00185BB1" w:rsidRPr="00185BB1">
        <w:rPr>
          <w:rFonts w:ascii="Calibri" w:hAnsi="Calibri" w:cs="Calibri"/>
        </w:rPr>
        <w:t xml:space="preserve"> в качестве температурных датчиков или при высоких энергиях проходящего оптического излучения), как правило составляет не более 600 º</w:t>
      </w:r>
      <w:r w:rsidR="00185BB1">
        <w:rPr>
          <w:rFonts w:ascii="Calibri" w:hAnsi="Calibri" w:cs="Calibri"/>
          <w:lang w:val="en-US"/>
        </w:rPr>
        <w:t>C</w:t>
      </w:r>
      <w:r w:rsidR="00185BB1" w:rsidRPr="00185BB1">
        <w:rPr>
          <w:rFonts w:ascii="Calibri" w:hAnsi="Calibri" w:cs="Calibri"/>
        </w:rPr>
        <w:t xml:space="preserve">, что обусловлено слабостью химической связи германия и кислорода внутри волокна [4]. Много научно-исследовательских работ было выполнено с целью увеличить термическую стойкость структур решетки, </w:t>
      </w:r>
      <w:r w:rsidR="00F24B04" w:rsidRPr="00185BB1">
        <w:rPr>
          <w:rFonts w:ascii="Calibri" w:hAnsi="Calibri" w:cs="Calibri"/>
        </w:rPr>
        <w:t>например,</w:t>
      </w:r>
      <w:r w:rsidR="00185BB1" w:rsidRPr="00185BB1">
        <w:rPr>
          <w:rFonts w:ascii="Calibri" w:hAnsi="Calibri" w:cs="Calibri"/>
        </w:rPr>
        <w:t xml:space="preserve"> посредством экспериментов, вовлекающих ускоренное старение, предварительную иррадиацию, формирование решеток типа </w:t>
      </w:r>
      <w:r w:rsidR="00185BB1">
        <w:rPr>
          <w:rFonts w:ascii="Calibri" w:hAnsi="Calibri" w:cs="Calibri"/>
          <w:lang w:val="en-US"/>
        </w:rPr>
        <w:t>II</w:t>
      </w:r>
      <w:r w:rsidR="00185BB1" w:rsidRPr="00185BB1">
        <w:rPr>
          <w:rFonts w:ascii="Calibri" w:hAnsi="Calibri" w:cs="Calibri"/>
        </w:rPr>
        <w:t xml:space="preserve">, легирование волокна специфическими химическим элементами и т.д. [5-9]. Однако, уровень затухания коэффициента отражения решетки, которая недопустима во многих </w:t>
      </w:r>
      <w:r w:rsidR="000C4323" w:rsidRPr="00185BB1">
        <w:rPr>
          <w:rFonts w:ascii="Calibri" w:hAnsi="Calibri" w:cs="Calibri"/>
        </w:rPr>
        <w:t>прикладных</w:t>
      </w:r>
      <w:r w:rsidR="00185BB1" w:rsidRPr="00185BB1">
        <w:rPr>
          <w:rFonts w:ascii="Calibri" w:hAnsi="Calibri" w:cs="Calibri"/>
        </w:rPr>
        <w:t xml:space="preserve"> случаях все еще имеет место при высоких температурах. Недавно, сообщалось о восстановленных решетках, произведенных на волокне, легированном </w:t>
      </w:r>
      <w:r w:rsidR="00185BB1">
        <w:rPr>
          <w:rFonts w:ascii="Calibri" w:hAnsi="Calibri" w:cs="Calibri"/>
          <w:lang w:val="en-US"/>
        </w:rPr>
        <w:t>B</w:t>
      </w:r>
      <w:r w:rsidR="00185BB1" w:rsidRPr="00185BB1">
        <w:rPr>
          <w:rFonts w:ascii="Calibri" w:hAnsi="Calibri" w:cs="Calibri"/>
        </w:rPr>
        <w:t>/</w:t>
      </w:r>
      <w:r w:rsidR="00185BB1">
        <w:rPr>
          <w:rFonts w:ascii="Calibri" w:hAnsi="Calibri" w:cs="Calibri"/>
          <w:lang w:val="en-US"/>
        </w:rPr>
        <w:t>Ge</w:t>
      </w:r>
      <w:r w:rsidR="00185BB1" w:rsidRPr="00185BB1">
        <w:rPr>
          <w:rFonts w:ascii="Calibri" w:hAnsi="Calibri" w:cs="Calibri"/>
        </w:rPr>
        <w:t>, которое может поддерживать высокие температуры свыше 1200 º</w:t>
      </w:r>
      <w:r w:rsidR="00185BB1">
        <w:rPr>
          <w:rFonts w:ascii="Calibri" w:hAnsi="Calibri" w:cs="Calibri"/>
          <w:lang w:val="en-US"/>
        </w:rPr>
        <w:t>C</w:t>
      </w:r>
      <w:r w:rsidR="00185BB1" w:rsidRPr="00185BB1">
        <w:rPr>
          <w:rFonts w:ascii="Calibri" w:hAnsi="Calibri" w:cs="Calibri"/>
        </w:rPr>
        <w:t xml:space="preserve"> [10, 11]. Однако, для этого типа решеток требуется волокно, легированное специфическими элементами, а также наводораживание (насыщение оптического волокна водородом под давлением свыше 150 атм.) [10]. За последние несколько лет значительное внимание было уделено отработке процесса изготовлению ВБР при помощи импульсов фемтосекундных лазеров. Полученные критерии термической устойчивости показывают, что записанные таким образом решетки типовые </w:t>
      </w:r>
      <w:r w:rsidR="00185BB1">
        <w:rPr>
          <w:rFonts w:ascii="Calibri" w:hAnsi="Calibri" w:cs="Calibri"/>
          <w:lang w:val="en-US"/>
        </w:rPr>
        <w:t>II</w:t>
      </w:r>
      <w:r w:rsidR="00185BB1" w:rsidRPr="00185BB1">
        <w:rPr>
          <w:rFonts w:ascii="Calibri" w:hAnsi="Calibri" w:cs="Calibri"/>
        </w:rPr>
        <w:t>-</w:t>
      </w:r>
      <w:r w:rsidR="00185BB1">
        <w:rPr>
          <w:rFonts w:ascii="Calibri" w:hAnsi="Calibri" w:cs="Calibri"/>
          <w:lang w:val="en-US"/>
        </w:rPr>
        <w:t>IR</w:t>
      </w:r>
      <w:r w:rsidR="00185BB1" w:rsidRPr="00185BB1">
        <w:rPr>
          <w:rFonts w:ascii="Calibri" w:hAnsi="Calibri" w:cs="Calibri"/>
        </w:rPr>
        <w:t xml:space="preserve"> показывает превосходную стабильность при температурах свыше 1000 </w:t>
      </w:r>
      <w:r w:rsidR="00EB1565" w:rsidRPr="00185BB1">
        <w:rPr>
          <w:rFonts w:ascii="Calibri" w:hAnsi="Calibri" w:cs="Calibri"/>
        </w:rPr>
        <w:t>°</w:t>
      </w:r>
      <w:r w:rsidR="00EB1565">
        <w:rPr>
          <w:rFonts w:ascii="Calibri" w:hAnsi="Calibri" w:cs="Calibri"/>
          <w:lang w:val="en-US"/>
        </w:rPr>
        <w:t>C</w:t>
      </w:r>
      <w:r w:rsidR="00185BB1" w:rsidRPr="00185BB1">
        <w:rPr>
          <w:rFonts w:ascii="Calibri" w:hAnsi="Calibri" w:cs="Calibri"/>
        </w:rPr>
        <w:t xml:space="preserve"> [12-13]. Это </w:t>
      </w:r>
      <w:r w:rsidR="000C4323" w:rsidRPr="00185BB1">
        <w:rPr>
          <w:rFonts w:ascii="Calibri" w:hAnsi="Calibri" w:cs="Calibri"/>
        </w:rPr>
        <w:t>объясняется</w:t>
      </w:r>
      <w:r w:rsidR="00185BB1" w:rsidRPr="00185BB1">
        <w:rPr>
          <w:rFonts w:ascii="Calibri" w:hAnsi="Calibri" w:cs="Calibri"/>
        </w:rPr>
        <w:t xml:space="preserve"> результатом нелинейного процесса самофокусировки, где крайне высокая пиковая мощность лазерного излучения локально воздействует на структуру матрицы стекла [2, 14]. Однако, хорошая термическая устойчивость не сохраняется при росте температуры </w:t>
      </w:r>
      <w:r w:rsidR="000C4323" w:rsidRPr="00185BB1">
        <w:rPr>
          <w:rFonts w:ascii="Calibri" w:hAnsi="Calibri" w:cs="Calibri"/>
        </w:rPr>
        <w:t>свыше</w:t>
      </w:r>
      <w:r w:rsidR="00185BB1" w:rsidRPr="00185BB1">
        <w:rPr>
          <w:rFonts w:ascii="Calibri" w:hAnsi="Calibri" w:cs="Calibri"/>
        </w:rPr>
        <w:t xml:space="preserve"> 1100 °</w:t>
      </w:r>
      <w:r w:rsidR="00185BB1">
        <w:rPr>
          <w:rFonts w:ascii="Calibri" w:hAnsi="Calibri" w:cs="Calibri"/>
          <w:lang w:val="en-US"/>
        </w:rPr>
        <w:t>C</w:t>
      </w:r>
      <w:r w:rsidR="00185BB1" w:rsidRPr="00185BB1">
        <w:rPr>
          <w:rFonts w:ascii="Calibri" w:hAnsi="Calibri" w:cs="Calibri"/>
        </w:rPr>
        <w:t xml:space="preserve"> [12-13]. В этом случае решетки быстро разрушаются. Одно из ограничений в достижении лучшей термической устойчивости заключается в остаточном напряжении, существующем в оптоволокне во время процесса формирования решетки, которое отрицательно сказывается на надежности волокна, качестве решетки и термической устойчивости. Остаточное напряжение возникает, главным образом, из-за суперпозиции теплового напряжения, вызванного разностью коэффициентов теплового расширения между сердцевиной волокна и его покрытием, а также механическим напряжением, вызванным разностью в вязкости и упругости этих двух областей [15].</w:t>
      </w:r>
    </w:p>
    <w:p w:rsidR="00185BB1" w:rsidRPr="00185BB1" w:rsidRDefault="00185BB1" w:rsidP="00185BB1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 w:rsidRPr="00185BB1">
        <w:rPr>
          <w:rFonts w:ascii="Calibri" w:hAnsi="Calibri" w:cs="Calibri"/>
        </w:rPr>
        <w:t>В представленной работе приведены результаты исследований термической устойчивости изготавливаемых оптических волокон с специфическими легирующим элементами, осуществлен подбор термостойкого оптического покрытия, а также сформулирован и отработан процесс записи ВБР на данном волокне с большим полем моды и с двойной оболочкой. Полученные решетки показывают превосходную термическую устойчивость при температурах до 1200 °</w:t>
      </w:r>
      <w:r>
        <w:rPr>
          <w:rFonts w:ascii="Calibri" w:hAnsi="Calibri" w:cs="Calibri"/>
          <w:lang w:val="en-US"/>
        </w:rPr>
        <w:t>C</w:t>
      </w:r>
      <w:r w:rsidRPr="00185BB1">
        <w:rPr>
          <w:rFonts w:ascii="Calibri" w:hAnsi="Calibri" w:cs="Calibri"/>
        </w:rPr>
        <w:t xml:space="preserve">, показывая устойчивость коэффициент отражения решетки и резонансной длины волны в течение 20 часов изотермических измерений. </w:t>
      </w:r>
      <w:r w:rsidRPr="00185BB1">
        <w:rPr>
          <w:rFonts w:ascii="Calibri" w:hAnsi="Calibri" w:cs="Calibri"/>
        </w:rPr>
        <w:t>Кроме того,</w:t>
      </w:r>
      <w:r w:rsidRPr="00185BB1">
        <w:rPr>
          <w:rFonts w:ascii="Calibri" w:hAnsi="Calibri" w:cs="Calibri"/>
        </w:rPr>
        <w:t xml:space="preserve"> у решеток, представленных в данной работе, есть высокий потенциал их применения в одноволоконных</w:t>
      </w:r>
      <w:r w:rsidR="002224BF">
        <w:rPr>
          <w:rFonts w:ascii="Calibri" w:hAnsi="Calibri" w:cs="Calibri"/>
        </w:rPr>
        <w:t xml:space="preserve"> (однокаскадных</w:t>
      </w:r>
      <w:bookmarkStart w:id="0" w:name="_GoBack"/>
      <w:bookmarkEnd w:id="0"/>
      <w:r w:rsidR="002224BF">
        <w:rPr>
          <w:rFonts w:ascii="Calibri" w:hAnsi="Calibri" w:cs="Calibri"/>
        </w:rPr>
        <w:t>)</w:t>
      </w:r>
      <w:r w:rsidRPr="00185BB1">
        <w:rPr>
          <w:rFonts w:ascii="Calibri" w:hAnsi="Calibri" w:cs="Calibri"/>
        </w:rPr>
        <w:t xml:space="preserve"> лазерных системах с выходной оптической мощностью свыше 1 кВт.</w:t>
      </w:r>
    </w:p>
    <w:p w:rsidR="00716F77" w:rsidRDefault="00716F77" w:rsidP="002D1E0C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:rsidR="002D1E0C" w:rsidRDefault="002D1E0C" w:rsidP="002D1E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16F77" w:rsidRDefault="00716F77" w:rsidP="002D1E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16F77" w:rsidRPr="002D1E0C" w:rsidRDefault="00716F77" w:rsidP="002D1E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65CED" w:rsidRDefault="00765CED"/>
    <w:sectPr w:rsidR="00765CED" w:rsidSect="004E144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E0C"/>
    <w:rsid w:val="000C4323"/>
    <w:rsid w:val="00185BB1"/>
    <w:rsid w:val="001B5032"/>
    <w:rsid w:val="001F18CE"/>
    <w:rsid w:val="002224BF"/>
    <w:rsid w:val="002D1E0C"/>
    <w:rsid w:val="003C2EB5"/>
    <w:rsid w:val="00417F5C"/>
    <w:rsid w:val="004A4FAC"/>
    <w:rsid w:val="00524721"/>
    <w:rsid w:val="005C24D4"/>
    <w:rsid w:val="006433FC"/>
    <w:rsid w:val="00644285"/>
    <w:rsid w:val="006D79E7"/>
    <w:rsid w:val="00716F77"/>
    <w:rsid w:val="00721775"/>
    <w:rsid w:val="00765CED"/>
    <w:rsid w:val="00785F70"/>
    <w:rsid w:val="008739A9"/>
    <w:rsid w:val="00891EB0"/>
    <w:rsid w:val="00894383"/>
    <w:rsid w:val="00963237"/>
    <w:rsid w:val="009B7C0B"/>
    <w:rsid w:val="009C20A0"/>
    <w:rsid w:val="009E352A"/>
    <w:rsid w:val="00B260BC"/>
    <w:rsid w:val="00B54C70"/>
    <w:rsid w:val="00D8130E"/>
    <w:rsid w:val="00EB1565"/>
    <w:rsid w:val="00EF4CA4"/>
    <w:rsid w:val="00F2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59C14"/>
  <w15:chartTrackingRefBased/>
  <w15:docId w15:val="{CE3B8B58-4261-4B5B-AFB7-05FF5563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2037</Words>
  <Characters>11611</Characters>
  <Application>Microsoft Office Word</Application>
  <DocSecurity>0</DocSecurity>
  <Lines>96</Lines>
  <Paragraphs>27</Paragraphs>
  <ScaleCrop>false</ScaleCrop>
  <Company/>
  <LinksUpToDate>false</LinksUpToDate>
  <CharactersWithSpaces>13621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Olympus</dc:creator>
  <cp:keywords/>
  <dc:description/>
  <cp:lastModifiedBy>Olympus</cp:lastModifiedBy>
  <cp:revision>32</cp:revision>
  <dcterms:created xsi:type="dcterms:W3CDTF">2016-10-28T07:29:00Z</dcterms:created>
  <dcterms:modified xsi:type="dcterms:W3CDTF">2016-10-28T07:55:00Z</dcterms:modified>
</cp:coreProperties>
</file>