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B0" w:rsidRDefault="00123EB0" w:rsidP="00123EB0">
      <w:pPr>
        <w:jc w:val="center"/>
        <w:rPr>
          <w:sz w:val="36"/>
          <w:szCs w:val="36"/>
        </w:rPr>
      </w:pPr>
      <w:r w:rsidRPr="00123EB0">
        <w:rPr>
          <w:sz w:val="36"/>
          <w:szCs w:val="36"/>
        </w:rPr>
        <w:t xml:space="preserve">Dev in Test </w:t>
      </w:r>
    </w:p>
    <w:p w:rsidR="0072172D" w:rsidRDefault="0072172D" w:rsidP="00717CA9">
      <w:pPr>
        <w:rPr>
          <w:sz w:val="28"/>
          <w:szCs w:val="28"/>
        </w:rPr>
      </w:pPr>
    </w:p>
    <w:p w:rsidR="0072172D" w:rsidRDefault="0072172D" w:rsidP="00717CA9">
      <w:pPr>
        <w:rPr>
          <w:sz w:val="28"/>
          <w:szCs w:val="28"/>
        </w:rPr>
      </w:pPr>
    </w:p>
    <w:p w:rsidR="009C5FDD" w:rsidRPr="009C5FDD" w:rsidRDefault="009C5FDD" w:rsidP="009C5FDD">
      <w:pPr>
        <w:jc w:val="center"/>
        <w:rPr>
          <w:sz w:val="32"/>
          <w:szCs w:val="32"/>
        </w:rPr>
      </w:pPr>
      <w:r w:rsidRPr="009C5FDD">
        <w:rPr>
          <w:sz w:val="32"/>
          <w:szCs w:val="32"/>
        </w:rPr>
        <w:t>Technical Details:</w:t>
      </w:r>
    </w:p>
    <w:p w:rsidR="0072172D" w:rsidRDefault="0072172D" w:rsidP="00717CA9">
      <w:pPr>
        <w:rPr>
          <w:sz w:val="28"/>
          <w:szCs w:val="28"/>
        </w:rPr>
      </w:pPr>
    </w:p>
    <w:p w:rsidR="009C5FDD" w:rsidRDefault="009C5FDD" w:rsidP="00717CA9">
      <w:pPr>
        <w:rPr>
          <w:sz w:val="28"/>
          <w:szCs w:val="28"/>
        </w:rPr>
      </w:pPr>
    </w:p>
    <w:p w:rsidR="009C5FDD" w:rsidRDefault="009C5FDD" w:rsidP="00717CA9">
      <w:pPr>
        <w:rPr>
          <w:sz w:val="28"/>
          <w:szCs w:val="28"/>
        </w:rPr>
      </w:pP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75645B" w:rsidRDefault="00EA490D" w:rsidP="00717CA9">
      <w:r>
        <w:t xml:space="preserve">5. Testing technologies and tools:  </w:t>
      </w:r>
    </w:p>
    <w:p w:rsidR="008053C5" w:rsidRDefault="00EA490D" w:rsidP="00717CA9">
      <w:proofErr w:type="gramStart"/>
      <w:r>
        <w:t>front</w:t>
      </w:r>
      <w:proofErr w:type="gramEnd"/>
      <w:r>
        <w:t xml:space="preserve">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w:t>
      </w:r>
    </w:p>
    <w:p w:rsidR="0075645B" w:rsidRDefault="00EA490D" w:rsidP="00717CA9">
      <w:proofErr w:type="gramStart"/>
      <w:r>
        <w:t>business</w:t>
      </w:r>
      <w:proofErr w:type="gramEnd"/>
      <w:r>
        <w:t xml:space="preserve">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w:t>
      </w:r>
    </w:p>
    <w:p w:rsidR="0075645B" w:rsidRDefault="00EA490D" w:rsidP="00717CA9">
      <w:proofErr w:type="gramStart"/>
      <w:r>
        <w:t>e2e</w:t>
      </w:r>
      <w:proofErr w:type="gramEnd"/>
      <w:r>
        <w:t xml:space="preserve"> testing – </w:t>
      </w:r>
      <w:hyperlink r:id="rId17" w:anchor="/" w:history="1">
        <w:r w:rsidRPr="00E470A1">
          <w:rPr>
            <w:rStyle w:val="Hyperlink"/>
          </w:rPr>
          <w:t>Protractor</w:t>
        </w:r>
      </w:hyperlink>
      <w:r>
        <w:t>;</w:t>
      </w:r>
      <w:r w:rsidR="00B46B4B">
        <w:t xml:space="preserve"> </w:t>
      </w:r>
    </w:p>
    <w:p w:rsidR="00EA490D" w:rsidRDefault="00B46B4B" w:rsidP="00717CA9">
      <w:proofErr w:type="gramStart"/>
      <w:r>
        <w:t>code</w:t>
      </w:r>
      <w:proofErr w:type="gramEnd"/>
      <w:r>
        <w:t xml:space="preserve"> coverage – </w:t>
      </w:r>
      <w:hyperlink r:id="rId18" w:history="1">
        <w:r w:rsidRPr="00A346EA">
          <w:rPr>
            <w:rStyle w:val="Hyperlink"/>
          </w:rPr>
          <w:t>Istanbul</w:t>
        </w:r>
      </w:hyperlink>
      <w:r>
        <w:t xml:space="preserve">, </w:t>
      </w:r>
      <w:hyperlink r:id="rId19" w:history="1">
        <w:r w:rsidR="00A346EA" w:rsidRPr="00A346EA">
          <w:rPr>
            <w:rStyle w:val="Hyperlink"/>
          </w:rPr>
          <w:t>Karma-Coverage</w:t>
        </w:r>
      </w:hyperlink>
      <w:r w:rsidR="00A346EA">
        <w:t xml:space="preserve">, </w:t>
      </w:r>
      <w:hyperlink r:id="rId20" w:history="1">
        <w:r w:rsidR="00A346EA" w:rsidRPr="00A346EA">
          <w:rPr>
            <w:rStyle w:val="Hyperlink"/>
          </w:rPr>
          <w:t>Grunt-Mocha-Istanbul</w:t>
        </w:r>
      </w:hyperlink>
      <w:r w:rsidR="00A346EA">
        <w:t xml:space="preserve">, </w:t>
      </w:r>
      <w:hyperlink r:id="rId21" w:history="1">
        <w:r w:rsidRPr="00A346EA">
          <w:rPr>
            <w:rStyle w:val="Hyperlink"/>
          </w:rPr>
          <w:t>Grunt-Istanbul</w:t>
        </w:r>
      </w:hyperlink>
      <w:r>
        <w:t xml:space="preserve">, </w:t>
      </w:r>
      <w:hyperlink r:id="rId22" w:history="1">
        <w:r w:rsidR="00A346EA" w:rsidRPr="00A346EA">
          <w:rPr>
            <w:rStyle w:val="Hyperlink"/>
          </w:rPr>
          <w:t>Grunt-Protractor-Coverage</w:t>
        </w:r>
      </w:hyperlink>
      <w:r w:rsidR="004A54B5">
        <w:t>;</w:t>
      </w:r>
    </w:p>
    <w:p w:rsidR="00EA490D" w:rsidRDefault="00EA490D" w:rsidP="00717CA9">
      <w:r>
        <w:t xml:space="preserve">6. Task runner: </w:t>
      </w:r>
      <w:hyperlink r:id="rId23"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24"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5" w:history="1">
        <w:r w:rsidRPr="00653177">
          <w:rPr>
            <w:rStyle w:val="Hyperlink"/>
          </w:rPr>
          <w:t>Git</w:t>
        </w:r>
      </w:hyperlink>
    </w:p>
    <w:p w:rsidR="00717CA9" w:rsidRPr="00F66E4B" w:rsidRDefault="00386B65" w:rsidP="00717CA9">
      <w:r>
        <w:t xml:space="preserve">10. GitHub account - </w:t>
      </w:r>
      <w:hyperlink r:id="rId26" w:history="1">
        <w:r w:rsidRPr="00653177">
          <w:rPr>
            <w:rStyle w:val="Hyperlink"/>
          </w:rPr>
          <w:t>https://github.com/DimoDimov/movies</w:t>
        </w:r>
      </w:hyperlink>
    </w:p>
    <w:p w:rsidR="0072172D" w:rsidRDefault="0072172D" w:rsidP="004E2CEC">
      <w:pPr>
        <w:rPr>
          <w:sz w:val="28"/>
          <w:szCs w:val="28"/>
        </w:rPr>
      </w:pPr>
    </w:p>
    <w:p w:rsidR="0072172D" w:rsidRDefault="0072172D" w:rsidP="004E2CEC">
      <w:pPr>
        <w:rPr>
          <w:sz w:val="28"/>
          <w:szCs w:val="28"/>
        </w:rPr>
      </w:pPr>
    </w:p>
    <w:p w:rsidR="009C5FDD" w:rsidRDefault="009C5FDD" w:rsidP="009C5FDD">
      <w:pPr>
        <w:jc w:val="center"/>
        <w:rPr>
          <w:sz w:val="32"/>
          <w:szCs w:val="32"/>
        </w:rPr>
      </w:pPr>
    </w:p>
    <w:p w:rsidR="004E2CEC" w:rsidRPr="009C5FDD" w:rsidRDefault="004E2CEC" w:rsidP="009C5FDD">
      <w:pPr>
        <w:jc w:val="center"/>
        <w:rPr>
          <w:sz w:val="32"/>
          <w:szCs w:val="32"/>
        </w:rPr>
      </w:pPr>
      <w:r w:rsidRPr="009C5FDD">
        <w:rPr>
          <w:sz w:val="32"/>
          <w:szCs w:val="32"/>
        </w:rPr>
        <w:lastRenderedPageBreak/>
        <w:t>Steps to Follow</w:t>
      </w:r>
      <w:r w:rsidR="00717CA9" w:rsidRPr="009C5FDD">
        <w:rPr>
          <w:sz w:val="32"/>
          <w:szCs w:val="32"/>
        </w:rPr>
        <w:t xml:space="preserve"> To Run The Project</w:t>
      </w:r>
      <w:r w:rsidRPr="009C5FDD">
        <w:rPr>
          <w:sz w:val="32"/>
          <w:szCs w:val="32"/>
        </w:rPr>
        <w:t>:</w:t>
      </w:r>
    </w:p>
    <w:p w:rsidR="009C5FDD" w:rsidRDefault="009C5FDD" w:rsidP="009C5FDD">
      <w:pPr>
        <w:jc w:val="center"/>
        <w:rPr>
          <w:sz w:val="28"/>
          <w:szCs w:val="28"/>
        </w:rPr>
      </w:pPr>
    </w:p>
    <w:p w:rsidR="009C5FDD" w:rsidRDefault="009C5FDD" w:rsidP="009C5FDD">
      <w:pPr>
        <w:jc w:val="center"/>
        <w:rPr>
          <w:sz w:val="28"/>
          <w:szCs w:val="28"/>
        </w:rPr>
      </w:pPr>
    </w:p>
    <w:p w:rsidR="004E2CEC" w:rsidRDefault="004E2CEC" w:rsidP="004E2CEC">
      <w:r w:rsidRPr="004E2CEC">
        <w:t>1. Copy the project to a project directory</w:t>
      </w:r>
      <w:r w:rsidR="008871B1">
        <w:t>.</w:t>
      </w:r>
    </w:p>
    <w:p w:rsidR="0044651E" w:rsidRDefault="0044651E" w:rsidP="004E2CEC">
      <w:r>
        <w:t>2. Make sure npm is up to date – Start Git Bash terminal and copy the following “</w:t>
      </w:r>
      <w:r w:rsidR="00E5453D" w:rsidRPr="00E5453D">
        <w:t>npm install npm -g</w:t>
      </w:r>
      <w:r>
        <w:t xml:space="preserve">” </w:t>
      </w:r>
      <w:r w:rsidR="00D55FC4">
        <w:t xml:space="preserve"> and “</w:t>
      </w:r>
      <w:r w:rsidR="00D55FC4" w:rsidRPr="00D55FC4">
        <w:t>npm install -g node-gyp</w:t>
      </w:r>
      <w:r w:rsidR="00D55FC4">
        <w:t>”</w:t>
      </w:r>
      <w:bookmarkStart w:id="0" w:name="_GoBack"/>
      <w:bookmarkEnd w:id="0"/>
    </w:p>
    <w:p w:rsidR="00BD02E5" w:rsidRDefault="008E1890" w:rsidP="004E2CEC">
      <w:r>
        <w:t>3</w:t>
      </w:r>
      <w:r w:rsidR="00BD02E5">
        <w:t xml:space="preserve">. Install Grunt globally – Start </w:t>
      </w:r>
      <w:r w:rsidR="0044651E">
        <w:t>Git Bash</w:t>
      </w:r>
      <w:r w:rsidR="00BD02E5">
        <w:t xml:space="preserve"> terminal and copy the following “</w:t>
      </w:r>
      <w:r w:rsidR="00BD02E5" w:rsidRPr="00BD02E5">
        <w:t>npm install -g grunt-cli</w:t>
      </w:r>
      <w:r w:rsidR="00BD02E5">
        <w:t>”</w:t>
      </w:r>
    </w:p>
    <w:p w:rsidR="00BD02E5" w:rsidRDefault="008E1890" w:rsidP="00BD02E5">
      <w:r>
        <w:t>4</w:t>
      </w:r>
      <w:r w:rsidR="00BD02E5">
        <w:t xml:space="preserve">. Install Protractor globally – Start </w:t>
      </w:r>
      <w:r w:rsidR="0044651E">
        <w:t xml:space="preserve">Git Bash </w:t>
      </w:r>
      <w:r w:rsidR="00BD02E5">
        <w:t>terminal and copy the following “</w:t>
      </w:r>
      <w:r w:rsidR="007A7BDA" w:rsidRPr="007A7BDA">
        <w:t>npm install -g protractor</w:t>
      </w:r>
      <w:r w:rsidR="00BD02E5">
        <w:t>”</w:t>
      </w:r>
    </w:p>
    <w:p w:rsidR="00A85A71" w:rsidRDefault="008E1890" w:rsidP="00A85A71">
      <w:r>
        <w:t>5</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8E1890" w:rsidP="00A85A71">
      <w:r>
        <w:t>6</w:t>
      </w:r>
      <w:r w:rsidR="00A85A71">
        <w:t xml:space="preserve">. </w:t>
      </w:r>
      <w:r w:rsidR="007D2E61">
        <w:t>Start</w:t>
      </w:r>
      <w:r w:rsidR="00A85A71">
        <w:t xml:space="preserve"> </w:t>
      </w:r>
      <w:r w:rsidR="00C05911">
        <w:t>two Git Bash terminals</w:t>
      </w:r>
      <w:r w:rsidR="007D2E61">
        <w:t xml:space="preserve"> from the project directory.</w:t>
      </w:r>
    </w:p>
    <w:p w:rsidR="006169C9" w:rsidRDefault="008E1890" w:rsidP="00A85A71">
      <w:r>
        <w:t>7</w:t>
      </w:r>
      <w:r w:rsidR="006169C9">
        <w:t>. Run the command “grunt start” – to start the server</w:t>
      </w:r>
      <w:r w:rsidR="008871B1">
        <w:t xml:space="preserve"> </w:t>
      </w:r>
      <w:r w:rsidR="00F1615F">
        <w:t>from</w:t>
      </w:r>
      <w:r w:rsidR="008871B1">
        <w:t xml:space="preserve"> the first Git Bash terminal.</w:t>
      </w:r>
    </w:p>
    <w:p w:rsidR="00DA7417" w:rsidRDefault="008E1890" w:rsidP="00A85A71">
      <w:r>
        <w:t>8</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EF58E3" w:rsidRPr="004E2CEC" w:rsidRDefault="008E1890" w:rsidP="00A85A71">
      <w:r>
        <w:t>9</w:t>
      </w:r>
      <w:r w:rsidR="00EF58E3">
        <w:t>. Code coverage of the test – summary on the consol</w:t>
      </w:r>
      <w:r w:rsidR="00BF2BEF">
        <w:t xml:space="preserve">e. The complete reports are in </w:t>
      </w:r>
      <w:r w:rsidR="00BF2BEF" w:rsidRPr="00ED61AA">
        <w:rPr>
          <w:i/>
        </w:rPr>
        <w:t>test-coverage</w:t>
      </w:r>
      <w:r w:rsidR="00BF2BEF">
        <w:t xml:space="preserve"> </w:t>
      </w:r>
      <w:r w:rsidR="00EF58E3">
        <w:t>fol</w:t>
      </w:r>
      <w:r w:rsidR="00596239">
        <w:t>d</w:t>
      </w:r>
      <w:r w:rsidR="00EF58E3">
        <w:t>er</w:t>
      </w:r>
      <w:r w:rsidR="0072172D">
        <w:t xml:space="preserve"> – respectively </w:t>
      </w:r>
      <w:r w:rsidR="0072172D" w:rsidRPr="00ED61AA">
        <w:rPr>
          <w:i/>
        </w:rPr>
        <w:t>test-coverage/unit-coverage</w:t>
      </w:r>
      <w:r w:rsidR="0072172D">
        <w:t xml:space="preserve"> and </w:t>
      </w:r>
      <w:r w:rsidR="0072172D" w:rsidRPr="00ED61AA">
        <w:rPr>
          <w:i/>
        </w:rPr>
        <w:t>test-coverage/server-coverage</w:t>
      </w:r>
      <w:r w:rsidR="0072172D">
        <w:t xml:space="preserve"> – 100% for both</w:t>
      </w:r>
    </w:p>
    <w:p w:rsidR="0072172D" w:rsidRDefault="0072172D" w:rsidP="0072172D">
      <w:r>
        <w:t>10. Generating e2e reports:</w:t>
      </w:r>
    </w:p>
    <w:p w:rsidR="00EA2C2C" w:rsidRDefault="00EA2C2C" w:rsidP="0072172D">
      <w:r>
        <w:t>* Note: the process of generating e2e reports is time consuming and is taking average 2-3 minutes.</w:t>
      </w:r>
    </w:p>
    <w:p w:rsidR="0072172D" w:rsidRDefault="0072172D" w:rsidP="0072172D">
      <w:r>
        <w:tab/>
        <w:t>10.1 If</w:t>
      </w:r>
      <w:r w:rsidR="00ED61AA">
        <w:t xml:space="preserve"> any </w:t>
      </w:r>
      <w:r>
        <w:t xml:space="preserve">express server is started – then stop it. </w:t>
      </w:r>
    </w:p>
    <w:p w:rsidR="0072172D" w:rsidRDefault="0072172D" w:rsidP="0072172D">
      <w:pPr>
        <w:ind w:left="720"/>
      </w:pPr>
      <w:r>
        <w:t xml:space="preserve">10.2 Run </w:t>
      </w:r>
      <w:r w:rsidRPr="0072172D">
        <w:rPr>
          <w:b/>
          <w:i/>
        </w:rPr>
        <w:t>grunt e2e-coverage-data</w:t>
      </w:r>
      <w:r>
        <w:rPr>
          <w:b/>
          <w:i/>
        </w:rPr>
        <w:t xml:space="preserve"> </w:t>
      </w:r>
      <w:r>
        <w:t xml:space="preserve">- it will copy the project files </w:t>
      </w:r>
      <w:r w:rsidRPr="00ED61AA">
        <w:rPr>
          <w:i/>
        </w:rPr>
        <w:t>to test-coverage/e2e-coverage/instrumented</w:t>
      </w:r>
      <w:r>
        <w:t xml:space="preserve"> and will instrument the js files with Istanbul so that coverage report is being recorded. Then it will start a new server with the instrumented files and will record the coverage.</w:t>
      </w:r>
    </w:p>
    <w:p w:rsidR="0072172D" w:rsidRDefault="0072172D" w:rsidP="0072172D">
      <w:pPr>
        <w:ind w:left="720"/>
      </w:pPr>
      <w:r>
        <w:t xml:space="preserve">10.3 Run </w:t>
      </w:r>
      <w:r w:rsidRPr="0072172D">
        <w:rPr>
          <w:b/>
          <w:i/>
        </w:rPr>
        <w:t>grunt e2e-coverage-reports</w:t>
      </w:r>
      <w:r>
        <w:t xml:space="preserve"> – this will generate coverage reports about the e2e testing. Reports are stored at </w:t>
      </w:r>
      <w:r w:rsidRPr="00ED61AA">
        <w:rPr>
          <w:i/>
        </w:rPr>
        <w:t>test-coverage/e2e-coverage/e2e-unit-report</w:t>
      </w:r>
      <w:r>
        <w:t xml:space="preserve"> and </w:t>
      </w:r>
      <w:r w:rsidRPr="00ED61AA">
        <w:rPr>
          <w:i/>
        </w:rPr>
        <w:t>test-coverage/e2e-coverage/e2e-server-report</w:t>
      </w:r>
      <w:r w:rsidR="00ED61AA">
        <w:t xml:space="preserve">. </w:t>
      </w:r>
    </w:p>
    <w:p w:rsidR="009A2B10" w:rsidRDefault="009A2B10" w:rsidP="009A2B10">
      <w:r>
        <w:t>* Note: Protractor is not always being able to run Web Drvier correctly. If at any point e2e testing fails, just rerun the test.</w:t>
      </w:r>
    </w:p>
    <w:p w:rsidR="009A2B10" w:rsidRPr="00ED61AA" w:rsidRDefault="009A2B10" w:rsidP="009A2B10">
      <w:r>
        <w:t xml:space="preserve">* Note: server-coverage and unit-coverage reports are 100%. </w:t>
      </w:r>
      <w:proofErr w:type="gramStart"/>
      <w:r>
        <w:t>e2e</w:t>
      </w:r>
      <w:proofErr w:type="gramEnd"/>
      <w:r>
        <w:t xml:space="preserve"> reports for </w:t>
      </w:r>
      <w:r w:rsidR="00C30ECB">
        <w:t>e2e-</w:t>
      </w:r>
      <w:r>
        <w:t>unit-coverage are &lt;100% because many of the cases are only programatically available. The html and js restrictions will not allow some incorrect input data to be entered</w:t>
      </w:r>
      <w:r w:rsidR="00EA2C2C">
        <w:t xml:space="preserve"> inside the front end</w:t>
      </w:r>
      <w:r w:rsidR="009751DC">
        <w:t xml:space="preserve"> logical</w:t>
      </w:r>
      <w:r w:rsidR="00EA2C2C">
        <w:t xml:space="preserve"> layer</w:t>
      </w:r>
      <w:r>
        <w:t>.</w:t>
      </w:r>
      <w:r w:rsidR="00EA2C2C">
        <w:t xml:space="preserve"> The e2e report for </w:t>
      </w:r>
      <w:r w:rsidR="00B46B4B">
        <w:t>e2e-</w:t>
      </w:r>
      <w:r w:rsidR="00EA2C2C">
        <w:t>server-coverage are even less covered because the front end restrictions are</w:t>
      </w:r>
      <w:r>
        <w:t xml:space="preserve"> </w:t>
      </w:r>
      <w:r w:rsidR="00EA2C2C">
        <w:t xml:space="preserve">making sure no bad data is being sent to the server side. </w:t>
      </w:r>
    </w:p>
    <w:p w:rsidR="000A3226" w:rsidRDefault="000A3226" w:rsidP="00123EB0">
      <w:pPr>
        <w:jc w:val="center"/>
        <w:rPr>
          <w:sz w:val="36"/>
          <w:szCs w:val="36"/>
          <w:u w:val="single"/>
        </w:rPr>
      </w:pPr>
      <w:r>
        <w:rPr>
          <w:sz w:val="36"/>
          <w:szCs w:val="36"/>
          <w:u w:val="single"/>
        </w:rPr>
        <w:lastRenderedPageBreak/>
        <w:t>Approach</w:t>
      </w:r>
    </w:p>
    <w:p w:rsidR="000A3226" w:rsidRDefault="000A3226" w:rsidP="000A3226">
      <w:r>
        <w:tab/>
        <w:t>Back end - as no documentation was provided regarding how to handle the bad requests – wheather to handle the errors silentley or to show error messages, I decide to silently handle the bad requests and return any valid result if possible. I believe this approach is more challenging.</w:t>
      </w:r>
    </w:p>
    <w:p w:rsidR="000A3226" w:rsidRDefault="000A3226" w:rsidP="000A3226">
      <w:pPr>
        <w:rPr>
          <w:sz w:val="36"/>
          <w:szCs w:val="36"/>
          <w:u w:val="single"/>
        </w:rPr>
      </w:pPr>
      <w:r>
        <w:tab/>
        <w:t>Front end – the restrictions applied in the front end layer will not allow inappropriate requests to be send.</w:t>
      </w: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w:t>
      </w:r>
      <w:r w:rsidR="00D664ED">
        <w:t>break down the logic into separeate</w:t>
      </w:r>
      <w:r w:rsidR="00C61905">
        <w:t xml:space="preserve"> modules.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0B38DF" w:rsidP="001C535C">
      <w:r>
        <w:t xml:space="preserve">- The server is </w:t>
      </w:r>
      <w:r w:rsidR="001C535C">
        <w:t>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A62476" w:rsidRDefault="00A62476" w:rsidP="001C535C"/>
    <w:p w:rsidR="00123EB0" w:rsidRPr="00B02385" w:rsidRDefault="001C535C" w:rsidP="001C535C">
      <w:pPr>
        <w:jc w:val="center"/>
        <w:rPr>
          <w:sz w:val="32"/>
          <w:szCs w:val="32"/>
          <w:u w:val="single"/>
        </w:rPr>
      </w:pPr>
      <w:r w:rsidRPr="00B02385">
        <w:rPr>
          <w:sz w:val="32"/>
          <w:szCs w:val="32"/>
          <w:u w:val="single"/>
        </w:rPr>
        <w:lastRenderedPageBreak/>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xml:space="preserve">, </w:t>
      </w:r>
      <w:proofErr w:type="gramStart"/>
      <w:r w:rsidR="001B040F">
        <w:t>Views</w:t>
      </w:r>
      <w:proofErr w:type="gramEnd"/>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w:t>
      </w:r>
      <w:proofErr w:type="gramStart"/>
      <w:r>
        <w:t>app</w:t>
      </w:r>
      <w:proofErr w:type="gramEnd"/>
      <w:r>
        <w:t>/ -&gt; files of the application</w:t>
      </w:r>
    </w:p>
    <w:p w:rsidR="00B02385" w:rsidRDefault="00B02385" w:rsidP="00B02385">
      <w:r>
        <w:t xml:space="preserve">     </w:t>
      </w:r>
      <w:proofErr w:type="gramStart"/>
      <w:r>
        <w:t>dist</w:t>
      </w:r>
      <w:proofErr w:type="gramEnd"/>
      <w:r>
        <w: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w:t>
      </w:r>
      <w:proofErr w:type="gramStart"/>
      <w:r>
        <w:t>login</w:t>
      </w:r>
      <w:proofErr w:type="gramEnd"/>
      <w:r>
        <w:t>/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w:t>
      </w:r>
      <w:proofErr w:type="gramStart"/>
      <w:r>
        <w:t>listMovies</w:t>
      </w:r>
      <w:proofErr w:type="gramEnd"/>
      <w:r>
        <w:t>/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w:t>
      </w:r>
      <w:proofErr w:type="gramStart"/>
      <w:r>
        <w:t>movie</w:t>
      </w:r>
      <w:proofErr w:type="gramEnd"/>
      <w:r>
        <w:t>/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w:t>
      </w:r>
      <w:proofErr w:type="gramStart"/>
      <w:r>
        <w:t>lib</w:t>
      </w:r>
      <w:proofErr w:type="gramEnd"/>
      <w:r>
        <w:t>/ -&gt; javascript libraries</w:t>
      </w:r>
    </w:p>
    <w:p w:rsidR="00B02385" w:rsidRDefault="00B02385" w:rsidP="00B02385">
      <w:r>
        <w:lastRenderedPageBreak/>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w:t>
      </w:r>
      <w:proofErr w:type="gramStart"/>
      <w:r w:rsidRPr="00EB2689">
        <w:rPr>
          <w:i/>
        </w:rPr>
        <w:t>randomController</w:t>
      </w:r>
      <w:proofErr w:type="gramEnd"/>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w:t>
      </w:r>
      <w:proofErr w:type="gramStart"/>
      <w:r>
        <w:t>the an</w:t>
      </w:r>
      <w:proofErr w:type="gramEnd"/>
      <w:r>
        <w:t xml:space="preserve">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944F19">
        <w:t>I</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lastRenderedPageBreak/>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proofErr w:type="gramStart"/>
      <w:r w:rsidRPr="005F7B96">
        <w:rPr>
          <w:b/>
        </w:rPr>
        <w:t>g</w:t>
      </w:r>
      <w:r w:rsidR="008B2430" w:rsidRPr="005F7B96">
        <w:rPr>
          <w:b/>
        </w:rPr>
        <w:t>runt</w:t>
      </w:r>
      <w:proofErr w:type="gramEnd"/>
      <w:r w:rsidR="008B2430" w:rsidRPr="005F7B96">
        <w:rPr>
          <w:b/>
        </w:rPr>
        <w:t xml:space="preserve"> test</w:t>
      </w:r>
      <w:r w:rsidR="008B2430">
        <w:t xml:space="preserve"> </w:t>
      </w:r>
      <w:r>
        <w:t>– runs all the tests [e2e, unit, server-unit]</w:t>
      </w:r>
    </w:p>
    <w:p w:rsidR="005F7B96" w:rsidRDefault="005F7B96" w:rsidP="005F7B96">
      <w:pPr>
        <w:ind w:firstLine="720"/>
      </w:pPr>
      <w:proofErr w:type="gramStart"/>
      <w:r>
        <w:t>we</w:t>
      </w:r>
      <w:proofErr w:type="gramEnd"/>
      <w:r>
        <w:t xml:space="preserve"> can run any of the test separately by running the following commands:</w:t>
      </w:r>
    </w:p>
    <w:p w:rsidR="005F7B96" w:rsidRPr="005F7B96" w:rsidRDefault="005F7B96" w:rsidP="005F7B96">
      <w:pPr>
        <w:ind w:firstLine="720"/>
        <w:rPr>
          <w:b/>
        </w:rPr>
      </w:pPr>
      <w:proofErr w:type="gramStart"/>
      <w:r w:rsidRPr="005F7B96">
        <w:rPr>
          <w:b/>
        </w:rPr>
        <w:t>grunt</w:t>
      </w:r>
      <w:proofErr w:type="gramEnd"/>
      <w:r w:rsidRPr="005F7B96">
        <w:rPr>
          <w:b/>
        </w:rPr>
        <w:t xml:space="preserve"> e2e</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unit</w:t>
      </w:r>
      <w:r w:rsidR="007205D7">
        <w:rPr>
          <w:b/>
        </w:rPr>
        <w:t>-test</w:t>
      </w:r>
    </w:p>
    <w:p w:rsidR="005F7B96" w:rsidRPr="005F7B96" w:rsidRDefault="005F7B96" w:rsidP="005F7B96">
      <w:pPr>
        <w:ind w:firstLine="720"/>
        <w:rPr>
          <w:b/>
        </w:rPr>
      </w:pPr>
      <w:proofErr w:type="gramStart"/>
      <w:r w:rsidRPr="005F7B96">
        <w:rPr>
          <w:b/>
        </w:rPr>
        <w:t>grunt</w:t>
      </w:r>
      <w:proofErr w:type="gramEnd"/>
      <w:r w:rsidRPr="005F7B96">
        <w:rPr>
          <w:b/>
        </w:rPr>
        <w:t xml:space="preserve"> server-</w:t>
      </w:r>
      <w:r w:rsidR="007205D7">
        <w:rPr>
          <w:b/>
        </w:rPr>
        <w:t>test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proofErr w:type="gramStart"/>
      <w:r w:rsidRPr="005F7B96">
        <w:rPr>
          <w:b/>
        </w:rPr>
        <w:lastRenderedPageBreak/>
        <w:t>grunt</w:t>
      </w:r>
      <w:proofErr w:type="gramEnd"/>
      <w:r w:rsidRPr="005F7B96">
        <w:rPr>
          <w:b/>
        </w:rPr>
        <w:t xml:space="preserve">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w:t>
      </w:r>
      <w:proofErr w:type="gramStart"/>
      <w:r>
        <w:t>npm</w:t>
      </w:r>
      <w:proofErr w:type="gramEnd"/>
      <w:r>
        <w:t xml:space="preserve"> run start - starts local server</w:t>
      </w:r>
    </w:p>
    <w:p w:rsidR="00123EB0" w:rsidRDefault="00123EB0" w:rsidP="00123EB0">
      <w:r>
        <w:t xml:space="preserve"> </w:t>
      </w:r>
      <w:proofErr w:type="gramStart"/>
      <w:r>
        <w:t>npm</w:t>
      </w:r>
      <w:proofErr w:type="gramEnd"/>
      <w:r>
        <w:t xml:space="preserve"> run unit - run the karma unit tests</w:t>
      </w:r>
    </w:p>
    <w:p w:rsidR="00123EB0" w:rsidRDefault="00123EB0" w:rsidP="00123EB0">
      <w:r>
        <w:t xml:space="preserve"> </w:t>
      </w:r>
      <w:proofErr w:type="gramStart"/>
      <w:r>
        <w:t>npm</w:t>
      </w:r>
      <w:proofErr w:type="gramEnd"/>
      <w:r>
        <w:t xml:space="preserve"> run e2e - run the protractor tests </w:t>
      </w:r>
    </w:p>
    <w:p w:rsidR="005F7B96" w:rsidRPr="005F7B96" w:rsidRDefault="00123EB0" w:rsidP="00817A7F">
      <w:r>
        <w:t xml:space="preserve"> </w:t>
      </w:r>
      <w:proofErr w:type="gramStart"/>
      <w:r>
        <w:t>npm</w:t>
      </w:r>
      <w:proofErr w:type="gramEnd"/>
      <w:r>
        <w:t xml:space="preserve">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0A3226"/>
    <w:rsid w:val="000B38DF"/>
    <w:rsid w:val="00123EB0"/>
    <w:rsid w:val="001305E8"/>
    <w:rsid w:val="001B040F"/>
    <w:rsid w:val="001C535C"/>
    <w:rsid w:val="001D79C4"/>
    <w:rsid w:val="001E08F2"/>
    <w:rsid w:val="00283111"/>
    <w:rsid w:val="002E7F86"/>
    <w:rsid w:val="002F1A22"/>
    <w:rsid w:val="003158B9"/>
    <w:rsid w:val="00317365"/>
    <w:rsid w:val="00386B65"/>
    <w:rsid w:val="003A3748"/>
    <w:rsid w:val="003C7013"/>
    <w:rsid w:val="003D3FB2"/>
    <w:rsid w:val="0044651E"/>
    <w:rsid w:val="004A54B5"/>
    <w:rsid w:val="004E2CEC"/>
    <w:rsid w:val="00555E49"/>
    <w:rsid w:val="00562822"/>
    <w:rsid w:val="0059485F"/>
    <w:rsid w:val="00596239"/>
    <w:rsid w:val="005F7B96"/>
    <w:rsid w:val="00603B4E"/>
    <w:rsid w:val="006169C9"/>
    <w:rsid w:val="00653177"/>
    <w:rsid w:val="0068702B"/>
    <w:rsid w:val="00715FA4"/>
    <w:rsid w:val="00717CA9"/>
    <w:rsid w:val="007205D7"/>
    <w:rsid w:val="0072172D"/>
    <w:rsid w:val="0075645B"/>
    <w:rsid w:val="0078130E"/>
    <w:rsid w:val="007A24AE"/>
    <w:rsid w:val="007A7BDA"/>
    <w:rsid w:val="007D2E61"/>
    <w:rsid w:val="008053C5"/>
    <w:rsid w:val="00817A7F"/>
    <w:rsid w:val="0082145C"/>
    <w:rsid w:val="00882BE7"/>
    <w:rsid w:val="008871B1"/>
    <w:rsid w:val="008B2430"/>
    <w:rsid w:val="008C3EAE"/>
    <w:rsid w:val="008E1890"/>
    <w:rsid w:val="00944F19"/>
    <w:rsid w:val="009751DC"/>
    <w:rsid w:val="009A2B10"/>
    <w:rsid w:val="009B075A"/>
    <w:rsid w:val="009C5FDD"/>
    <w:rsid w:val="00A244F7"/>
    <w:rsid w:val="00A346EA"/>
    <w:rsid w:val="00A62476"/>
    <w:rsid w:val="00A85A71"/>
    <w:rsid w:val="00AD5F6C"/>
    <w:rsid w:val="00B02385"/>
    <w:rsid w:val="00B46B4B"/>
    <w:rsid w:val="00B611CF"/>
    <w:rsid w:val="00BB5DA7"/>
    <w:rsid w:val="00BD02E5"/>
    <w:rsid w:val="00BD3185"/>
    <w:rsid w:val="00BF2BEF"/>
    <w:rsid w:val="00C04E05"/>
    <w:rsid w:val="00C05911"/>
    <w:rsid w:val="00C30ECB"/>
    <w:rsid w:val="00C61905"/>
    <w:rsid w:val="00D55FC4"/>
    <w:rsid w:val="00D664ED"/>
    <w:rsid w:val="00D8097E"/>
    <w:rsid w:val="00DA7417"/>
    <w:rsid w:val="00DD5825"/>
    <w:rsid w:val="00E470A1"/>
    <w:rsid w:val="00E5453D"/>
    <w:rsid w:val="00E6551C"/>
    <w:rsid w:val="00E941B7"/>
    <w:rsid w:val="00EA2C2C"/>
    <w:rsid w:val="00EA490D"/>
    <w:rsid w:val="00EB2689"/>
    <w:rsid w:val="00ED61AA"/>
    <w:rsid w:val="00EF58E3"/>
    <w:rsid w:val="00F1091E"/>
    <w:rsid w:val="00F1615F"/>
    <w:rsid w:val="00F2587D"/>
    <w:rsid w:val="00F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80470">
      <w:bodyDiv w:val="1"/>
      <w:marLeft w:val="0"/>
      <w:marRight w:val="0"/>
      <w:marTop w:val="0"/>
      <w:marBottom w:val="0"/>
      <w:divBdr>
        <w:top w:val="none" w:sz="0" w:space="0" w:color="auto"/>
        <w:left w:val="none" w:sz="0" w:space="0" w:color="auto"/>
        <w:bottom w:val="none" w:sz="0" w:space="0" w:color="auto"/>
        <w:right w:val="none" w:sz="0" w:space="0" w:color="auto"/>
      </w:divBdr>
    </w:div>
    <w:div w:id="1140654953">
      <w:bodyDiv w:val="1"/>
      <w:marLeft w:val="0"/>
      <w:marRight w:val="0"/>
      <w:marTop w:val="0"/>
      <w:marBottom w:val="0"/>
      <w:divBdr>
        <w:top w:val="none" w:sz="0" w:space="0" w:color="auto"/>
        <w:left w:val="none" w:sz="0" w:space="0" w:color="auto"/>
        <w:bottom w:val="none" w:sz="0" w:space="0" w:color="auto"/>
        <w:right w:val="none" w:sz="0" w:space="0" w:color="auto"/>
      </w:divBdr>
    </w:div>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s://github.com/gotwarlost/istanbul" TargetMode="External"/><Relationship Id="rId26" Type="http://schemas.openxmlformats.org/officeDocument/2006/relationships/hyperlink" Target="https://github.com/DimoDimov/movies" TargetMode="External"/><Relationship Id="rId3" Type="http://schemas.openxmlformats.org/officeDocument/2006/relationships/webSettings" Target="webSettings.xml"/><Relationship Id="rId21" Type="http://schemas.openxmlformats.org/officeDocument/2006/relationships/hyperlink" Target="https://github.com/taichi/grunt-istanbul"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5" Type="http://schemas.openxmlformats.org/officeDocument/2006/relationships/hyperlink" Target="https://git-scm.com/"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hub.com/pocesar/grunt-mocha-istanbul"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24" Type="http://schemas.openxmlformats.org/officeDocument/2006/relationships/hyperlink" Target="http://bower.io/"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hyperlink" Target="http://gruntjs.com/" TargetMode="External"/><Relationship Id="rId28"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s://github.com/karma-runner/karma-coverage"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hyperlink" Target="https://github.com/r3b/grunt-protractor-cover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73</cp:revision>
  <cp:lastPrinted>2015-11-22T19:23:00Z</cp:lastPrinted>
  <dcterms:created xsi:type="dcterms:W3CDTF">2015-11-09T08:23:00Z</dcterms:created>
  <dcterms:modified xsi:type="dcterms:W3CDTF">2015-11-22T19:26:00Z</dcterms:modified>
</cp:coreProperties>
</file>