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ФГБОУ ВО «Чувашский государственный университет имени И. Н. Ульянова»</w:t>
      </w:r>
    </w:p>
    <w:p>
      <w:pPr>
        <w:keepNext w:val="0"/>
        <w:spacing w:before="0" w:after="32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Кафедра высшей математики</w:t>
      </w:r>
    </w:p>
    <w:p>
      <w:pPr>
        <w:keepNext w:val="0"/>
        <w:spacing w:before="0" w:after="16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Введение в технологии виртуальной дополненной реальности и робототехники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 3</w:t>
      </w:r>
    </w:p>
    <w:p>
      <w:pPr>
        <w:keepNext w:val="0"/>
        <w:spacing w:before="0" w:after="28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Модель камеры, проективная геометрия и стереопара</w:t>
      </w:r>
    </w:p>
    <w:p>
      <w:pPr>
        <w:keepNext w:val="0"/>
        <w:spacing w:before="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Методические указания</w:t>
      </w:r>
    </w:p>
    <w:p>
      <w:pPr>
        <w:keepNext w:val="0"/>
        <w:spacing w:before="0" w:after="32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Тема 4. 2 академических часа. Чебоксары, 2026</w:t>
      </w:r>
    </w:p>
    <w:p>
      <w:pPr>
        <w:keepNext/>
        <w:spacing w:before="12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Общие сведения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Тема курса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Проективная геометрия и модель камеры. Стереоскопия и рендеринг в VR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Трудоёмкость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ак. часа аудиторных занятий, 3 ак. часа самостоятельной работы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Компетенции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ПК-3 (ПК-3.1, ПК-3.2, ПК-3.3), ПК-5 (ПК-5.1)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Инструменты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 3.11+, NumPy, Matplotlib. OpenCV — только для сверки в заданиях 3 и 7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Файлы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ЛР_03_шаблон.ipynb</w:t>
            </w:r>
          </w:p>
        </w:tc>
      </w:tr>
      <w:tr>
        <w:tc>
          <w:tcPr>
            <w:tcW w:type="dxa" w:w="24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 отчёта</w:t>
            </w:r>
          </w:p>
        </w:tc>
        <w:tc>
          <w:tcPr>
            <w:tcW w:type="dxa" w:w="69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Заполненный Jupyter Notebook, воспроизводимый при перезапуске «с нуля»</w:t>
            </w:r>
          </w:p>
        </w:tc>
      </w:tr>
    </w:tbl>
    <w:p>
      <w:pPr>
        <w:keepNext w:val="0"/>
        <w:spacing w:before="0" w:after="160" w:line="276" w:lineRule="auto"/>
        <w:ind w:firstLine="0" w:left="0"/>
        <w:jc w:val="both"/>
      </w:pP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Реализовать полный конвейер «модель — мир — камера — изображение», смоделировать стереопару и убедиться численно, что погрешность восстановления глубины растёт пропорционально квадрату расстояния и обратно пропорционально базе.</w:t>
      </w: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Задачи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освоить модель камеры-обскуры и разделение параметров на внутренние и внешние;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понять, чем проективное преобразование отличается от аффинного и откуда берётся деление на глубину;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реализовать модель дисторсии объектива и её численную компенсацию;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вывести и экспериментально подтвердить закон роста погрешности стереодальномера;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получить количественное обоснование инженерных решений — почему стереозрение не работает вдаль и почему база выбирается именно такой.</w:t>
      </w:r>
    </w:p>
    <w:p>
      <w:r>
        <w:br w:type="page"/>
      </w:r>
    </w:p>
    <w:p>
      <w:pPr>
        <w:keepNext/>
        <w:spacing w:before="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Теоретическая справка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1.1. Модель камеры-обскуры</w:t>
      </w:r>
    </w:p>
    <w:p>
      <w:pPr>
        <w:keepNext w:val="0"/>
        <w:spacing w:before="0" w:after="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Точка X в системе координат камеры проецируется на плоскость изображения делением на глубину. В однородных координатах это записывается линейно: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x̃ = K · [ R | t ] · X̃</w:t>
      </w:r>
    </w:p>
    <w:p>
      <w:pPr>
        <w:keepNext w:val="0"/>
        <w:spacing w:before="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K = [ f  0  c_x ;  0  f  c_y ;  0  0  1 ]</w:t>
      </w:r>
    </w:p>
    <w:p>
      <w:pPr>
        <w:keepNext w:val="0"/>
        <w:spacing w:before="8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Матрица K содержит внутренние параметры — фокусное расстояние в пикселях и координаты главной точки. Пара [R | t] задаёт внешние параметры, то есть положение камеры в мире. Существенно, что это в точности элемент SE(3) из темы 2, записанный блоком 3×4: нового аппарата не потребовалось.</w:t>
      </w:r>
    </w:p>
    <w:p>
      <w:pPr>
        <w:keepNext w:val="0"/>
        <w:spacing w:before="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Ключевое наблюдение. </w:t>
      </w:r>
      <w:r>
        <w:rPr>
          <w:rFonts w:ascii="Times New Roman" w:hAnsi="Times New Roman" w:eastAsia="Times New Roman"/>
          <w:b w:val="0"/>
          <w:i w:val="0"/>
          <w:sz w:val="24"/>
        </w:rPr>
        <w:t>Нижняя строка полной матрицы 4×4 здесь перестала быть (0, 0, 0, 1) — преобразование стало проективным, а не аффинным. Отсюда и берётся деление на третью координату, то есть на глубину. Именно это деление отвечает за перспективу: далёкие предметы кажутся меньше. Аффинное преобразование такого эффекта дать не может в принципе.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 фокусном расстоянии. В формуле f измеряется в пикселях, а не в миллиметрах. Связь: f_пикс = f_мм · (ширина матрицы в пикселях) / (ширина матрицы в мм). Путаница между этими величинами — источник систематических ошибок при переносе калибровки с одной камеры на другую.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1.2. Дисторсия объектива</w:t>
      </w:r>
    </w:p>
    <w:p>
      <w:pPr>
        <w:keepNext w:val="0"/>
        <w:spacing w:before="0" w:after="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Реальный объектив искажает изображение. Стандартная модель Брауна — Конради записывается в нормированных координатах x_n = (u − c_x) / f: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x_d = x·(1 + k₁r² + k₂r⁴) + 2p₁xy + p₂(r² + 2x²)</w:t>
      </w:r>
    </w:p>
    <w:p>
      <w:pPr>
        <w:keepNext w:val="0"/>
        <w:spacing w:before="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y_d = y·(1 + k₁r² + k₂r⁴) + p₁(r² + 2y²) + 2p₂xy,     r² = x² + y²</w:t>
      </w:r>
    </w:p>
    <w:p>
      <w:pPr>
        <w:keepNext w:val="0"/>
        <w:spacing w:before="8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Первые слагаемые описывают радиальную дисторсию: при k₁ &lt; 0 получается бочка (прямые выгибаются наружу), при k₁ &gt; 0 — подушка. Вторые описывают тангенциальную дисторсию, возникающую от перекоса матрицы относительно оптической оси; она обычно на порядок слабее.</w:t>
      </w:r>
    </w:p>
    <w:p>
      <w:pPr>
        <w:keepNext w:val="0"/>
        <w:spacing w:before="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Обратного преобразования в замкнутой форме не существует: уравнение относительно x имеет пятую степень и выше. Его находят простой итерацией, которая сходится за четыре-шесть шагов при типичных коэффициентах.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Связь с VR. </w:t>
      </w:r>
      <w:r>
        <w:rPr>
          <w:rFonts w:ascii="Times New Roman" w:hAnsi="Times New Roman" w:eastAsia="Times New Roman"/>
          <w:b w:val="0"/>
          <w:i w:val="0"/>
          <w:sz w:val="24"/>
        </w:rPr>
        <w:t>В шлеме применяется ровно эта же модель, но в обратную сторону: изображение заранее искажают бочкой, чтобы подушкообразная дисторсия линзы выпрямила его. То есть студент, выполнив задание 3, реализует именно то, что происходит в графическом конвейере шлема на каждом кадре.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1.3. Стереопара</w:t>
      </w:r>
    </w:p>
    <w:p>
      <w:pPr>
        <w:keepNext w:val="0"/>
        <w:spacing w:before="0" w:after="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Две камеры с одинаковой ориентацией, разнесённые на базу B вдоль оси x. Точка с глубиной z проецируется в них со сдвигом, который называют диспаратностью: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d = u_L − u_R = f·B / z,      откуда      z = f·B / d</w:t>
      </w:r>
    </w:p>
    <w:p>
      <w:pPr>
        <w:keepNext w:val="0"/>
        <w:spacing w:before="80" w:after="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Формула выводится из подобия треугольников за две строки и её стоит получить самостоятельно до выполнения работы. Дифференцируя, получаем закон роста погрешности:</w:t>
      </w:r>
    </w:p>
    <w:p>
      <w:pPr>
        <w:keepNext w:val="0"/>
        <w:spacing w:before="80" w:after="80" w:line="276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δz = ( z² / (f·B) ) · δd</w:t>
      </w:r>
    </w:p>
    <w:p>
      <w:pPr>
        <w:keepNext w:val="0"/>
        <w:spacing w:before="8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Именно это соотношение проверяется в заданиях 5 и 6. Из него следуют все инженерные решения в области стереозрения: почему оно перестаёт работать на больших расстояниях, почему у марсоходов камеры разнесены на десятки сантиметров, и почему в VR-шлеме межзрачковое расстояние является параметром модели, а не настройкой удобства.</w:t>
      </w:r>
    </w:p>
    <w:p>
      <w:r>
        <w:br w:type="page"/>
      </w:r>
    </w:p>
    <w:p>
      <w:pPr>
        <w:keepNext/>
        <w:spacing w:before="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Порядок выполнения работы</w:t>
      </w:r>
    </w:p>
    <w:p>
      <w:pPr>
        <w:keepNext w:val="0"/>
        <w:spacing w:before="0" w:after="16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Все задания выполняются в файле ЛР_03_шаблон.ipynb.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1. Модель камеры и матрица проекции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Реализуйте intrinsics(f, cx, cy), look_at(eye, target, up) и project(K, R, t, X).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Функция look_at должна возвращать пару (R, t) такую, что X_cam = R·X_world + t, причём оптическая ось камеры — это +z.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Функция project должна принимать массив точек N×3 и возвращать пиксельные координаты N×2 вместе с глубиной.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Точка на оптической оси обязана спроецироваться точно в главную точку (c_x, c_y). Проверьте также det R = 1 и ‖RᵀR − I‖ на уровне машинной погрешности (ожидается ~3·10⁻¹⁶).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2. Каркасный рендеринг без графических библиотек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Задайте восемь вершин параллелепипеда и постройте список рёбер программно: два узла соединены ребром, если их координаты различаются ровно по одной оси.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Спроецируйте вершины и нарисуйте рёбра средствами Matplotlib, отметив главную точку.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Учтите, что ось v изображения направлена вниз.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Рёбер должно получиться ровно 12, все вершины — перед камерой (z &gt; 0). Вопрос для вывода: что произойдёт с картинкой, если точка окажется позади камеры, и почему проверку z &gt; 0 приходится делать явно?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3. Дисторсия и её компенсация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Реализуйте distort по модели Брауна — Конради и undistort методом простой итерации.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Постройте правильную сетку в нормированных координатах, примените дисторсию и нарисуйте обе сетки рядом. Возьмите k₁ = −0,28, k₂ = 0,09.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Определите экспериментально, сколько итераций нужно для машинной точности.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‖undistort(distort(x)) − x‖ &lt; 10⁻¹². Максимальный сдвиг из-за дисторсии — около 0,077 в нормированных координатах. Вопросы для вывода: какой тип искажения даёт отрицательный k₁; почему обратное преобразование ищут итерациями; сколько итераций достаточно.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4. Стереопара и восстановление глубины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Реализуйте stereo_project: две камеры с одинаковой ориентацией, правая смещена на +B вдоль оси x.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Для набора глубин 0,5…16 м вычислите диспаратность и восстановите глубину по формуле z = fB/d.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Сведите в таблицу истинную глубину, диспаратность и восстановленную глубину.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Без шума расхождение должно быть нулевым с точностью до машинной погрешности. При f = 800 пикс и B = 0,12 м диспаратности составят 192, 96, 48, 24, 12, 6 пикселей. Вопросы для вывода: как меняется диспаратность при удвоении глубины; какой диспаратности отвечает бесконечно удалённая точка.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5. Погрешность растёт как квадрат расстояния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Добавьте к диспаратности гауссов шум σ = 0,25 пикселя.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Для 18 значений глубины от 0,5 до 30 м оцените СКО восстановленной глубины по 20000 испытаний.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Постройте график в двойном логарифмическом масштабе вместе с теоретической кривой z²σ/(fB) и оцените наклон методом наименьших квадратов.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Наклон должен получиться близким к 2 (эталонное решение даёт 2,000). При z = 4 м эксперимент даёт 0,0494 м, теория — 0,0497 м. Вопросы для вывода: совпадает ли эксперимент с теорией количественно; на какой глубине погрешность превысит 10 % от самой глубины; почему при больших z экспериментальная кривая отклоняется вверх.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6. Влияние базы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Зафиксируйте глубину z = 6 м и повторите эксперимент для базы от 3 до 50 см.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Оцените наклон зависимости погрешности от базы в логарифмическом масштабе.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Наклон должен быть близок к −1 (эталонное решение даёт −1,006). Вопрос для вывода: во сколько раз нужно увеличить базу для двукратного уменьшения погрешности и какие практические ограничения мешают делать её большой.</w:t>
      </w:r>
    </w:p>
    <w:p>
      <w:pPr>
        <w:keepNext/>
        <w:spacing w:before="200" w:after="10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5"/>
        </w:rPr>
        <w:t>Задание 7 (дополнительное). Триангуляция в общем случае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Реализуйте triangulate_dlt(P1, P2, x1, x2): по двум проекциям и матрицам камер составьте однородную систему A·X̃ = 0 и решите её через SVD.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Восстановите 200 случайных точек по двум непараллельным камерам.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Оцените ошибку без шума и при шуме 0,5 пикселя в координатах проекций.</w:t>
      </w:r>
    </w:p>
    <w:p>
      <w:pPr>
        <w:keepNext w:val="0"/>
        <w:spacing w:before="60" w:after="8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Контроль. </w:t>
      </w:r>
      <w:r>
        <w:rPr>
          <w:rFonts w:ascii="Times New Roman" w:hAnsi="Times New Roman" w:eastAsia="Times New Roman"/>
          <w:b w:val="0"/>
          <w:i w:val="0"/>
          <w:sz w:val="24"/>
        </w:rPr>
        <w:t>Без шума максимум ошибки порядка 10⁻¹⁴ м; при шуме 0,5 пикселя СКО около 4 мм. Обратите внимание: это та же схема «однородная система → SVD → правый сингулярный вектор при наименьшем сингулярном числе», что и в оценке гомографии (тема 5), и в графовом SLAM (тема 14).</w:t>
      </w:r>
    </w:p>
    <w:p>
      <w:r>
        <w:br w:type="page"/>
      </w:r>
    </w:p>
    <w:p>
      <w:pPr>
        <w:keepNext/>
        <w:spacing w:before="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Требования к отчёту</w:t>
      </w:r>
    </w:p>
    <w:p>
      <w:pPr>
        <w:keepNext w:val="0"/>
        <w:spacing w:before="0" w:after="10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Отчётом является заполненный ноутбук, переименованный по образцу Фамилия_ЛР03.ipynb. Он должен содержать весь код заданий 1—6 (задание 7 — по желанию), вывод всех проверочных ячеек, три рисунка (каркас, сетки дисторсии, график погрешности) и раздел «Выводы» с ответами на все вопросы, помеченные как вопрос для вывода. В выводах должны стоять конкретные числа.</w:t>
      </w:r>
    </w:p>
    <w:p>
      <w:pPr>
        <w:keepNext w:val="0"/>
        <w:spacing w:before="0" w:after="16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Требование воспроизводимости. </w:t>
      </w:r>
      <w:r>
        <w:rPr>
          <w:rFonts w:ascii="Times New Roman" w:hAnsi="Times New Roman" w:eastAsia="Times New Roman"/>
          <w:b w:val="0"/>
          <w:i w:val="0"/>
          <w:sz w:val="24"/>
        </w:rPr>
        <w:t>Перед сдачей выполните «Restart Kernel and Run All Cells». Ноутбук, не отрабатывающий с чистого ядра, не принимается.</w:t>
      </w: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Контрольные вопросы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Что содержит матрица K и что — пара [R | t]? Какая из них меняется при перемещении камеры, а какая при смене объектива?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Почему проективное преобразование записывается матрицей, у которой нижняя строка не равна (0, 0, 0, 1)? Откуда берётся деление на третью координату?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Как связаны фокусное расстояние в миллиметрах и в пикселях?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Какой тип дисторсии даёт отрицательный k₁, какой — положительный? Как дисторсия применяется в VR-шлеме?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Почему обратное к дисторсии преобразование ищут итерациями, а не по формуле?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Выведите формулу z = fB/d из подобия треугольников.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Выведите закон роста погрешности δz = z²·δd/(f·B).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Почему стереозрение перестаёт работать на больших расстояниях? Оцените предельную дальность для базы 6,3 см и точности диспаратности 0,25 пикселя.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Что такое эпиполярная линия и почему поиск соответствий ведут вдоль неё?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Как связаны задача триангуляции и задача оценки гомографии из темы 5?</w:t>
      </w: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Критерии оценки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Оценка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Требования</w:t>
            </w:r>
          </w:p>
        </w:tc>
      </w:tr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Отлично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Выполнены все семь заданий, все проверки проходят. Наклоны в заданиях 5 и 6 посчитаны и сопоставлены с теорией. Выводы содержат конкретные числа. Обучающийся объясняет каждую строку кода</w:t>
            </w:r>
          </w:p>
        </w:tc>
      </w:tr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Хорошо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Выполнены задания 1—6, проверки проходят. Выводы присутствуют, но часть вопросов раскрыта поверхностно</w:t>
            </w:r>
          </w:p>
        </w:tc>
      </w:tr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Удовлетворительно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Выполнены задания 1—4. Задание 5 выполнено частично или без оценки наклона. Код воспроизводим</w:t>
            </w:r>
          </w:p>
        </w:tc>
      </w:tr>
      <w:tr>
        <w:tc>
          <w:tcPr>
            <w:tcW w:type="dxa" w:w="2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принято</w:t>
            </w:r>
          </w:p>
        </w:tc>
        <w:tc>
          <w:tcPr>
            <w:tcW w:type="dxa" w:w="735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Точка на оптической оси не попадает в главную точку; дисторсия применяется к пиксельным координатам; ноутбук не отрабатывает с чистого ядра</w:t>
            </w:r>
          </w:p>
        </w:tc>
      </w:tr>
    </w:tbl>
    <w:p>
      <w:pPr>
        <w:keepNext w:val="0"/>
        <w:spacing w:before="0" w:after="160" w:line="276" w:lineRule="auto"/>
        <w:ind w:firstLine="0" w:left="0"/>
        <w:jc w:val="both"/>
      </w:pP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Типичные ошибки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Забыт переворот оси v. </w:t>
      </w:r>
      <w:r>
        <w:rPr>
          <w:rFonts w:ascii="Times New Roman" w:hAnsi="Times New Roman" w:eastAsia="Times New Roman"/>
          <w:b w:val="0"/>
          <w:i w:val="0"/>
          <w:sz w:val="24"/>
        </w:rPr>
        <w:t>Картинка выходит зеркальной по вертикали. Ось v изображения направлена вниз, ось y графика по умолчанию — вверх.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Перепутан знак в look_at. </w:t>
      </w:r>
      <w:r>
        <w:rPr>
          <w:rFonts w:ascii="Times New Roman" w:hAnsi="Times New Roman" w:eastAsia="Times New Roman"/>
          <w:b w:val="0"/>
          <w:i w:val="0"/>
          <w:sz w:val="24"/>
        </w:rPr>
        <w:t>Правильно t = −R·eye, а не +R·eye. Признак ошибки: точка на оптической оси не попадает в главную точку. Проверка задания 1 ловит это сразу.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Дисторсия применяется к пиксельным координатам. </w:t>
      </w:r>
      <w:r>
        <w:rPr>
          <w:rFonts w:ascii="Times New Roman" w:hAnsi="Times New Roman" w:eastAsia="Times New Roman"/>
          <w:b w:val="0"/>
          <w:i w:val="0"/>
          <w:sz w:val="24"/>
        </w:rPr>
        <w:t>Формально работает, но коэффициенты теряют смысл и не совпадают с калибровочными. Дисторсия определена в нормированных координатах.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Мало испытаний в задании 5. </w:t>
      </w:r>
      <w:r>
        <w:rPr>
          <w:rFonts w:ascii="Times New Roman" w:hAnsi="Times New Roman" w:eastAsia="Times New Roman"/>
          <w:b w:val="0"/>
          <w:i w:val="0"/>
          <w:sz w:val="24"/>
        </w:rPr>
        <w:t>При 10² испытаний вместо 2·10⁴ оценка СКО шумит, и наклон получается далёким от 2. Это не ошибка метода, а недостаток статистики — полезно обсудить со студентом отдельно.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Диспаратность считается как u_R − u_L. </w:t>
      </w:r>
      <w:r>
        <w:rPr>
          <w:rFonts w:ascii="Times New Roman" w:hAnsi="Times New Roman" w:eastAsia="Times New Roman"/>
          <w:b w:val="0"/>
          <w:i w:val="0"/>
          <w:sz w:val="24"/>
        </w:rPr>
        <w:t>Знак минус, глубина отрицательная. Проверка задания 4 ловит немедленно.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— Выводы без чисел. </w:t>
      </w:r>
      <w:r>
        <w:rPr>
          <w:rFonts w:ascii="Times New Roman" w:hAnsi="Times New Roman" w:eastAsia="Times New Roman"/>
          <w:b w:val="0"/>
          <w:i w:val="0"/>
          <w:sz w:val="24"/>
        </w:rPr>
        <w:t>Формулировка «погрешность растёт квадратично» без указания полученного наклона и сравнения с теорией не принимается.</w:t>
      </w:r>
    </w:p>
    <w:p>
      <w:pPr>
        <w:keepNext w:val="0"/>
        <w:spacing w:before="0" w:after="160" w:line="276" w:lineRule="auto"/>
        <w:ind w:firstLine="0" w:left="0"/>
        <w:jc w:val="both"/>
      </w:pPr>
    </w:p>
    <w:p>
      <w:pPr>
        <w:keepNext/>
        <w:spacing w:before="280" w:after="16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Литература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Hartley R., Zisserman A. Multiple View Geometry in Computer Vision. — 2nd ed. — Cambridge University Press, 2004. Главы 6 (Camera Models) и 12 (Triangulation).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Szeliski R. Computer Vision: Algorithms and Applications. — 2nd ed. — Springer, 2022. Разделы 2.1.5—2.1.6 и глава 12. Полный текст открыт: szeliski.org/Book/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LaValle S. M. Virtual Reality. — Cambridge University Press, 2023. Глава 4 — оптика и дисторсия в шлеме. Полный текст: lavalle.pl/vr/</w:t>
      </w:r>
    </w:p>
    <w:p>
      <w:pPr>
        <w:keepNext w:val="0"/>
        <w:spacing w:before="0" w:after="60" w:line="276" w:lineRule="auto"/>
        <w:ind w:firstLine="0" w:left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Документация OpenCV, раздел Camera Calibration and 3D Reconstruction — описание той же модели дисторсии и функций для сверки.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