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sz w:val="28"/>
          <w:szCs w:val="28"/>
          <w:lang w:val="ru-RU" w:eastAsia="ru-RU" w:bidi="ar-SA"/>
        </w:rPr>
        <w:t xml:space="preserve">«ЛЭТИ» </w:t>
      </w:r>
      <w:r>
        <w:rPr>
          <w:rFonts w:cs="Times New Roman" w:ascii="Times New Roman" w:hAnsi="Times New Roman"/>
          <w:b/>
          <w:caps/>
          <w:color w:val="000000"/>
          <w:sz w:val="28"/>
          <w:szCs w:val="28"/>
          <w:lang w:val="ru-RU" w:eastAsia="ru-RU" w:bidi="ar-SA"/>
        </w:rPr>
        <w:t>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 w:ascii="Times New Roman" w:hAnsi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2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Компьютерная графика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 w:ascii="Times New Roman" w:hAnsi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BookTitle"/>
          <w:rFonts w:cs="Times New Roman" w:ascii="Times New Roman" w:hAnsi="Times New Roman"/>
          <w:b/>
          <w:bCs/>
          <w:caps w:val="false"/>
          <w:smallCaps w:val="false"/>
          <w:color w:val="000000"/>
          <w:spacing w:val="5"/>
          <w:sz w:val="28"/>
          <w:szCs w:val="28"/>
          <w:lang w:val="ru-RU" w:eastAsia="ru-RU" w:bidi="ar-SA"/>
        </w:rPr>
        <w:t>Примитивы OpenGL.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Попов Д.С.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Герасимова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pStyle w:val="Normal"/>
        <w:jc w:val="center"/>
        <w:rPr>
          <w:sz w:val="28"/>
        </w:rPr>
      </w:pP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  <w:t>2</w:t>
      </w:r>
      <w:r>
        <w:rPr>
          <w:rFonts w:cs="Times New Roman" w:ascii="Times New Roman" w:hAnsi="Times New Roman"/>
          <w:bCs/>
          <w:color w:val="000000"/>
          <w:sz w:val="28"/>
          <w:szCs w:val="28"/>
          <w:lang w:val="ru-RU" w:eastAsia="ru-RU" w:bidi="ar-SA"/>
        </w:rPr>
        <w:t>2</w:t>
      </w:r>
    </w:p>
    <w:p>
      <w:pPr>
        <w:pStyle w:val="Normal"/>
        <w:spacing w:before="0" w:after="240"/>
        <w:ind w:firstLine="426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Normal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базе предложенного шаблона разработать программу реализующую представление тестов отсечения ( </w:t>
      </w:r>
      <w:r>
        <w:rPr>
          <w:rFonts w:ascii="Times New Roman" w:hAnsi="Times New Roman"/>
          <w:sz w:val="28"/>
          <w:szCs w:val="28"/>
          <w:lang w:val="en-US"/>
        </w:rPr>
        <w:t>glScissor</w:t>
      </w:r>
      <w:r>
        <w:rPr>
          <w:rFonts w:ascii="Times New Roman" w:hAnsi="Times New Roman"/>
          <w:sz w:val="28"/>
          <w:szCs w:val="28"/>
        </w:rPr>
        <w:t>), прозрачности (</w:t>
      </w:r>
      <w:r>
        <w:rPr>
          <w:rFonts w:ascii="Times New Roman" w:hAnsi="Times New Roman"/>
          <w:sz w:val="28"/>
          <w:szCs w:val="28"/>
          <w:lang w:val="en-US"/>
        </w:rPr>
        <w:t>glAlphaFunc</w:t>
      </w:r>
      <w:r>
        <w:rPr>
          <w:rFonts w:ascii="Times New Roman" w:hAnsi="Times New Roman"/>
          <w:sz w:val="28"/>
          <w:szCs w:val="28"/>
        </w:rPr>
        <w:t>), смешения цветов (</w:t>
      </w:r>
      <w:r>
        <w:rPr>
          <w:rFonts w:ascii="Times New Roman" w:hAnsi="Times New Roman"/>
          <w:sz w:val="28"/>
          <w:szCs w:val="28"/>
          <w:lang w:val="en-US"/>
        </w:rPr>
        <w:t>glBlendFunc</w:t>
      </w:r>
      <w:r>
        <w:rPr>
          <w:rFonts w:ascii="Times New Roman" w:hAnsi="Times New Roman"/>
          <w:sz w:val="28"/>
          <w:szCs w:val="28"/>
        </w:rPr>
        <w:t xml:space="preserve">) в библиотеке </w:t>
      </w:r>
      <w:r>
        <w:rPr>
          <w:rFonts w:ascii="Times New Roman" w:hAnsi="Times New Roman"/>
          <w:sz w:val="28"/>
          <w:szCs w:val="28"/>
          <w:lang w:val="en-US"/>
        </w:rPr>
        <w:t>OpenGL</w:t>
      </w:r>
      <w:r>
        <w:rPr>
          <w:rFonts w:ascii="Times New Roman" w:hAnsi="Times New Roman"/>
          <w:sz w:val="28"/>
          <w:szCs w:val="28"/>
        </w:rPr>
        <w:t xml:space="preserve"> на базе разработанных вами в предыдущей работе примитивов.</w:t>
      </w:r>
    </w:p>
    <w:p>
      <w:pPr>
        <w:pStyle w:val="Normal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Разработанная на базе шаблона программа должна быть пополнена возможностями остановки интерактивно различных атрибутов тестов через вызов соответствующих элементов интерфейса пользователя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ind w:firstLine="426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Общие сведения</w:t>
      </w:r>
    </w:p>
    <w:p>
      <w:pPr>
        <w:pStyle w:val="Normal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Управление режимами работы в OpenGL осуществляется при помощи двух команд – glEnable и glDisable, одна из которых включает, а вторая выключает некоторый режим.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426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glEnable(GLenum cap)</w:t>
      </w:r>
    </w:p>
    <w:p>
      <w:pPr>
        <w:pStyle w:val="Normal"/>
        <w:ind w:left="426" w:hanging="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void glDisable(GLenum cap)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ind w:firstLine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Обе команды имеют один аргумент – </w:t>
      </w:r>
      <w:r>
        <w:rPr>
          <w:rFonts w:ascii="Times New Roman" w:hAnsi="Times New Roman"/>
          <w:i/>
          <w:iCs/>
          <w:sz w:val="28"/>
          <w:szCs w:val="28"/>
        </w:rPr>
        <w:t>сар</w:t>
      </w:r>
      <w:r>
        <w:rPr>
          <w:rFonts w:ascii="Times New Roman" w:hAnsi="Times New Roman"/>
          <w:sz w:val="28"/>
          <w:szCs w:val="28"/>
        </w:rPr>
        <w:t xml:space="preserve">, который может принимать значения, определяющие тот или иной режим, например,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BLEND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SCISSOR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и многие другие.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Тест отсечения</w:t>
      </w:r>
    </w:p>
    <w:p>
      <w:pPr>
        <w:pStyle w:val="Normal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SCISSOR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разрешает отсечение тех фрагментов объекта, которые находятся вне прямоугольника "вырезки". </w:t>
      </w:r>
    </w:p>
    <w:p>
      <w:pPr>
        <w:pStyle w:val="Normal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Прямоугольник "вырезки" определяется функцией </w:t>
      </w:r>
      <w:r>
        <w:rPr>
          <w:rFonts w:ascii="Times New Roman" w:hAnsi="Times New Roman"/>
          <w:sz w:val="28"/>
          <w:szCs w:val="28"/>
          <w:lang w:val="en-US"/>
        </w:rPr>
        <w:t>glScissor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spacing w:before="240" w:after="0"/>
        <w:ind w:left="284" w:hanging="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>void glScissor( GLint x, GLint y, GLsizei width, GLsizei height );</w:t>
      </w:r>
    </w:p>
    <w:p>
      <w:pPr>
        <w:pStyle w:val="Normal"/>
        <w:spacing w:befor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параметры:</w:t>
      </w:r>
    </w:p>
    <w:p>
      <w:pPr>
        <w:pStyle w:val="Normal"/>
        <w:numPr>
          <w:ilvl w:val="0"/>
          <w:numId w:val="1"/>
        </w:numPr>
        <w:ind w:left="85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x, y определяют координаты левого нижнего угла прямоугольника «вырезки», исходное значение - (0,0). </w:t>
      </w:r>
    </w:p>
    <w:p>
      <w:pPr>
        <w:pStyle w:val="Normal"/>
        <w:numPr>
          <w:ilvl w:val="0"/>
          <w:numId w:val="2"/>
        </w:numPr>
        <w:ind w:left="85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wi</w:t>
      </w:r>
      <w:r>
        <w:rPr>
          <w:rFonts w:ascii="Times New Roman" w:hAnsi="Times New Roman"/>
          <w:sz w:val="28"/>
          <w:szCs w:val="28"/>
          <w:lang w:val="en-US"/>
        </w:rPr>
        <w:t>dt</w:t>
      </w:r>
      <w:r>
        <w:rPr>
          <w:rFonts w:ascii="Times New Roman" w:hAnsi="Times New Roman"/>
          <w:sz w:val="28"/>
          <w:szCs w:val="28"/>
        </w:rPr>
        <w:t xml:space="preserve">h, height  - ширина и высота прямоугольника «вырезки». </w:t>
      </w:r>
    </w:p>
    <w:p>
      <w:pPr>
        <w:pStyle w:val="TextBodyIndent"/>
        <w:spacing w:before="240" w:after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приведенном ниже фрагменте программы реализуется тест отсечения. Сначала изображается группа связных отрезков не используя режим отсечения, а затем включается этот режим.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glEnable(GL_SCISSOR_TEST);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InitViewport(0, windH*2/3,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glScissor(0,windH*2/3,vpW/2,vpH/2);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glDisable(GL_SCISSOR_TEST);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InitViewport(windW/3, windH*2/3,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glScissor(windW/3,windH*2/3,vpW/2,vpH/2);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</w:t>
      </w:r>
      <w:r>
        <w:rPr>
          <w:rFonts w:cs="Courier New" w:ascii="Courier New" w:hAnsi="Courier New"/>
          <w:sz w:val="22"/>
          <w:szCs w:val="22"/>
        </w:rPr>
        <w:t>();</w:t>
        <w:tab/>
      </w:r>
    </w:p>
    <w:p>
      <w:pPr>
        <w:pStyle w:val="Normal"/>
        <w:ind w:firstLine="720"/>
        <w:rPr>
          <w:rFonts w:ascii="Times New Roman" w:hAnsi="Times New Roman"/>
          <w:sz w:val="28"/>
          <w:szCs w:val="28"/>
        </w:rPr>
      </w:pPr>
      <w:r>
        <w:rPr>
          <w:rFonts w:cs="Courier New" w:ascii="Courier New" w:hAnsi="Courier New"/>
          <w:sz w:val="22"/>
          <w:szCs w:val="22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</w:t>
      </w:r>
      <w:r>
        <w:rPr>
          <w:rFonts w:cs="Courier New" w:ascii="Courier New" w:hAnsi="Courier New"/>
          <w:sz w:val="22"/>
          <w:szCs w:val="22"/>
        </w:rPr>
        <w:t>();</w:t>
      </w:r>
    </w:p>
    <w:p>
      <w:pPr>
        <w:pStyle w:val="Normal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Тест прозрачности</w:t>
      </w:r>
    </w:p>
    <w:p>
      <w:pPr>
        <w:pStyle w:val="Normal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задает тестирование по цветовому параметру альфа. Функция </w:t>
      </w:r>
      <w:r>
        <w:rPr>
          <w:rFonts w:ascii="Times New Roman" w:hAnsi="Times New Roman"/>
          <w:sz w:val="28"/>
          <w:szCs w:val="28"/>
          <w:lang w:val="en-US"/>
        </w:rPr>
        <w:t>glAlphaFunc</w:t>
      </w:r>
      <w:r>
        <w:rPr>
          <w:rFonts w:ascii="Times New Roman" w:hAnsi="Times New Roman"/>
          <w:sz w:val="28"/>
          <w:szCs w:val="28"/>
        </w:rPr>
        <w:t xml:space="preserve"> устанавливает функцию тестирования параметра альфа. </w:t>
      </w:r>
    </w:p>
    <w:p>
      <w:pPr>
        <w:pStyle w:val="Normal"/>
        <w:spacing w:before="240" w:after="240"/>
        <w:ind w:left="284" w:hanging="0"/>
        <w:rPr>
          <w:rFonts w:ascii="Courier New" w:hAnsi="Courier New" w:cs="Courier New"/>
          <w:bCs/>
          <w:sz w:val="22"/>
          <w:szCs w:val="22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>void</w:t>
      </w:r>
      <w:r>
        <w:rPr>
          <w:rFonts w:cs="Courier New" w:ascii="Courier New" w:hAnsi="Courier New"/>
          <w:bCs/>
          <w:sz w:val="22"/>
          <w:szCs w:val="22"/>
        </w:rPr>
        <w:t xml:space="preserve"> </w:t>
      </w:r>
      <w:r>
        <w:rPr>
          <w:rFonts w:cs="Courier New" w:ascii="Courier New" w:hAnsi="Courier New"/>
          <w:bCs/>
          <w:sz w:val="22"/>
          <w:szCs w:val="22"/>
          <w:lang w:val="en-US"/>
        </w:rPr>
        <w:t>glAlphaFunc</w:t>
      </w:r>
      <w:r>
        <w:rPr>
          <w:rFonts w:cs="Courier New" w:ascii="Courier New" w:hAnsi="Courier New"/>
          <w:bCs/>
          <w:sz w:val="22"/>
          <w:szCs w:val="22"/>
        </w:rPr>
        <w:t xml:space="preserve">( </w:t>
      </w:r>
      <w:r>
        <w:rPr>
          <w:rFonts w:cs="Courier New" w:ascii="Courier New" w:hAnsi="Courier New"/>
          <w:bCs/>
          <w:sz w:val="22"/>
          <w:szCs w:val="22"/>
          <w:lang w:val="en-US"/>
        </w:rPr>
        <w:t>GLenum</w:t>
      </w:r>
      <w:r>
        <w:rPr>
          <w:rFonts w:cs="Courier New" w:ascii="Courier New" w:hAnsi="Courier New"/>
          <w:bCs/>
          <w:sz w:val="22"/>
          <w:szCs w:val="22"/>
        </w:rPr>
        <w:t xml:space="preserve"> </w:t>
      </w:r>
      <w:r>
        <w:rPr>
          <w:rFonts w:cs="Courier New" w:ascii="Courier New" w:hAnsi="Courier New"/>
          <w:bCs/>
          <w:sz w:val="22"/>
          <w:szCs w:val="22"/>
          <w:lang w:val="en-US"/>
        </w:rPr>
        <w:t>func</w:t>
      </w:r>
      <w:r>
        <w:rPr>
          <w:rFonts w:cs="Courier New" w:ascii="Courier New" w:hAnsi="Courier New"/>
          <w:bCs/>
          <w:sz w:val="22"/>
          <w:szCs w:val="22"/>
        </w:rPr>
        <w:t xml:space="preserve">, </w:t>
      </w:r>
      <w:r>
        <w:rPr>
          <w:rFonts w:cs="Courier New" w:ascii="Courier New" w:hAnsi="Courier New"/>
          <w:bCs/>
          <w:sz w:val="22"/>
          <w:szCs w:val="22"/>
          <w:lang w:val="en-US"/>
        </w:rPr>
        <w:t>GLclampf</w:t>
      </w:r>
      <w:r>
        <w:rPr>
          <w:rFonts w:cs="Courier New" w:ascii="Courier New" w:hAnsi="Courier New"/>
          <w:bCs/>
          <w:sz w:val="22"/>
          <w:szCs w:val="22"/>
        </w:rPr>
        <w:t xml:space="preserve"> </w:t>
      </w:r>
      <w:r>
        <w:rPr>
          <w:rFonts w:cs="Courier New" w:ascii="Courier New" w:hAnsi="Courier New"/>
          <w:bCs/>
          <w:sz w:val="22"/>
          <w:szCs w:val="22"/>
          <w:lang w:val="en-US"/>
        </w:rPr>
        <w:t>ref</w:t>
      </w:r>
      <w:r>
        <w:rPr>
          <w:rFonts w:cs="Courier New" w:ascii="Courier New" w:hAnsi="Courier New"/>
          <w:bCs/>
          <w:sz w:val="22"/>
          <w:szCs w:val="22"/>
        </w:rPr>
        <w:t xml:space="preserve"> 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параметр –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func</w:t>
      </w:r>
      <w:r>
        <w:rPr>
          <w:rFonts w:ascii="Times New Roman" w:hAnsi="Times New Roman"/>
          <w:sz w:val="28"/>
          <w:szCs w:val="28"/>
        </w:rPr>
        <w:t xml:space="preserve"> может принимать следующие значения: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NEVER</w:t>
      </w:r>
      <w:r>
        <w:rPr>
          <w:rFonts w:ascii="Times New Roman" w:hAnsi="Times New Roman"/>
          <w:sz w:val="28"/>
          <w:szCs w:val="28"/>
        </w:rPr>
        <w:t xml:space="preserve"> – никогда не пропускает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LESS</w:t>
      </w:r>
      <w:r>
        <w:rPr>
          <w:rFonts w:ascii="Times New Roman" w:hAnsi="Times New Roman"/>
          <w:sz w:val="28"/>
          <w:szCs w:val="28"/>
        </w:rPr>
        <w:t xml:space="preserve"> – пропускает, если входное значение альфа меньше, чем значение </w:t>
      </w:r>
      <w:r>
        <w:rPr>
          <w:rFonts w:ascii="Times New Roman" w:hAnsi="Times New Roman"/>
          <w:sz w:val="28"/>
          <w:szCs w:val="28"/>
          <w:lang w:val="en-US"/>
        </w:rPr>
        <w:t>ref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EQUAL</w:t>
      </w:r>
      <w:r>
        <w:rPr>
          <w:rFonts w:ascii="Times New Roman" w:hAnsi="Times New Roman"/>
          <w:sz w:val="28"/>
          <w:szCs w:val="28"/>
        </w:rPr>
        <w:t xml:space="preserve"> – пропускает, если входное значение альфа равно значению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LEQUAL</w:t>
      </w:r>
      <w:r>
        <w:rPr>
          <w:rFonts w:ascii="Times New Roman" w:hAnsi="Times New Roman"/>
          <w:sz w:val="28"/>
          <w:szCs w:val="28"/>
        </w:rPr>
        <w:t xml:space="preserve"> – пропускает, если входное значение альфа меньше или равно значения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GREATER</w:t>
      </w:r>
      <w:r>
        <w:rPr>
          <w:rFonts w:ascii="Times New Roman" w:hAnsi="Times New Roman"/>
          <w:sz w:val="28"/>
          <w:szCs w:val="28"/>
        </w:rPr>
        <w:t xml:space="preserve"> – пропускает, если входное значение альфа больше, чем    значение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NOTEQUAL</w:t>
      </w:r>
      <w:r>
        <w:rPr>
          <w:rFonts w:ascii="Times New Roman" w:hAnsi="Times New Roman"/>
          <w:sz w:val="28"/>
          <w:szCs w:val="28"/>
        </w:rPr>
        <w:t xml:space="preserve"> – пропускает, если входное значение альфа не равно значению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GEQUAL</w:t>
      </w:r>
      <w:r>
        <w:rPr>
          <w:rFonts w:ascii="Times New Roman" w:hAnsi="Times New Roman"/>
          <w:sz w:val="28"/>
          <w:szCs w:val="28"/>
        </w:rPr>
        <w:t xml:space="preserve"> </w:t>
        <w:tab/>
        <w:t xml:space="preserve">– пропускает, если входное значение альфа больше или равно значения </w:t>
      </w:r>
      <w:r>
        <w:rPr>
          <w:rFonts w:ascii="Times New Roman" w:hAnsi="Times New Roman"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ALWAYS</w:t>
      </w:r>
      <w:r>
        <w:rPr>
          <w:rFonts w:ascii="Times New Roman" w:hAnsi="Times New Roman"/>
          <w:sz w:val="28"/>
          <w:szCs w:val="28"/>
        </w:rPr>
        <w:t xml:space="preserve"> – всегда пропускается, по умолчанию,</w:t>
      </w:r>
    </w:p>
    <w:p>
      <w:pPr>
        <w:pStyle w:val="Normal"/>
        <w:spacing w:before="24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 параметр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– определяет значение, с которым сравнивается входное значение альфа. Он может принимать значение от 0 до 1, причем 0 представляет наименьшее возможное значение альфа, а 1 – наибольшее. По умолчанию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ref</w:t>
      </w:r>
      <w:r>
        <w:rPr>
          <w:rFonts w:ascii="Times New Roman" w:hAnsi="Times New Roman"/>
          <w:sz w:val="28"/>
          <w:szCs w:val="28"/>
        </w:rPr>
        <w:t xml:space="preserve"> равен 0.</w:t>
      </w:r>
    </w:p>
    <w:p>
      <w:pPr>
        <w:pStyle w:val="Heading1"/>
        <w:spacing w:before="240" w:after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 приведенном ниже фрагменте программы реализуется тест прозрачности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glEnable(GL_ALPHA_TEST);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InitViewport(windW*2/3, windH*2/3,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glAlphaFunc(GL_LESS, 0.7f);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InitViewport(0, windH/3,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glAlphaFunc(GL_GREATER, 0.7f);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glDisable(GL_ALPHA_TEST);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Тест смешения цветов</w:t>
      </w:r>
    </w:p>
    <w:p>
      <w:pPr>
        <w:pStyle w:val="Normal"/>
        <w:spacing w:before="240" w:after="24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Режим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BLEND</w:t>
      </w:r>
      <w:r>
        <w:rPr>
          <w:rFonts w:ascii="Times New Roman" w:hAnsi="Times New Roman"/>
          <w:sz w:val="28"/>
          <w:szCs w:val="28"/>
        </w:rPr>
        <w:t xml:space="preserve"> разрешает смешивание поступающих значений цветов </w:t>
      </w:r>
      <w:r>
        <w:rPr>
          <w:rFonts w:ascii="Times New Roman" w:hAnsi="Times New Roman"/>
          <w:sz w:val="28"/>
          <w:szCs w:val="28"/>
          <w:lang w:val="en-US"/>
        </w:rPr>
        <w:t>RGBA</w:t>
      </w:r>
      <w:r>
        <w:rPr>
          <w:rFonts w:ascii="Times New Roman" w:hAnsi="Times New Roman"/>
          <w:sz w:val="28"/>
          <w:szCs w:val="28"/>
        </w:rPr>
        <w:t xml:space="preserve"> со значениями, находящимися в буфере цветов.</w:t>
      </w:r>
    </w:p>
    <w:p>
      <w:pPr>
        <w:pStyle w:val="Normal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glBlendFunc устанавливает пиксельную арифметику.</w:t>
      </w:r>
    </w:p>
    <w:p>
      <w:pPr>
        <w:pStyle w:val="Normal"/>
        <w:spacing w:before="240" w:after="240"/>
        <w:rPr>
          <w:rFonts w:ascii="Courier New" w:hAnsi="Courier New" w:cs="Courier New"/>
          <w:bCs/>
          <w:sz w:val="22"/>
          <w:szCs w:val="22"/>
          <w:lang w:val="en-US"/>
        </w:rPr>
      </w:pPr>
      <w:r>
        <w:rPr>
          <w:rFonts w:cs="Courier New" w:ascii="Courier New" w:hAnsi="Courier New"/>
          <w:bCs/>
          <w:sz w:val="22"/>
          <w:szCs w:val="22"/>
          <w:lang w:val="en-US"/>
        </w:rPr>
        <w:t>void glBlendFunc( GLenum sfactor, GLenum dfactor );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параметры: </w:t>
      </w:r>
    </w:p>
    <w:p>
      <w:pPr>
        <w:pStyle w:val="Normal"/>
        <w:numPr>
          <w:ilvl w:val="0"/>
          <w:numId w:val="3"/>
        </w:numPr>
        <w:ind w:left="85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sfactor устанавливает способ вычисления входящих факторов смешения </w:t>
      </w:r>
      <w:r>
        <w:rPr>
          <w:rFonts w:ascii="Times New Roman" w:hAnsi="Times New Roman"/>
          <w:sz w:val="28"/>
          <w:szCs w:val="28"/>
          <w:lang w:val="en-US"/>
        </w:rPr>
        <w:t>RGBA</w:t>
      </w:r>
      <w:r>
        <w:rPr>
          <w:rFonts w:ascii="Times New Roman" w:hAnsi="Times New Roman"/>
          <w:sz w:val="28"/>
          <w:szCs w:val="28"/>
        </w:rPr>
        <w:t>. Может принимать одно из следующих значений – GL_ZERO, GL_ONE, GL_DST_COLOR, GL_ONE_MINUS_DST_COLOR, GL_SRC_ALPHA, GL_ONE_MINUS_SRC_ALPHA, GL_DST_ALPHA, GL_ONE_MINUS_DST_ALPHA и GL_SRC_ALPHA_SATURATE.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    </w:t>
      </w:r>
    </w:p>
    <w:p>
      <w:pPr>
        <w:pStyle w:val="Normal"/>
        <w:numPr>
          <w:ilvl w:val="0"/>
          <w:numId w:val="4"/>
        </w:numPr>
        <w:ind w:left="851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dfactor  устанавливает способ вычисления факторов смешения </w:t>
      </w:r>
      <w:r>
        <w:rPr>
          <w:rFonts w:ascii="Times New Roman" w:hAnsi="Times New Roman"/>
          <w:sz w:val="28"/>
          <w:szCs w:val="28"/>
          <w:lang w:val="en-US"/>
        </w:rPr>
        <w:t>RGBA</w:t>
      </w:r>
      <w:r>
        <w:rPr>
          <w:rFonts w:ascii="Times New Roman" w:hAnsi="Times New Roman"/>
          <w:sz w:val="28"/>
          <w:szCs w:val="28"/>
        </w:rPr>
        <w:t>, уже находящихся в буфере кадра. Может принимать одно из следующих значений – GL_ZERO, GL_ONE, GL_SRC_COLOR, GL_ONE_MINUS_SRC_COLOR, GL_SRC_ALPHA, GL_ONE_MINUS_SRC_ALPHA, GL_DST_ALPHA и GL_ONE_MINUS_DST_ALPHA.</w:t>
      </w:r>
    </w:p>
    <w:p>
      <w:pPr>
        <w:pStyle w:val="Heading1"/>
        <w:spacing w:before="240" w:after="24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 приведенном ниже фрагменте программы реализуется тест смешения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glEnable(GL_BLEND);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InitViewport(windW/3, windH/3,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glBlendFunc(GL_ONE, GL_ZERO);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InitViewport(windW*2/3, windH/3,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glBlendFunc(GL_ONE, GL_ONE);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InitViewport(0, 0,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glBlendFunc(GL_ONE, GL_SRC_COLOR);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InitViewport(windW/3, 0,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glBlendFunc(GL_ONE, GL_ONE_MINUS_SRC_COLOR);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InitViewport(windW*2/3, 0, vpW, vpH);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glBlendFunc(GL_ZERO, GL_ONE_MINUS_SRC_COLOR);</w:t>
      </w:r>
    </w:p>
    <w:p>
      <w:pPr>
        <w:pStyle w:val="Normal"/>
        <w:ind w:firstLine="72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Triangles();</w:t>
        <w:tab/>
      </w:r>
    </w:p>
    <w:p>
      <w:pPr>
        <w:pStyle w:val="Normal"/>
        <w:ind w:firstLine="720"/>
        <w:rPr>
          <w:rFonts w:ascii="Times New Roman" w:hAnsi="Times New Roman"/>
          <w:sz w:val="28"/>
          <w:szCs w:val="28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</w:t>
      </w:r>
      <w:r>
        <w:rPr>
          <w:rFonts w:cs="Courier New" w:ascii="Courier New" w:hAnsi="Courier New"/>
          <w:sz w:val="22"/>
          <w:szCs w:val="22"/>
          <w:lang w:val="en-US"/>
        </w:rPr>
        <w:t>Quads();</w:t>
      </w:r>
    </w:p>
    <w:p>
      <w:pPr>
        <w:pStyle w:val="Normal"/>
        <w:spacing w:before="240" w:after="0"/>
        <w:ind w:left="709" w:hanging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Прозрачность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лучше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организовывать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команду</w:t>
      </w:r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cs="Courier New" w:ascii="Courier New" w:hAnsi="Courier New"/>
          <w:sz w:val="22"/>
          <w:szCs w:val="22"/>
          <w:lang w:val="en-US"/>
        </w:rPr>
        <w:t>glBlendFunc(GL_SRC_ALPHA, GL_ONE_MINUS_SRC_ALPHA).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>
      <w:pPr>
        <w:pStyle w:val="Normal"/>
        <w:spacing w:before="240"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Такой же вызов применяют для устранения ступенчатости линий и точек. Для устранения ступенчатости многоугольников применяют вызов команды: </w:t>
      </w:r>
      <w:r>
        <w:rPr>
          <w:rFonts w:cs="Courier New" w:ascii="Courier New" w:hAnsi="Courier New"/>
          <w:sz w:val="22"/>
          <w:szCs w:val="22"/>
          <w:lang w:val="en-US"/>
        </w:rPr>
        <w:t>glBlendFunc</w:t>
      </w:r>
      <w:r>
        <w:rPr>
          <w:rFonts w:cs="Courier New" w:ascii="Courier New" w:hAnsi="Courier New"/>
          <w:sz w:val="22"/>
          <w:szCs w:val="22"/>
        </w:rPr>
        <w:t>(</w:t>
      </w:r>
      <w:r>
        <w:rPr>
          <w:rFonts w:cs="Courier New" w:ascii="Courier New" w:hAnsi="Courier New"/>
          <w:sz w:val="22"/>
          <w:szCs w:val="22"/>
          <w:lang w:val="en-US"/>
        </w:rPr>
        <w:t>GL</w:t>
      </w:r>
      <w:r>
        <w:rPr>
          <w:rFonts w:cs="Courier New" w:ascii="Courier New" w:hAnsi="Courier New"/>
          <w:sz w:val="22"/>
          <w:szCs w:val="22"/>
        </w:rPr>
        <w:t>_</w:t>
      </w:r>
      <w:r>
        <w:rPr>
          <w:rFonts w:cs="Courier New" w:ascii="Courier New" w:hAnsi="Courier New"/>
          <w:sz w:val="22"/>
          <w:szCs w:val="22"/>
          <w:lang w:val="en-US"/>
        </w:rPr>
        <w:t>SRC</w:t>
      </w:r>
      <w:r>
        <w:rPr>
          <w:rFonts w:cs="Courier New" w:ascii="Courier New" w:hAnsi="Courier New"/>
          <w:sz w:val="22"/>
          <w:szCs w:val="22"/>
        </w:rPr>
        <w:t>_</w:t>
      </w:r>
      <w:r>
        <w:rPr>
          <w:rFonts w:cs="Courier New" w:ascii="Courier New" w:hAnsi="Courier New"/>
          <w:sz w:val="22"/>
          <w:szCs w:val="22"/>
          <w:lang w:val="en-US"/>
        </w:rPr>
        <w:t>ALPHA</w:t>
      </w:r>
      <w:r>
        <w:rPr>
          <w:rFonts w:cs="Courier New" w:ascii="Courier New" w:hAnsi="Courier New"/>
          <w:sz w:val="22"/>
          <w:szCs w:val="22"/>
        </w:rPr>
        <w:t>_</w:t>
      </w:r>
      <w:r>
        <w:rPr>
          <w:rFonts w:cs="Courier New" w:ascii="Courier New" w:hAnsi="Courier New"/>
          <w:sz w:val="22"/>
          <w:szCs w:val="22"/>
          <w:lang w:val="en-US"/>
        </w:rPr>
        <w:t>SATURATE</w:t>
      </w:r>
      <w:r>
        <w:rPr>
          <w:rFonts w:cs="Courier New" w:ascii="Courier New" w:hAnsi="Courier New"/>
          <w:sz w:val="22"/>
          <w:szCs w:val="22"/>
        </w:rPr>
        <w:t xml:space="preserve">, </w:t>
      </w:r>
      <w:r>
        <w:rPr>
          <w:rFonts w:cs="Courier New" w:ascii="Courier New" w:hAnsi="Courier New"/>
          <w:sz w:val="22"/>
          <w:szCs w:val="22"/>
          <w:lang w:val="en-US"/>
        </w:rPr>
        <w:t>GL</w:t>
      </w:r>
      <w:r>
        <w:rPr>
          <w:rFonts w:cs="Courier New" w:ascii="Courier New" w:hAnsi="Courier New"/>
          <w:sz w:val="22"/>
          <w:szCs w:val="22"/>
        </w:rPr>
        <w:t>_</w:t>
      </w:r>
      <w:r>
        <w:rPr>
          <w:rFonts w:cs="Courier New" w:ascii="Courier New" w:hAnsi="Courier New"/>
          <w:sz w:val="22"/>
          <w:szCs w:val="22"/>
          <w:lang w:val="en-US"/>
        </w:rPr>
        <w:t>ONE</w:t>
      </w:r>
      <w:r>
        <w:rPr>
          <w:rFonts w:cs="Courier New" w:ascii="Courier New" w:hAnsi="Courier New"/>
          <w:sz w:val="22"/>
          <w:szCs w:val="22"/>
        </w:rPr>
        <w:t>).</w:t>
      </w:r>
    </w:p>
    <w:p>
      <w:pPr>
        <w:pStyle w:val="Normal"/>
        <w:ind w:firstLine="706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before="0" w:after="240"/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Выполнение работы</w:t>
      </w:r>
    </w:p>
    <w:p>
      <w:pPr>
        <w:pStyle w:val="Normal"/>
        <w:spacing w:before="0" w:after="240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выполнена в среде разработки </w:t>
      </w:r>
      <w:r>
        <w:rPr>
          <w:rFonts w:ascii="Times New Roman" w:hAnsi="Times New Roman"/>
          <w:sz w:val="28"/>
          <w:szCs w:val="28"/>
          <w:lang w:val="en-US"/>
        </w:rPr>
        <w:t>Qt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параметров каждого теста на боковой панели окна приложения создана кнопка с всплывающим списком. Изначально значения параметров выставлены в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ALWAYS</w:t>
      </w:r>
      <w:r>
        <w:rPr>
          <w:rFonts w:ascii="Times New Roman" w:hAnsi="Times New Roman"/>
          <w:sz w:val="28"/>
          <w:szCs w:val="28"/>
        </w:rPr>
        <w:t xml:space="preserve">, GL_ZERO и GL_ONE. При изменении какого-либо параметра вызывается соответствующий данному тесту метод класса </w:t>
      </w:r>
      <w:r>
        <w:rPr>
          <w:rFonts w:ascii="Times New Roman" w:hAnsi="Times New Roman"/>
          <w:sz w:val="28"/>
          <w:szCs w:val="28"/>
          <w:lang w:val="en-US"/>
        </w:rPr>
        <w:t>IFifure</w:t>
      </w:r>
      <w:r>
        <w:rPr>
          <w:rFonts w:ascii="Times New Roman" w:hAnsi="Times New Roman"/>
          <w:sz w:val="28"/>
          <w:szCs w:val="28"/>
        </w:rPr>
        <w:t>, от которого унаследованы классы, реализующие фигуры.</w:t>
      </w:r>
    </w:p>
    <w:p>
      <w:pPr>
        <w:pStyle w:val="Normal"/>
        <w:spacing w:before="240" w:after="0"/>
        <w:ind w:firstLine="706"/>
        <w:rPr/>
      </w:pPr>
      <w:r>
        <w:rPr/>
        <mc:AlternateContent>
          <mc:Choice Requires="wps">
            <w:drawing>
              <wp:inline distT="0" distB="0" distL="0" distR="0">
                <wp:extent cx="4389755" cy="3947795"/>
                <wp:effectExtent l="0" t="0" r="0" b="0"/>
                <wp:docPr id="1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389120" cy="3947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f" style="position:absolute;margin-left:0pt;margin-top:-310.85pt;width:345.55pt;height:310.7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240" w:after="0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каждом методе происходит инициализация соответсвующих полей класса:</w:t>
      </w:r>
    </w:p>
    <w:p>
      <w:pPr>
        <w:pStyle w:val="Normal"/>
        <w:spacing w:before="240" w:after="0"/>
        <w:ind w:firstLine="706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477635" cy="124269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477120" cy="124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97.85pt;width:509.95pt;height:97.7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240" w:after="0"/>
        <w:ind w:firstLine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методе </w:t>
      </w:r>
      <w:r>
        <w:rPr>
          <w:rFonts w:ascii="Times New Roman" w:hAnsi="Times New Roman"/>
          <w:sz w:val="28"/>
          <w:szCs w:val="28"/>
          <w:lang w:val="en-US"/>
        </w:rPr>
        <w:t>draw</w:t>
      </w:r>
      <w:r>
        <w:rPr>
          <w:rFonts w:ascii="Times New Roman" w:hAnsi="Times New Roman"/>
          <w:sz w:val="28"/>
          <w:szCs w:val="28"/>
        </w:rPr>
        <w:t xml:space="preserve"> класса </w:t>
      </w:r>
      <w:r>
        <w:rPr>
          <w:rFonts w:ascii="Times New Roman" w:hAnsi="Times New Roman"/>
          <w:sz w:val="28"/>
          <w:szCs w:val="28"/>
          <w:lang w:val="en-US"/>
        </w:rPr>
        <w:t>IFigure</w:t>
      </w:r>
      <w:r>
        <w:rPr>
          <w:rFonts w:ascii="Times New Roman" w:hAnsi="Times New Roman"/>
          <w:sz w:val="28"/>
          <w:szCs w:val="28"/>
        </w:rPr>
        <w:t xml:space="preserve"> происходит включение и выключение режимов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SCISSOR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ALPHA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TEST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GL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BLEND</w:t>
      </w:r>
      <w:r>
        <w:rPr>
          <w:rFonts w:ascii="Times New Roman" w:hAnsi="Times New Roman"/>
          <w:sz w:val="28"/>
          <w:szCs w:val="28"/>
        </w:rPr>
        <w:t xml:space="preserve">, а также вызов функций </w:t>
      </w:r>
      <w:r>
        <w:rPr>
          <w:rFonts w:ascii="Times New Roman" w:hAnsi="Times New Roman"/>
          <w:sz w:val="28"/>
          <w:szCs w:val="28"/>
          <w:lang w:val="en-US"/>
        </w:rPr>
        <w:t>glScissor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glAlphaFunc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glBlendFunc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before="240" w:after="0"/>
        <w:ind w:firstLine="706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755515" cy="496125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4754880" cy="4960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90.65pt;width:374.35pt;height:390.5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spacing w:before="240" w:after="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before="240" w:after="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</w:t>
      </w:r>
    </w:p>
    <w:p>
      <w:pPr>
        <w:pStyle w:val="Normal"/>
        <w:spacing w:before="240"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Результаты тестирования представлены на снимках экрана.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Тест смешивания цветов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3775" cy="376301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2825" cy="3838575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Тест прозрачности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3806825"/>
            <wp:effectExtent l="0" t="0" r="0" b="0"/>
            <wp:wrapTopAndBottom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869950</wp:posOffset>
            </wp:positionH>
            <wp:positionV relativeFrom="paragraph">
              <wp:posOffset>3882390</wp:posOffset>
            </wp:positionV>
            <wp:extent cx="4705350" cy="3717290"/>
            <wp:effectExtent l="0" t="0" r="0" b="0"/>
            <wp:wrapTopAndBottom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Тест отсечения</w:t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i/>
          <w:i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20255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240"/>
        <w:ind w:firstLine="706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>
      <w:pPr>
        <w:pStyle w:val="Normal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была разработана программа, реализующая представление тестов смешивания цветов, отсечения и прозрачности для графических примитивов </w:t>
      </w:r>
      <w:r>
        <w:rPr>
          <w:rFonts w:ascii="Times New Roman" w:hAnsi="Times New Roman"/>
          <w:sz w:val="28"/>
          <w:szCs w:val="28"/>
          <w:lang w:val="en-US"/>
        </w:rPr>
        <w:t>OpenGL</w:t>
      </w:r>
      <w:r>
        <w:rPr>
          <w:rFonts w:ascii="Times New Roman" w:hAnsi="Times New Roman"/>
          <w:sz w:val="28"/>
          <w:szCs w:val="28"/>
        </w:rPr>
        <w:t xml:space="preserve">, разработанных в лабораторной работе № 1.  Программа работает корректно. При выполнении работы были приобретены навыки работы с графической библиотекой </w:t>
      </w:r>
      <w:r>
        <w:rPr>
          <w:rFonts w:ascii="Times New Roman" w:hAnsi="Times New Roman"/>
          <w:sz w:val="28"/>
          <w:szCs w:val="28"/>
          <w:lang w:val="en-US"/>
        </w:rPr>
        <w:t>OpenGL</w:t>
      </w:r>
      <w:r>
        <w:rPr>
          <w:rFonts w:ascii="Times New Roman" w:hAnsi="Times New Roman"/>
          <w:sz w:val="28"/>
          <w:szCs w:val="28"/>
        </w:rPr>
        <w:t>.</w:t>
      </w:r>
    </w:p>
    <w:sectPr>
      <w:type w:val="nextPage"/>
      <w:pgSz w:w="12240" w:h="15840"/>
      <w:pgMar w:left="993" w:right="1041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 CY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 CYR" w:hAnsi="Times New Roman CYR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 CYR" w:hAnsi="Times New Roman CYR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327247"/>
    <w:pPr>
      <w:keepNext w:val="true"/>
      <w:outlineLvl w:val="0"/>
    </w:pPr>
    <w:rPr>
      <w:sz w:val="24"/>
      <w:lang w:val="x-none" w:eastAsia="x-none"/>
    </w:rPr>
  </w:style>
  <w:style w:type="character" w:styleId="DefaultParagraphFont" w:default="1">
    <w:name w:val="Default Paragraph Font"/>
    <w:semiHidden/>
    <w:qFormat/>
    <w:rPr/>
  </w:style>
  <w:style w:type="character" w:styleId="1" w:customStyle="1">
    <w:name w:val="Заголовок 1 Знак"/>
    <w:link w:val="1"/>
    <w:qFormat/>
    <w:rsid w:val="00327247"/>
    <w:rPr>
      <w:sz w:val="24"/>
    </w:rPr>
  </w:style>
  <w:style w:type="character" w:styleId="Style13" w:customStyle="1">
    <w:name w:val="Основной текст с отступом Знак"/>
    <w:link w:val="a3"/>
    <w:qFormat/>
    <w:rsid w:val="00327247"/>
    <w:rPr>
      <w:sz w:val="24"/>
    </w:rPr>
  </w:style>
  <w:style w:type="character" w:styleId="BookTitle">
    <w:name w:val="Book Title"/>
    <w:qFormat/>
    <w:rPr>
      <w:b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unhideWhenUsed/>
    <w:rsid w:val="00327247"/>
    <w:pPr>
      <w:ind w:firstLine="360"/>
      <w:jc w:val="both"/>
    </w:pPr>
    <w:rPr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2935c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</w:rPr>
  </w:style>
  <w:style w:type="paragraph" w:styleId="Times142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10</Pages>
  <Words>684</Words>
  <Characters>5428</Characters>
  <CharactersWithSpaces>6138</CharactersWithSpaces>
  <Paragraphs>113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2022-02-16T17:35:00Z</dcterms:created>
  <dc:creator>dd</dc:creator>
  <dc:description/>
  <dc:language>en-GB</dc:language>
  <cp:lastModifiedBy/>
  <dcterms:modified xsi:type="dcterms:W3CDTF">2022-02-17T20:06:01Z</dcterms:modified>
  <cp:revision>5</cp:revision>
  <dc:subject/>
  <dc:title>Санкт-Петербургский Государственный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