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240"/>
      </w:pPr>
      <w:r>
        <w:rPr>
          <w:rFonts w:ascii="Arial" w:cs="Arial" w:eastAsia="Arial" w:hAnsi="Arial"/>
          <w:b/>
          <w:bCs/>
          <w:color w:val="111111"/>
          <w:sz w:val="34"/>
          <w:szCs w:val="34"/>
        </w:rPr>
        <w:t xml:space="preserve">Источники по врачам The Platinental Казань</w:t>
      </w:r>
    </w:p>
    <w:p>
      <w:pPr>
        <w:spacing w:after="120" w:line="27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Файл фиксирует открытые источники, из которых собиралась информация для текстовых прототипов страниц врачей.</w:t>
      </w:r>
    </w:p>
    <w:p>
      <w:pPr>
        <w:pStyle w:val="Heading2"/>
        <w:spacing w:after="140" w:before="20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Искорнев Андрей Александрович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Официальная страница The Platinental Москва: </w:t>
      </w:r>
      <w:r>
        <w:rPr>
          <w:rFonts w:ascii="Arial" w:cs="Arial" w:eastAsia="Arial" w:hAnsi="Arial"/>
          <w:color w:val="111111"/>
          <w:sz w:val="21"/>
          <w:szCs w:val="21"/>
          <w:u w:val="single"/>
        </w:rPr>
        <w:t xml:space="preserve">https://platinental.ru/doctors/andrey-iskornev/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Личный сайт Искорнева А.А.: </w:t>
      </w:r>
      <w:r>
        <w:rPr>
          <w:rFonts w:ascii="Arial" w:cs="Arial" w:eastAsia="Arial" w:hAnsi="Arial"/>
          <w:color w:val="111111"/>
          <w:sz w:val="21"/>
          <w:szCs w:val="21"/>
          <w:u w:val="single"/>
        </w:rPr>
        <w:t xml:space="preserve">https://iskornev.ru/about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Англоязычный личный сайт: </w:t>
      </w:r>
      <w:r>
        <w:rPr>
          <w:rFonts w:ascii="Arial" w:cs="Arial" w:eastAsia="Arial" w:hAnsi="Arial"/>
          <w:color w:val="111111"/>
          <w:sz w:val="21"/>
          <w:szCs w:val="21"/>
          <w:u w:val="single"/>
        </w:rPr>
        <w:t xml:space="preserve">https://iskornev.com/about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Plastica Guru: </w:t>
      </w:r>
      <w:r>
        <w:rPr>
          <w:rFonts w:ascii="Arial" w:cs="Arial" w:eastAsia="Arial" w:hAnsi="Arial"/>
          <w:color w:val="111111"/>
          <w:sz w:val="21"/>
          <w:szCs w:val="21"/>
          <w:u w:val="single"/>
        </w:rPr>
        <w:t xml:space="preserve">https://www.plastica.guru/msk/hirurg/iskornev-andrej-aleksandrovich/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300experts: </w:t>
      </w:r>
      <w:r>
        <w:rPr>
          <w:rFonts w:ascii="Arial" w:cs="Arial" w:eastAsia="Arial" w:hAnsi="Arial"/>
          <w:color w:val="111111"/>
          <w:sz w:val="21"/>
          <w:szCs w:val="21"/>
          <w:u w:val="single"/>
        </w:rPr>
        <w:t xml:space="preserve">https://300experts.ru/doctors/iskornev-andrey-aleksandrovich/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Estetmedicina: </w:t>
      </w:r>
      <w:r>
        <w:rPr>
          <w:rFonts w:ascii="Arial" w:cs="Arial" w:eastAsia="Arial" w:hAnsi="Arial"/>
          <w:color w:val="111111"/>
          <w:sz w:val="21"/>
          <w:szCs w:val="21"/>
          <w:u w:val="single"/>
        </w:rPr>
        <w:t xml:space="preserve">https://estetmedicina.ru/estetika/spetsialisty/iskornev-andrey-aleksandrovich/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ФИПС, патент RU 2741620: </w:t>
      </w:r>
      <w:r>
        <w:rPr>
          <w:rFonts w:ascii="Arial" w:cs="Arial" w:eastAsia="Arial" w:hAnsi="Arial"/>
          <w:color w:val="111111"/>
          <w:sz w:val="21"/>
          <w:szCs w:val="21"/>
          <w:u w:val="single"/>
        </w:rPr>
        <w:t xml:space="preserve">https://new.fips.ru/registers-doc-view/fips_servlet?DB=RUPAT&amp;DocNumber=2741620&amp;TypeFile=html</w:t>
      </w:r>
    </w:p>
    <w:p>
      <w:pPr>
        <w:pStyle w:val="Heading2"/>
        <w:spacing w:after="140" w:before="20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Мелоян Мхитар Мисакович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Официальная страница The Platinental Казань: </w:t>
      </w:r>
      <w:r>
        <w:rPr>
          <w:rFonts w:ascii="Arial" w:cs="Arial" w:eastAsia="Arial" w:hAnsi="Arial"/>
          <w:color w:val="111111"/>
          <w:sz w:val="21"/>
          <w:szCs w:val="21"/>
          <w:u w:val="single"/>
        </w:rPr>
        <w:t xml:space="preserve">https://kzn.platinental.ru/doctors/mhitar-meloyan/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ПроДокторов, отзывы о клинике The Platinental Казань: </w:t>
      </w:r>
      <w:r>
        <w:rPr>
          <w:rFonts w:ascii="Arial" w:cs="Arial" w:eastAsia="Arial" w:hAnsi="Arial"/>
          <w:color w:val="111111"/>
          <w:sz w:val="21"/>
          <w:szCs w:val="21"/>
          <w:u w:val="single"/>
        </w:rPr>
        <w:t xml:space="preserve">https://prodoctorov.ru/kazan/lpu/26588-platinental/otzivi/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Красота и медицина: </w:t>
      </w:r>
      <w:r>
        <w:rPr>
          <w:rFonts w:ascii="Arial" w:cs="Arial" w:eastAsia="Arial" w:hAnsi="Arial"/>
          <w:color w:val="111111"/>
          <w:sz w:val="21"/>
          <w:szCs w:val="21"/>
          <w:u w:val="single"/>
        </w:rPr>
        <w:t xml:space="preserve">https://pnz.krasotaimedicina.ru/doc/meloyan-mhitar-misakovich-17480310/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Registratura24: </w:t>
      </w:r>
      <w:r>
        <w:rPr>
          <w:rFonts w:ascii="Arial" w:cs="Arial" w:eastAsia="Arial" w:hAnsi="Arial"/>
          <w:color w:val="111111"/>
          <w:sz w:val="21"/>
          <w:szCs w:val="21"/>
          <w:u w:val="single"/>
        </w:rPr>
        <w:t xml:space="preserve">https://registratura24.com/ru/specialist/2242-meloyan-mhitar-misakovich.html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Beauty Portal: </w:t>
      </w:r>
      <w:r>
        <w:rPr>
          <w:rFonts w:ascii="Arial" w:cs="Arial" w:eastAsia="Arial" w:hAnsi="Arial"/>
          <w:color w:val="111111"/>
          <w:sz w:val="21"/>
          <w:szCs w:val="21"/>
          <w:u w:val="single"/>
        </w:rPr>
        <w:t xml:space="preserve">https://beauty-portal.ru/hirurgi/303-meloyan-mkhitar</w:t>
      </w:r>
    </w:p>
    <w:p>
      <w:pPr>
        <w:pStyle w:val="ListParagraph"/>
        <w:numPr>
          <w:ilvl w:val="0"/>
          <w:numId w:val="3"/>
        </w:numPr>
        <w:spacing w:after="80" w:line="2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Vrach-Rossiya: </w:t>
      </w:r>
      <w:r>
        <w:rPr>
          <w:rFonts w:ascii="Arial" w:cs="Arial" w:eastAsia="Arial" w:hAnsi="Arial"/>
          <w:color w:val="111111"/>
          <w:sz w:val="21"/>
          <w:szCs w:val="21"/>
          <w:u w:val="single"/>
        </w:rPr>
        <w:t xml:space="preserve">https://vrach-rossiya.ru/kazan/plasticheskij-hirurg/meloyan-mhitar-misakovich-229634/</w:t>
      </w:r>
    </w:p>
    <w:p>
      <w:pPr>
        <w:pStyle w:val="Heading2"/>
        <w:spacing w:after="140" w:before="20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Тулатова Регина Тимуровна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Официальная страница The Platinental Казань: </w:t>
      </w:r>
      <w:r>
        <w:rPr>
          <w:rFonts w:ascii="Arial" w:cs="Arial" w:eastAsia="Arial" w:hAnsi="Arial"/>
          <w:color w:val="111111"/>
          <w:sz w:val="21"/>
          <w:szCs w:val="21"/>
          <w:u w:val="single"/>
        </w:rPr>
        <w:t xml:space="preserve">https://kzn.platinental.ru/doctors/regina-tulatova/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Страница The Platinental Москва: </w:t>
      </w:r>
      <w:r>
        <w:rPr>
          <w:rFonts w:ascii="Arial" w:cs="Arial" w:eastAsia="Arial" w:hAnsi="Arial"/>
          <w:color w:val="111111"/>
          <w:sz w:val="21"/>
          <w:szCs w:val="21"/>
          <w:u w:val="single"/>
        </w:rPr>
        <w:t xml:space="preserve">https://platinental.ru/doctors/regina-tulatova/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Интервью «Казанских ведомостей»: </w:t>
      </w:r>
      <w:r>
        <w:rPr>
          <w:rFonts w:ascii="Arial" w:cs="Arial" w:eastAsia="Arial" w:hAnsi="Arial"/>
          <w:color w:val="111111"/>
          <w:sz w:val="21"/>
          <w:szCs w:val="21"/>
          <w:u w:val="single"/>
        </w:rPr>
        <w:t xml:space="preserve">https://kazved.ru/news/moda-na-bolsuyu-grud-a-plastiku-vek-delayut-cashhe-intervyu-s-plasticeskim-xirurgom-5861087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ПроДокторов, отзывы о клинике The Platinental Казань: </w:t>
      </w:r>
      <w:r>
        <w:rPr>
          <w:rFonts w:ascii="Arial" w:cs="Arial" w:eastAsia="Arial" w:hAnsi="Arial"/>
          <w:color w:val="111111"/>
          <w:sz w:val="21"/>
          <w:szCs w:val="21"/>
          <w:u w:val="single"/>
        </w:rPr>
        <w:t xml:space="preserve">https://prodoctorov.ru/kazan/lpu/26588-platinental/otzivi/</w:t>
      </w:r>
    </w:p>
    <w:p>
      <w:pPr>
        <w:pStyle w:val="ListParagraph"/>
        <w:numPr>
          <w:ilvl w:val="0"/>
          <w:numId w:val="4"/>
        </w:numPr>
        <w:spacing w:after="80" w:line="2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Страница услуги «Блефаропластика» The Platinental Казань: </w:t>
      </w:r>
      <w:r>
        <w:rPr>
          <w:rFonts w:ascii="Arial" w:cs="Arial" w:eastAsia="Arial" w:hAnsi="Arial"/>
          <w:color w:val="111111"/>
          <w:sz w:val="21"/>
          <w:szCs w:val="21"/>
          <w:u w:val="single"/>
        </w:rPr>
        <w:t xml:space="preserve">https://kzn.platinental.ru/services/blefaroplastika/</w:t>
      </w:r>
    </w:p>
    <w:p>
      <w:pPr>
        <w:pStyle w:val="Heading2"/>
        <w:spacing w:after="140" w:before="20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Мамедов Вахид Аждарович</w:t>
      </w:r>
    </w:p>
    <w:p>
      <w:pPr>
        <w:pStyle w:val="ListParagraph"/>
        <w:numPr>
          <w:ilvl w:val="0"/>
          <w:numId w:val="5"/>
        </w:numPr>
        <w:spacing w:after="80" w:line="2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Официальная страница The Platinental Казань: </w:t>
      </w:r>
      <w:r>
        <w:rPr>
          <w:rFonts w:ascii="Arial" w:cs="Arial" w:eastAsia="Arial" w:hAnsi="Arial"/>
          <w:color w:val="111111"/>
          <w:sz w:val="21"/>
          <w:szCs w:val="21"/>
          <w:u w:val="single"/>
        </w:rPr>
        <w:t xml:space="preserve">https://kzn.platinental.ru/doctors/1077/</w:t>
      </w:r>
    </w:p>
    <w:p>
      <w:pPr>
        <w:pStyle w:val="ListParagraph"/>
        <w:numPr>
          <w:ilvl w:val="0"/>
          <w:numId w:val="5"/>
        </w:numPr>
        <w:spacing w:after="80" w:line="2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Millenium Clinic: </w:t>
      </w:r>
      <w:r>
        <w:rPr>
          <w:rFonts w:ascii="Arial" w:cs="Arial" w:eastAsia="Arial" w:hAnsi="Arial"/>
          <w:color w:val="111111"/>
          <w:sz w:val="21"/>
          <w:szCs w:val="21"/>
          <w:u w:val="single"/>
        </w:rPr>
        <w:t xml:space="preserve">https://milleniumclinic.ru/doctors/vahidmamedov/</w:t>
      </w:r>
    </w:p>
    <w:p>
      <w:pPr>
        <w:pStyle w:val="ListParagraph"/>
        <w:numPr>
          <w:ilvl w:val="0"/>
          <w:numId w:val="5"/>
        </w:numPr>
        <w:spacing w:after="80" w:line="2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Красота и медицина: </w:t>
      </w:r>
      <w:r>
        <w:rPr>
          <w:rFonts w:ascii="Arial" w:cs="Arial" w:eastAsia="Arial" w:hAnsi="Arial"/>
          <w:color w:val="111111"/>
          <w:sz w:val="21"/>
          <w:szCs w:val="21"/>
          <w:u w:val="single"/>
        </w:rPr>
        <w:t xml:space="preserve">https://www.krasotaimedicina.ru/doc/mamedov-vahid-azhdarovich-199290580/</w:t>
      </w:r>
    </w:p>
    <w:p>
      <w:pPr>
        <w:pStyle w:val="ListParagraph"/>
        <w:numPr>
          <w:ilvl w:val="0"/>
          <w:numId w:val="5"/>
        </w:numPr>
        <w:spacing w:after="80" w:line="2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Yandoc: </w:t>
      </w:r>
      <w:r>
        <w:rPr>
          <w:rFonts w:ascii="Arial" w:cs="Arial" w:eastAsia="Arial" w:hAnsi="Arial"/>
          <w:color w:val="111111"/>
          <w:sz w:val="21"/>
          <w:szCs w:val="21"/>
          <w:u w:val="single"/>
        </w:rPr>
        <w:t xml:space="preserve">https://yandoc.ru/medic/mamedov-vahid-azhdarovich/</w:t>
      </w:r>
    </w:p>
    <w:p>
      <w:pPr>
        <w:pStyle w:val="ListParagraph"/>
        <w:numPr>
          <w:ilvl w:val="0"/>
          <w:numId w:val="5"/>
        </w:numPr>
        <w:spacing w:after="80" w:line="2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СберЗдоровье: </w:t>
      </w:r>
      <w:r>
        <w:rPr>
          <w:rFonts w:ascii="Arial" w:cs="Arial" w:eastAsia="Arial" w:hAnsi="Arial"/>
          <w:color w:val="111111"/>
          <w:sz w:val="21"/>
          <w:szCs w:val="21"/>
          <w:u w:val="single"/>
        </w:rPr>
        <w:t xml:space="preserve">https://xn--b1agiaakcdcvfl.xn--p1ai/medic/mamedov-vahid-azhdarovich</w:t>
      </w:r>
    </w:p>
    <w:p>
      <w:pPr>
        <w:pStyle w:val="ListParagraph"/>
        <w:numPr>
          <w:ilvl w:val="0"/>
          <w:numId w:val="5"/>
        </w:numPr>
        <w:spacing w:after="80" w:line="2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ФИПС, патент RU 2741620: </w:t>
      </w:r>
      <w:r>
        <w:rPr>
          <w:rFonts w:ascii="Arial" w:cs="Arial" w:eastAsia="Arial" w:hAnsi="Arial"/>
          <w:color w:val="111111"/>
          <w:sz w:val="21"/>
          <w:szCs w:val="21"/>
          <w:u w:val="single"/>
        </w:rPr>
        <w:t xml:space="preserve">https://new.fips.ru/registers-doc-view/fips_servlet?DB=RUPAT&amp;DocNumber=2741620&amp;TypeFile=html</w:t>
      </w:r>
    </w:p>
    <w:p>
      <w:pPr>
        <w:pStyle w:val="Heading2"/>
        <w:spacing w:after="140" w:before="20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Васильев Максим Николаевич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Официальная страница The Platinental Казань: </w:t>
      </w:r>
      <w:r>
        <w:rPr>
          <w:rFonts w:ascii="Arial" w:cs="Arial" w:eastAsia="Arial" w:hAnsi="Arial"/>
          <w:color w:val="111111"/>
          <w:sz w:val="21"/>
          <w:szCs w:val="21"/>
          <w:u w:val="single"/>
        </w:rPr>
        <w:t xml:space="preserve">https://kzn.platinental.ru/doctors/maksim-vasilev/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ПроДокторов: </w:t>
      </w:r>
      <w:r>
        <w:rPr>
          <w:rFonts w:ascii="Arial" w:cs="Arial" w:eastAsia="Arial" w:hAnsi="Arial"/>
          <w:color w:val="111111"/>
          <w:sz w:val="21"/>
          <w:szCs w:val="21"/>
          <w:u w:val="single"/>
        </w:rPr>
        <w:t xml:space="preserve">https://prodoctorov.ru/kazan/vrach/603806-vasilev/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Яндекс Здоровье: </w:t>
      </w:r>
      <w:r>
        <w:rPr>
          <w:rFonts w:ascii="Arial" w:cs="Arial" w:eastAsia="Arial" w:hAnsi="Arial"/>
          <w:color w:val="111111"/>
          <w:sz w:val="21"/>
          <w:szCs w:val="21"/>
          <w:u w:val="single"/>
        </w:rPr>
        <w:t xml:space="preserve">https://ya.ru/medicine/doctor/vasilev_maksim_YJDHJnndWl7l8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Estetic Gid: </w:t>
      </w:r>
      <w:r>
        <w:rPr>
          <w:rFonts w:ascii="Arial" w:cs="Arial" w:eastAsia="Arial" w:hAnsi="Arial"/>
          <w:color w:val="111111"/>
          <w:sz w:val="21"/>
          <w:szCs w:val="21"/>
          <w:u w:val="single"/>
        </w:rPr>
        <w:t xml:space="preserve">https://www.estetic-gid.ru/doctor/moscow/vasilev_maksim_nikolaevich/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Rusist, автореферат диссертации: </w:t>
      </w:r>
      <w:r>
        <w:rPr>
          <w:rFonts w:ascii="Arial" w:cs="Arial" w:eastAsia="Arial" w:hAnsi="Arial"/>
          <w:color w:val="111111"/>
          <w:sz w:val="21"/>
          <w:szCs w:val="21"/>
          <w:u w:val="single"/>
        </w:rPr>
        <w:t xml:space="preserve">https://rusist.info/book/1883446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ФИПС, патент RU 2741620: </w:t>
      </w:r>
      <w:r>
        <w:rPr>
          <w:rFonts w:ascii="Arial" w:cs="Arial" w:eastAsia="Arial" w:hAnsi="Arial"/>
          <w:color w:val="111111"/>
          <w:sz w:val="21"/>
          <w:szCs w:val="21"/>
          <w:u w:val="single"/>
        </w:rPr>
        <w:t xml:space="preserve">https://new.fips.ru/registers-doc-view/fips_servlet?DB=RUPAT&amp;DocNumber=2741620&amp;TypeFile=html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Красота и медицина, отзыв: </w:t>
      </w:r>
      <w:r>
        <w:rPr>
          <w:rFonts w:ascii="Arial" w:cs="Arial" w:eastAsia="Arial" w:hAnsi="Arial"/>
          <w:color w:val="111111"/>
          <w:sz w:val="21"/>
          <w:szCs w:val="21"/>
          <w:u w:val="single"/>
        </w:rPr>
        <w:t xml:space="preserve">https://www.krasotaimedicina.ru/doc/vasilv-maksim-nikolavi-21298904/</w:t>
      </w:r>
    </w:p>
    <w:p>
      <w:pPr>
        <w:pStyle w:val="Heading2"/>
        <w:spacing w:after="140" w:before="20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Марданова Дженнет Мевлютовна</w:t>
      </w:r>
    </w:p>
    <w:p>
      <w:pPr>
        <w:pStyle w:val="ListParagraph"/>
        <w:numPr>
          <w:ilvl w:val="0"/>
          <w:numId w:val="7"/>
        </w:numPr>
        <w:spacing w:after="80" w:line="2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Официальная страница The Platinental Казань: </w:t>
      </w:r>
      <w:r>
        <w:rPr>
          <w:rFonts w:ascii="Arial" w:cs="Arial" w:eastAsia="Arial" w:hAnsi="Arial"/>
          <w:color w:val="111111"/>
          <w:sz w:val="21"/>
          <w:szCs w:val="21"/>
          <w:u w:val="single"/>
        </w:rPr>
        <w:t xml:space="preserve">https://kzn.platinental.ru/doctors/dzhennet-mardanova/</w:t>
      </w:r>
    </w:p>
    <w:p>
      <w:pPr>
        <w:pStyle w:val="ListParagraph"/>
        <w:numPr>
          <w:ilvl w:val="0"/>
          <w:numId w:val="7"/>
        </w:numPr>
        <w:spacing w:after="80" w:line="2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Яндекс.Карты, отзывы The Platinental: </w:t>
      </w:r>
      <w:r>
        <w:rPr>
          <w:rFonts w:ascii="Arial" w:cs="Arial" w:eastAsia="Arial" w:hAnsi="Arial"/>
          <w:color w:val="111111"/>
          <w:sz w:val="21"/>
          <w:szCs w:val="21"/>
          <w:u w:val="single"/>
        </w:rPr>
        <w:t xml:space="preserve">https://yandex.ru/maps/org/the_platinental/1010616435/reviews/</w:t>
      </w:r>
    </w:p>
    <w:p>
      <w:pPr>
        <w:pStyle w:val="ListParagraph"/>
        <w:numPr>
          <w:ilvl w:val="0"/>
          <w:numId w:val="7"/>
        </w:numPr>
        <w:spacing w:after="80" w:line="2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2ГИС, отзывы The Platinental: </w:t>
      </w:r>
      <w:r>
        <w:rPr>
          <w:rFonts w:ascii="Arial" w:cs="Arial" w:eastAsia="Arial" w:hAnsi="Arial"/>
          <w:color w:val="111111"/>
          <w:sz w:val="21"/>
          <w:szCs w:val="21"/>
          <w:u w:val="single"/>
        </w:rPr>
        <w:t xml:space="preserve">https://2gis.ru/kazan/firm/2956015537227284/tab/reviews</w:t>
      </w:r>
    </w:p>
    <w:p>
      <w:pPr>
        <w:pStyle w:val="Heading2"/>
        <w:spacing w:after="140" w:before="20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Бречко Мария Александровна</w:t>
      </w:r>
    </w:p>
    <w:p>
      <w:pPr>
        <w:pStyle w:val="ListParagraph"/>
        <w:numPr>
          <w:ilvl w:val="0"/>
          <w:numId w:val="8"/>
        </w:numPr>
        <w:spacing w:after="80" w:line="2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Официальная страница The Platinental Казань: </w:t>
      </w:r>
      <w:r>
        <w:rPr>
          <w:rFonts w:ascii="Arial" w:cs="Arial" w:eastAsia="Arial" w:hAnsi="Arial"/>
          <w:color w:val="111111"/>
          <w:sz w:val="21"/>
          <w:szCs w:val="21"/>
          <w:u w:val="single"/>
        </w:rPr>
        <w:t xml:space="preserve">https://kzn.platinental.ru/doctors/brechko-mariya/</w:t>
      </w:r>
    </w:p>
    <w:p>
      <w:pPr>
        <w:pStyle w:val="ListParagraph"/>
        <w:numPr>
          <w:ilvl w:val="0"/>
          <w:numId w:val="8"/>
        </w:numPr>
        <w:spacing w:after="80" w:line="2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VK The Platinental, пост от 23.10.2024: </w:t>
      </w:r>
      <w:r>
        <w:rPr>
          <w:rFonts w:ascii="Arial" w:cs="Arial" w:eastAsia="Arial" w:hAnsi="Arial"/>
          <w:color w:val="111111"/>
          <w:sz w:val="21"/>
          <w:szCs w:val="21"/>
          <w:u w:val="single"/>
        </w:rPr>
        <w:t xml:space="preserve">https://vk.com/wall-42374339_2679</w:t>
      </w:r>
    </w:p>
    <w:p>
      <w:pPr>
        <w:pStyle w:val="Heading2"/>
        <w:spacing w:after="140" w:before="20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Сорвин Владимир Андреевич</w:t>
      </w:r>
    </w:p>
    <w:p>
      <w:pPr>
        <w:pStyle w:val="ListParagraph"/>
        <w:numPr>
          <w:ilvl w:val="0"/>
          <w:numId w:val="9"/>
        </w:numPr>
        <w:spacing w:after="80" w:line="2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ПроДокторов, профиль Сорвина В.А.: </w:t>
      </w:r>
      <w:r>
        <w:rPr>
          <w:rFonts w:ascii="Arial" w:cs="Arial" w:eastAsia="Arial" w:hAnsi="Arial"/>
          <w:color w:val="111111"/>
          <w:sz w:val="21"/>
          <w:szCs w:val="21"/>
          <w:u w:val="single"/>
        </w:rPr>
        <w:t xml:space="preserve">https://prodoctorov.ru/moskva/vrach/394580-sorvin/</w:t>
      </w:r>
    </w:p>
    <w:p>
      <w:pPr>
        <w:pStyle w:val="ListParagraph"/>
        <w:numPr>
          <w:ilvl w:val="0"/>
          <w:numId w:val="9"/>
        </w:numPr>
        <w:spacing w:after="80" w:line="2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ПроДокторов, отзывы Сорвина В.А.: </w:t>
      </w:r>
      <w:r>
        <w:rPr>
          <w:rFonts w:ascii="Arial" w:cs="Arial" w:eastAsia="Arial" w:hAnsi="Arial"/>
          <w:color w:val="111111"/>
          <w:sz w:val="21"/>
          <w:szCs w:val="21"/>
          <w:u w:val="single"/>
        </w:rPr>
        <w:t xml:space="preserve">https://prodoctorov.ru/moskva/vrach/394580-sorvin/otzivi/</w:t>
      </w:r>
    </w:p>
    <w:p>
      <w:pPr>
        <w:pStyle w:val="ListParagraph"/>
        <w:numPr>
          <w:ilvl w:val="0"/>
          <w:numId w:val="9"/>
        </w:numPr>
        <w:spacing w:after="80" w:line="2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ИПХиК, профиль Сорвина В.А.: </w:t>
      </w:r>
      <w:r>
        <w:rPr>
          <w:rFonts w:ascii="Arial" w:cs="Arial" w:eastAsia="Arial" w:hAnsi="Arial"/>
          <w:color w:val="111111"/>
          <w:sz w:val="21"/>
          <w:szCs w:val="21"/>
          <w:u w:val="single"/>
        </w:rPr>
        <w:t xml:space="preserve">https://iphk.ru/specialists/stomatologiya/sorvin-vladimir-andreevich-/</w:t>
      </w:r>
    </w:p>
    <w:p>
      <w:pPr>
        <w:pStyle w:val="ListParagraph"/>
        <w:numPr>
          <w:ilvl w:val="0"/>
          <w:numId w:val="9"/>
        </w:numPr>
        <w:spacing w:after="80" w:line="2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ON CLINIC, профиль Сорвина В.А.: </w:t>
      </w:r>
      <w:r>
        <w:rPr>
          <w:rFonts w:ascii="Arial" w:cs="Arial" w:eastAsia="Arial" w:hAnsi="Arial"/>
          <w:color w:val="111111"/>
          <w:sz w:val="21"/>
          <w:szCs w:val="21"/>
          <w:u w:val="single"/>
        </w:rPr>
        <w:t xml:space="preserve">https://www.onclinic.ru/sorvin-vladimir-andreevich/</w:t>
      </w:r>
    </w:p>
    <w:p>
      <w:pPr>
        <w:pStyle w:val="ListParagraph"/>
        <w:numPr>
          <w:ilvl w:val="0"/>
          <w:numId w:val="9"/>
        </w:numPr>
        <w:spacing w:after="80" w:line="2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Implant32, профиль Сорвина В.А.: </w:t>
      </w:r>
      <w:r>
        <w:rPr>
          <w:rFonts w:ascii="Arial" w:cs="Arial" w:eastAsia="Arial" w:hAnsi="Arial"/>
          <w:color w:val="111111"/>
          <w:sz w:val="21"/>
          <w:szCs w:val="21"/>
          <w:u w:val="single"/>
        </w:rPr>
        <w:t xml:space="preserve">https://www.implant32.ru/sorvin-vladimir-andreevich</w:t>
      </w:r>
    </w:p>
    <w:p>
      <w:pPr>
        <w:pStyle w:val="ListParagraph"/>
        <w:numPr>
          <w:ilvl w:val="0"/>
          <w:numId w:val="9"/>
        </w:numPr>
        <w:spacing w:after="80" w:line="2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Красота и медицина, профиль Сорвина В.А.: </w:t>
      </w:r>
      <w:r>
        <w:rPr>
          <w:rFonts w:ascii="Arial" w:cs="Arial" w:eastAsia="Arial" w:hAnsi="Arial"/>
          <w:color w:val="111111"/>
          <w:sz w:val="21"/>
          <w:szCs w:val="21"/>
          <w:u w:val="single"/>
        </w:rPr>
        <w:t xml:space="preserve">https://www.krasotaimedicina.ru/doc/sorvin-vladimir-andreevich-166568112/</w:t>
      </w:r>
    </w:p>
    <w:p>
      <w:pPr>
        <w:pStyle w:val="Heading2"/>
        <w:spacing w:after="140" w:before="20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Бабаян Арсен Викторович</w:t>
      </w:r>
    </w:p>
    <w:p>
      <w:pPr>
        <w:pStyle w:val="ListParagraph"/>
        <w:numPr>
          <w:ilvl w:val="0"/>
          <w:numId w:val="10"/>
        </w:numPr>
        <w:spacing w:after="80" w:line="2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Tatar-inform: </w:t>
      </w:r>
      <w:r>
        <w:rPr>
          <w:rFonts w:ascii="Arial" w:cs="Arial" w:eastAsia="Arial" w:hAnsi="Arial"/>
          <w:color w:val="111111"/>
          <w:sz w:val="21"/>
          <w:szCs w:val="21"/>
          <w:u w:val="single"/>
        </w:rPr>
        <w:t xml:space="preserve">https://www.tatar-inform.ru/news/lecat-kletki-tela-a-ne-protez-kak-proryvnoi-metod-ortopedii-spasaet-iznosennye-sustavy-6017202</w:t>
      </w:r>
    </w:p>
    <w:p>
      <w:pPr>
        <w:pStyle w:val="ListParagraph"/>
        <w:numPr>
          <w:ilvl w:val="0"/>
          <w:numId w:val="10"/>
        </w:numPr>
        <w:spacing w:after="80" w:line="2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WGZM: </w:t>
      </w:r>
      <w:r>
        <w:rPr>
          <w:rFonts w:ascii="Arial" w:cs="Arial" w:eastAsia="Arial" w:hAnsi="Arial"/>
          <w:color w:val="111111"/>
          <w:sz w:val="21"/>
          <w:szCs w:val="21"/>
          <w:u w:val="single"/>
        </w:rPr>
        <w:t xml:space="preserve">https://www.wgzm.de/ru/</w:t>
      </w:r>
    </w:p>
    <w:p>
      <w:pPr>
        <w:pStyle w:val="ListParagraph"/>
        <w:numPr>
          <w:ilvl w:val="0"/>
          <w:numId w:val="10"/>
        </w:numPr>
        <w:spacing w:after="80" w:line="2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Профиль Бабаяна А.В. на WGZM: </w:t>
      </w:r>
      <w:r>
        <w:rPr>
          <w:rFonts w:ascii="Arial" w:cs="Arial" w:eastAsia="Arial" w:hAnsi="Arial"/>
          <w:color w:val="111111"/>
          <w:sz w:val="21"/>
          <w:szCs w:val="21"/>
          <w:u w:val="single"/>
        </w:rPr>
        <w:t xml:space="preserve">https://www.wgzm.de/ru/профессор-д-м-н-почётный-доктор-а-в-ба/</w:t>
      </w:r>
    </w:p>
    <w:p>
      <w:pPr>
        <w:pStyle w:val="ListParagraph"/>
        <w:numPr>
          <w:ilvl w:val="0"/>
          <w:numId w:val="10"/>
        </w:numPr>
        <w:spacing w:after="80" w:line="2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MIBRAR: </w:t>
      </w:r>
      <w:r>
        <w:rPr>
          <w:rFonts w:ascii="Arial" w:cs="Arial" w:eastAsia="Arial" w:hAnsi="Arial"/>
          <w:color w:val="111111"/>
          <w:sz w:val="21"/>
          <w:szCs w:val="21"/>
          <w:u w:val="single"/>
        </w:rPr>
        <w:t xml:space="preserve">https://pas-mibrar.com/en/doctor/</w:t>
      </w:r>
    </w:p>
    <w:p>
      <w:pPr>
        <w:pStyle w:val="ListParagraph"/>
        <w:numPr>
          <w:ilvl w:val="0"/>
          <w:numId w:val="10"/>
        </w:numPr>
        <w:spacing w:after="80" w:line="2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Метод MIBRAR: </w:t>
      </w:r>
      <w:r>
        <w:rPr>
          <w:rFonts w:ascii="Arial" w:cs="Arial" w:eastAsia="Arial" w:hAnsi="Arial"/>
          <w:color w:val="111111"/>
          <w:sz w:val="21"/>
          <w:szCs w:val="21"/>
          <w:u w:val="single"/>
        </w:rPr>
        <w:t xml:space="preserve">https://pas-mibrar.com/about/</w:t>
      </w:r>
    </w:p>
    <w:p>
      <w:pPr>
        <w:pStyle w:val="ListParagraph"/>
        <w:numPr>
          <w:ilvl w:val="0"/>
          <w:numId w:val="10"/>
        </w:numPr>
        <w:spacing w:after="80" w:line="2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Научная статья WGZM: </w:t>
      </w:r>
      <w:r>
        <w:rPr>
          <w:rFonts w:ascii="Arial" w:cs="Arial" w:eastAsia="Arial" w:hAnsi="Arial"/>
          <w:color w:val="111111"/>
          <w:sz w:val="21"/>
          <w:szCs w:val="21"/>
          <w:u w:val="single"/>
        </w:rPr>
        <w:t xml:space="preserve">https://www.wgzm.de/en/scientific-article-about-the-mibrar-interventional-treatment-system-developed-by-prof-arsen-babayan/</w:t>
      </w:r>
    </w:p>
    <w:p>
      <w:pPr>
        <w:pStyle w:val="ListParagraph"/>
        <w:numPr>
          <w:ilvl w:val="0"/>
          <w:numId w:val="10"/>
        </w:numPr>
        <w:spacing w:after="80" w:line="2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Отзывы PAS MIBRAR: </w:t>
      </w:r>
      <w:r>
        <w:rPr>
          <w:rFonts w:ascii="Arial" w:cs="Arial" w:eastAsia="Arial" w:hAnsi="Arial"/>
          <w:color w:val="111111"/>
          <w:sz w:val="21"/>
          <w:szCs w:val="21"/>
          <w:u w:val="single"/>
        </w:rPr>
        <w:t xml:space="preserve">https://pas-mibrar.com/reviews/</w:t>
      </w:r>
    </w:p>
    <w:p>
      <w:pPr>
        <w:pStyle w:val="ListParagraph"/>
        <w:numPr>
          <w:ilvl w:val="0"/>
          <w:numId w:val="10"/>
        </w:numPr>
        <w:spacing w:after="80" w:line="2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Интервью MIBRAR.de: </w:t>
      </w:r>
      <w:r>
        <w:rPr>
          <w:rFonts w:ascii="Arial" w:cs="Arial" w:eastAsia="Arial" w:hAnsi="Arial"/>
          <w:color w:val="111111"/>
          <w:sz w:val="21"/>
          <w:szCs w:val="21"/>
          <w:u w:val="single"/>
        </w:rPr>
        <w:t xml:space="preserve">https://mibrar.de/prof-arsen-babayan/</w:t>
      </w:r>
    </w:p>
    <w:p>
      <w:pPr>
        <w:pStyle w:val="Heading2"/>
        <w:spacing w:after="140" w:before="20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Грицай Олеся Анатольевна</w:t>
      </w:r>
    </w:p>
    <w:p>
      <w:pPr>
        <w:pStyle w:val="ListParagraph"/>
        <w:numPr>
          <w:ilvl w:val="0"/>
          <w:numId w:val="11"/>
        </w:numPr>
        <w:spacing w:after="80" w:line="2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Официальная страница The Platinental Казань: </w:t>
      </w:r>
      <w:r>
        <w:rPr>
          <w:rFonts w:ascii="Arial" w:cs="Arial" w:eastAsia="Arial" w:hAnsi="Arial"/>
          <w:color w:val="111111"/>
          <w:sz w:val="21"/>
          <w:szCs w:val="21"/>
          <w:u w:val="single"/>
        </w:rPr>
        <w:t xml:space="preserve">https://kzn.platinental.ru/doctors/olesya-griczaj/</w:t>
      </w:r>
    </w:p>
    <w:p>
      <w:pPr>
        <w:pStyle w:val="ListParagraph"/>
        <w:numPr>
          <w:ilvl w:val="0"/>
          <w:numId w:val="11"/>
        </w:numPr>
        <w:spacing w:after="80" w:line="2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Яндекс.Карты, отзывы The Platinental: </w:t>
      </w:r>
      <w:r>
        <w:rPr>
          <w:rFonts w:ascii="Arial" w:cs="Arial" w:eastAsia="Arial" w:hAnsi="Arial"/>
          <w:color w:val="111111"/>
          <w:sz w:val="21"/>
          <w:szCs w:val="21"/>
          <w:u w:val="single"/>
        </w:rPr>
        <w:t xml:space="preserve">https://yandex.ru/maps/org/the_platinental/1010616435/reviews/</w:t>
      </w:r>
    </w:p>
    <w:p>
      <w:pPr>
        <w:pStyle w:val="ListParagraph"/>
        <w:numPr>
          <w:ilvl w:val="0"/>
          <w:numId w:val="11"/>
        </w:numPr>
        <w:spacing w:after="80" w:line="2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2ГИС, отзывы The Platinental: </w:t>
      </w:r>
      <w:r>
        <w:rPr>
          <w:rFonts w:ascii="Arial" w:cs="Arial" w:eastAsia="Arial" w:hAnsi="Arial"/>
          <w:color w:val="111111"/>
          <w:sz w:val="21"/>
          <w:szCs w:val="21"/>
          <w:u w:val="single"/>
        </w:rPr>
        <w:t xml:space="preserve">https://2gis.ru/kazan/firm/2956015537227284/tab/reviews</w:t>
      </w:r>
    </w:p>
    <w:p>
      <w:pPr>
        <w:pStyle w:val="ListParagraph"/>
        <w:numPr>
          <w:ilvl w:val="0"/>
          <w:numId w:val="11"/>
        </w:numPr>
        <w:spacing w:after="80" w:line="2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Estetic Gid: </w:t>
      </w:r>
      <w:r>
        <w:rPr>
          <w:rFonts w:ascii="Arial" w:cs="Arial" w:eastAsia="Arial" w:hAnsi="Arial"/>
          <w:color w:val="111111"/>
          <w:sz w:val="21"/>
          <w:szCs w:val="21"/>
          <w:u w:val="single"/>
        </w:rPr>
        <w:t xml:space="preserve">https://www.estetic-gid.ru/doctor/kazan/gritsay_olesya_anatolevna/</w:t>
      </w:r>
    </w:p>
    <w:p>
      <w:pPr>
        <w:pStyle w:val="ListParagraph"/>
        <w:numPr>
          <w:ilvl w:val="0"/>
          <w:numId w:val="11"/>
        </w:numPr>
        <w:spacing w:after="80" w:line="260"/>
      </w:pPr>
      <w:r>
        <w:rPr>
          <w:rFonts w:ascii="Arial" w:cs="Arial" w:eastAsia="Arial" w:hAnsi="Arial"/>
          <w:color w:val="111111"/>
          <w:sz w:val="21"/>
          <w:szCs w:val="21"/>
        </w:rPr>
        <w:t xml:space="preserve">ПроДокторов: </w:t>
      </w:r>
      <w:r>
        <w:rPr>
          <w:rFonts w:ascii="Arial" w:cs="Arial" w:eastAsia="Arial" w:hAnsi="Arial"/>
          <w:color w:val="111111"/>
          <w:sz w:val="21"/>
          <w:szCs w:val="21"/>
          <w:u w:val="single"/>
        </w:rPr>
        <w:t xml:space="preserve">https://prodoctorov.ru/kazan/vrach/366882-gricay/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60"/>
      <w:outlineLvl w:val="0"/>
    </w:pPr>
    <w:rPr>
      <w:rFonts w:ascii="Arial" w:cs="Arial" w:eastAsia="Arial" w:hAnsi="Arial"/>
      <w:b/>
      <w:bCs/>
      <w:color w:val="111111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11111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2026-05-07T16:50:57.008Z</dcterms:created>
  <dcterms:modified xsi:type="dcterms:W3CDTF">2026-05-07T16:50:57.008Z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