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вакцинация</w:t>
      </w:r>
    </w:p>
    <w:p>
      <w:r>
        <w:t>Клиника INMYHEART</w:t>
      </w:r>
    </w:p>
    <w:p>
      <w:r>
        <w:t>г. Москва, ул. Сердечная, д. 12</w:t>
      </w:r>
    </w:p>
    <w:p/>
    <w:p>
      <w:r>
        <w:t>Календарь прививок — на стенде каб. 102, консультация INM-1404.</w:t>
      </w:r>
    </w:p>
    <w:p>
      <w:r>
        <w:t>После прививки — 30 минут в зоне ожидания под наблюдением медсестры.</w:t>
      </w:r>
    </w:p>
    <w:p>
      <w:r>
        <w:t>Противопоказания: ОРВИ, обострение хронических болезней, температура.</w:t>
      </w:r>
    </w:p>
    <w:p>
      <w:r>
        <w:t>Внесение в сертификат — в день вакцинации, не забудьте документ.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вакцинация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