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59" w:rsidRDefault="009C5259" w:rsidP="009C5259">
      <w:pPr>
        <w:pStyle w:val="a3"/>
        <w:pageBreakBefore/>
        <w:spacing w:before="0" w:beforeAutospacing="0" w:after="0" w:afterAutospacing="0"/>
        <w:jc w:val="center"/>
      </w:pPr>
      <w:r>
        <w:t>ГОСУДАРСТВЕННОЕ БЮДЖЕТНОЕ ПРОФЕССИОНАЛЬНОЕ ОБРАЗОВАТЕЛЬНОЕ</w:t>
      </w:r>
    </w:p>
    <w:p w:rsidR="009C5259" w:rsidRDefault="009C5259" w:rsidP="009C5259">
      <w:pPr>
        <w:pStyle w:val="a3"/>
        <w:spacing w:before="0" w:beforeAutospacing="0" w:after="0" w:afterAutospacing="0"/>
        <w:jc w:val="center"/>
      </w:pPr>
      <w:r>
        <w:t>УЧРЕЖДЕНИЕ МОСКОВСКОЙ ОБЛАСТИ</w:t>
      </w:r>
    </w:p>
    <w:p w:rsidR="009C5259" w:rsidRDefault="009C5259" w:rsidP="009C5259">
      <w:pPr>
        <w:pStyle w:val="a3"/>
        <w:spacing w:before="0" w:beforeAutospacing="0" w:after="0" w:afterAutospacing="0"/>
        <w:jc w:val="center"/>
      </w:pPr>
      <w:r>
        <w:t>«СЕРПУХОВСКИЙ КОЛЛЕДЖ»</w:t>
      </w:r>
    </w:p>
    <w:p w:rsidR="009C5259" w:rsidRDefault="009C5259" w:rsidP="009C52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259" w:rsidRDefault="009C5259" w:rsidP="009C52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:rsidR="009C5259" w:rsidRPr="008E5E54" w:rsidRDefault="008E5E54" w:rsidP="009C525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E54">
        <w:rPr>
          <w:rFonts w:ascii="Times New Roman" w:hAnsi="Times New Roman" w:cs="Times New Roman"/>
          <w:sz w:val="28"/>
          <w:szCs w:val="28"/>
        </w:rPr>
        <w:t>ПП.03.01 «Участие в интеграции программных модулей»</w:t>
      </w: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Со « 2 » февраля 2017 года по</w:t>
      </w: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«15»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>апреля 2017 года</w:t>
      </w: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0C58D3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9C52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9C525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Гурдюмова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Сергея Андреевича</w:t>
      </w: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Группы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4-П__</w:t>
      </w:r>
    </w:p>
    <w:p w:rsidR="009C5259" w:rsidRDefault="009C5259" w:rsidP="009C525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Специальности: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09.02.03 Программирование в компьютерных системах</w:t>
      </w: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</w:rPr>
      </w:pPr>
    </w:p>
    <w:p w:rsidR="009C5259" w:rsidRDefault="009C5259" w:rsidP="000C58D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 практики (от предприятия):</w:t>
      </w:r>
      <w:r w:rsidRPr="006976A9">
        <w:rPr>
          <w:rFonts w:ascii="Times New Roman" w:hAnsi="Times New Roman" w:cs="Times New Roman"/>
          <w:b/>
          <w:sz w:val="28"/>
          <w:szCs w:val="28"/>
        </w:rPr>
        <w:t>_</w:t>
      </w:r>
      <w:r w:rsidR="00C62AF0">
        <w:rPr>
          <w:rFonts w:ascii="Times New Roman" w:hAnsi="Times New Roman" w:cs="Times New Roman"/>
          <w:b/>
          <w:sz w:val="28"/>
          <w:szCs w:val="28"/>
          <w:u w:val="single"/>
        </w:rPr>
        <w:t>Ткаченко С.Н</w:t>
      </w:r>
      <w:r w:rsidR="006976A9" w:rsidRPr="006976A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976A9">
        <w:rPr>
          <w:rFonts w:ascii="Times New Roman" w:hAnsi="Times New Roman" w:cs="Times New Roman"/>
          <w:b/>
          <w:sz w:val="28"/>
          <w:szCs w:val="28"/>
        </w:rPr>
        <w:t>___________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практики (от колледжа): </w:t>
      </w:r>
      <w:r w:rsidR="000C58D3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Шульгина Д.С.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7B7D90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259" w:rsidRDefault="009C5259" w:rsidP="009C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C1378C" w:rsidRDefault="00C1378C" w:rsidP="009C5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6"/>
        <w:gridCol w:w="4961"/>
        <w:gridCol w:w="1418"/>
      </w:tblGrid>
      <w:tr w:rsidR="00C1378C" w:rsidTr="00AB300D">
        <w:tc>
          <w:tcPr>
            <w:tcW w:w="1271" w:type="dxa"/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7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Дни недели</w:t>
            </w:r>
          </w:p>
        </w:tc>
        <w:tc>
          <w:tcPr>
            <w:tcW w:w="1276" w:type="dxa"/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78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961" w:type="dxa"/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ежедневной работы</w:t>
            </w:r>
          </w:p>
        </w:tc>
        <w:tc>
          <w:tcPr>
            <w:tcW w:w="1418" w:type="dxa"/>
          </w:tcPr>
          <w:p w:rsidR="00AB300D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C1378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C1378C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C1378C" w:rsidTr="00AB300D">
        <w:trPr>
          <w:trHeight w:val="300"/>
        </w:trPr>
        <w:tc>
          <w:tcPr>
            <w:tcW w:w="1271" w:type="dxa"/>
            <w:tcBorders>
              <w:bottom w:val="single" w:sz="24" w:space="0" w:color="auto"/>
            </w:tcBorders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bottom w:val="single" w:sz="24" w:space="0" w:color="auto"/>
            </w:tcBorders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bottom w:val="single" w:sz="24" w:space="0" w:color="auto"/>
            </w:tcBorders>
          </w:tcPr>
          <w:p w:rsidR="00C1378C" w:rsidRPr="00C1378C" w:rsidRDefault="00C1378C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AB300D" w:rsidRPr="00C1378C" w:rsidRDefault="00AB300D" w:rsidP="006C454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неделя</w:t>
            </w:r>
          </w:p>
        </w:tc>
        <w:tc>
          <w:tcPr>
            <w:tcW w:w="1276" w:type="dxa"/>
            <w:tcBorders>
              <w:top w:val="single" w:sz="24" w:space="0" w:color="auto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4961" w:type="dxa"/>
            <w:tcBorders>
              <w:top w:val="single" w:sz="24" w:space="0" w:color="auto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разработку программного обеспечения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rPr>
          <w:trHeight w:val="706"/>
        </w:trPr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rPr>
          <w:trHeight w:val="689"/>
        </w:trPr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данных и документов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204D6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 для поставленной задачи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выбора языка и среды программирования для поставленной задачи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подхода к разработке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204D68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архитектуры программного обеспечения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204D68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10.02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пользовательского интерфейса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204D6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неделя</w:t>
            </w:r>
          </w:p>
        </w:tc>
        <w:tc>
          <w:tcPr>
            <w:tcW w:w="1276" w:type="dxa"/>
            <w:tcBorders>
              <w:top w:val="single" w:sz="24" w:space="0" w:color="000000"/>
              <w:bottom w:val="single" w:sz="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4961" w:type="dxa"/>
            <w:tcBorders>
              <w:top w:val="single" w:sz="24" w:space="0" w:color="000000"/>
              <w:bottom w:val="single" w:sz="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эскизного проекта: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AB300D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</w:tcBorders>
          </w:tcPr>
          <w:p w:rsidR="00AB300D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входных и выходных данных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Уточнения методов решения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Четвёртая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4961" w:type="dxa"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1418" w:type="dxa"/>
            <w:vMerge/>
          </w:tcPr>
          <w:p w:rsidR="00AB300D" w:rsidRPr="00C1378C" w:rsidRDefault="00AB300D" w:rsidP="006C45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7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Дни недели</w:t>
            </w:r>
          </w:p>
        </w:tc>
        <w:tc>
          <w:tcPr>
            <w:tcW w:w="1276" w:type="dxa"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78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961" w:type="dxa"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ежедневной работы</w:t>
            </w:r>
          </w:p>
        </w:tc>
        <w:tc>
          <w:tcPr>
            <w:tcW w:w="1418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Оценка/</w:t>
            </w:r>
          </w:p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B300D" w:rsidTr="00AB300D">
        <w:tc>
          <w:tcPr>
            <w:tcW w:w="1271" w:type="dxa"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Седьмая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AB300D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091341" w:rsidP="00AB30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Девятая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091341">
        <w:tc>
          <w:tcPr>
            <w:tcW w:w="1271" w:type="dxa"/>
            <w:vMerge w:val="restart"/>
            <w:tcBorders>
              <w:top w:val="single" w:sz="24" w:space="0" w:color="000000"/>
            </w:tcBorders>
            <w:textDirection w:val="btLr"/>
            <w:vAlign w:val="center"/>
          </w:tcPr>
          <w:p w:rsidR="00AB300D" w:rsidRPr="00C1378C" w:rsidRDefault="00091341" w:rsidP="0009134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Десятая неделя</w:t>
            </w:r>
          </w:p>
        </w:tc>
        <w:tc>
          <w:tcPr>
            <w:tcW w:w="1276" w:type="dxa"/>
            <w:tcBorders>
              <w:top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4961" w:type="dxa"/>
            <w:tcBorders>
              <w:top w:val="single" w:sz="24" w:space="0" w:color="000000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 w:val="restart"/>
            <w:tcBorders>
              <w:top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4961" w:type="dxa"/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руководства по использованию программы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D416CF">
        <w:tc>
          <w:tcPr>
            <w:tcW w:w="1271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AB300D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отчёта по производственной практике</w:t>
            </w:r>
          </w:p>
        </w:tc>
        <w:tc>
          <w:tcPr>
            <w:tcW w:w="1418" w:type="dxa"/>
            <w:vMerge/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00D" w:rsidTr="00AB300D">
        <w:tc>
          <w:tcPr>
            <w:tcW w:w="1271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24" w:space="0" w:color="000000"/>
            </w:tcBorders>
          </w:tcPr>
          <w:p w:rsidR="00AB300D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4961" w:type="dxa"/>
            <w:tcBorders>
              <w:bottom w:val="single" w:sz="24" w:space="0" w:color="000000"/>
            </w:tcBorders>
          </w:tcPr>
          <w:p w:rsidR="00AB300D" w:rsidRPr="00091341" w:rsidRDefault="00091341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 получение оценки по практике</w:t>
            </w:r>
          </w:p>
        </w:tc>
        <w:tc>
          <w:tcPr>
            <w:tcW w:w="1418" w:type="dxa"/>
            <w:vMerge/>
            <w:tcBorders>
              <w:bottom w:val="single" w:sz="24" w:space="0" w:color="000000"/>
            </w:tcBorders>
          </w:tcPr>
          <w:p w:rsidR="00AB300D" w:rsidRPr="00C1378C" w:rsidRDefault="00AB300D" w:rsidP="00AB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14DC" w:rsidRPr="009C5259" w:rsidRDefault="007314DC" w:rsidP="0009134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314DC" w:rsidRPr="009C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EE"/>
    <w:rsid w:val="000704DC"/>
    <w:rsid w:val="00091341"/>
    <w:rsid w:val="000C58D3"/>
    <w:rsid w:val="00204D68"/>
    <w:rsid w:val="002224C4"/>
    <w:rsid w:val="005846EE"/>
    <w:rsid w:val="006976A9"/>
    <w:rsid w:val="006C4547"/>
    <w:rsid w:val="007314DC"/>
    <w:rsid w:val="007B7D90"/>
    <w:rsid w:val="008E5E54"/>
    <w:rsid w:val="008E7536"/>
    <w:rsid w:val="009C5259"/>
    <w:rsid w:val="00A710DA"/>
    <w:rsid w:val="00AB300D"/>
    <w:rsid w:val="00C1378C"/>
    <w:rsid w:val="00C62AF0"/>
    <w:rsid w:val="00C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5FA9"/>
  <w15:chartTrackingRefBased/>
  <w15:docId w15:val="{FE4F078D-73BA-4D92-A2D8-84CEAAF8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52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C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7949-09B7-4C60-95FF-6CE618F9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</cp:revision>
  <dcterms:created xsi:type="dcterms:W3CDTF">2017-04-06T05:55:00Z</dcterms:created>
  <dcterms:modified xsi:type="dcterms:W3CDTF">2017-04-06T10:23:00Z</dcterms:modified>
</cp:coreProperties>
</file>