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F72" w:rsidRPr="007531AD" w:rsidRDefault="00FD22F3" w:rsidP="00FD22F3">
      <w:pPr>
        <w:jc w:val="center"/>
        <w:rPr>
          <w:rFonts w:ascii="Times New Roman" w:hAnsi="Times New Roman" w:cs="Times New Roman"/>
          <w:b/>
          <w:sz w:val="32"/>
        </w:rPr>
      </w:pPr>
      <w:r w:rsidRPr="007531AD">
        <w:rPr>
          <w:rFonts w:ascii="Times New Roman" w:hAnsi="Times New Roman" w:cs="Times New Roman"/>
          <w:b/>
          <w:sz w:val="32"/>
        </w:rPr>
        <w:t>Практическая работа №1</w:t>
      </w:r>
    </w:p>
    <w:p w:rsidR="00FD22F3" w:rsidRPr="007531AD" w:rsidRDefault="00FD22F3" w:rsidP="00FD22F3">
      <w:pPr>
        <w:jc w:val="center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Тема: Виртуализация и Контейнеризация</w:t>
      </w:r>
    </w:p>
    <w:p w:rsidR="00FD22F3" w:rsidRPr="007531AD" w:rsidRDefault="00FD22F3" w:rsidP="00FF45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Задание:</w:t>
      </w:r>
    </w:p>
    <w:p w:rsidR="00FD22F3" w:rsidRPr="007531AD" w:rsidRDefault="00FD22F3" w:rsidP="00FF45C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 xml:space="preserve">Определение Виртуализации, описание принципа работы, особенности </w:t>
      </w:r>
    </w:p>
    <w:p w:rsidR="000765A5" w:rsidRPr="007531AD" w:rsidRDefault="00FF45C7" w:rsidP="00FF45C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Сравнительный анализ</w:t>
      </w:r>
      <w:r w:rsidR="00FD22F3" w:rsidRPr="007531AD">
        <w:rPr>
          <w:rFonts w:ascii="Times New Roman" w:hAnsi="Times New Roman" w:cs="Times New Roman"/>
          <w:sz w:val="28"/>
          <w:szCs w:val="28"/>
        </w:rPr>
        <w:t xml:space="preserve"> примеров реализации </w:t>
      </w:r>
      <w:r w:rsidRPr="007531A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531AD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7531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31AD">
        <w:rPr>
          <w:rFonts w:ascii="Times New Roman" w:hAnsi="Times New Roman" w:cs="Times New Roman"/>
          <w:sz w:val="28"/>
          <w:szCs w:val="28"/>
        </w:rPr>
        <w:t>Xen</w:t>
      </w:r>
      <w:proofErr w:type="spellEnd"/>
      <w:r w:rsidRPr="007531AD">
        <w:rPr>
          <w:rFonts w:ascii="Times New Roman" w:hAnsi="Times New Roman" w:cs="Times New Roman"/>
          <w:sz w:val="28"/>
          <w:szCs w:val="28"/>
        </w:rPr>
        <w:t xml:space="preserve">, KVM, </w:t>
      </w:r>
      <w:proofErr w:type="spellStart"/>
      <w:r w:rsidRPr="007531AD">
        <w:rPr>
          <w:rFonts w:ascii="Times New Roman" w:hAnsi="Times New Roman" w:cs="Times New Roman"/>
          <w:sz w:val="28"/>
          <w:szCs w:val="28"/>
        </w:rPr>
        <w:t>Hyper</w:t>
      </w:r>
      <w:proofErr w:type="spellEnd"/>
      <w:r w:rsidRPr="007531AD">
        <w:rPr>
          <w:rFonts w:ascii="Times New Roman" w:hAnsi="Times New Roman" w:cs="Times New Roman"/>
          <w:sz w:val="28"/>
          <w:szCs w:val="28"/>
        </w:rPr>
        <w:t>-V</w:t>
      </w:r>
    </w:p>
    <w:p w:rsidR="00FD22F3" w:rsidRPr="007531AD" w:rsidRDefault="00FD22F3" w:rsidP="00FF45C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Определение Контейнеризации, описание принципа работы, особенности</w:t>
      </w:r>
    </w:p>
    <w:p w:rsidR="00FF45C7" w:rsidRPr="007531AD" w:rsidRDefault="00FD22F3" w:rsidP="00FF45C7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Сравнительная таблица примеров реализации</w:t>
      </w:r>
      <w:r w:rsidR="001562B5" w:rsidRPr="007531AD">
        <w:rPr>
          <w:rFonts w:ascii="Times New Roman" w:hAnsi="Times New Roman" w:cs="Times New Roman"/>
          <w:sz w:val="28"/>
          <w:szCs w:val="28"/>
        </w:rPr>
        <w:t xml:space="preserve"> (не менее 5)</w:t>
      </w:r>
    </w:p>
    <w:p w:rsidR="000765A5" w:rsidRPr="007531AD" w:rsidRDefault="000765A5" w:rsidP="00FF45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1384"/>
        <w:gridCol w:w="1069"/>
        <w:gridCol w:w="1196"/>
        <w:gridCol w:w="1326"/>
        <w:gridCol w:w="1208"/>
        <w:gridCol w:w="1202"/>
        <w:gridCol w:w="1696"/>
        <w:gridCol w:w="1731"/>
        <w:gridCol w:w="1896"/>
        <w:gridCol w:w="1598"/>
      </w:tblGrid>
      <w:tr w:rsidR="007531AD" w:rsidRPr="007531AD" w:rsidTr="00191EC4">
        <w:tc>
          <w:tcPr>
            <w:tcW w:w="1058" w:type="dxa"/>
            <w:vMerge w:val="restart"/>
            <w:vAlign w:val="center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Пример реализации</w:t>
            </w:r>
          </w:p>
        </w:tc>
        <w:tc>
          <w:tcPr>
            <w:tcW w:w="831" w:type="dxa"/>
            <w:vMerge w:val="restart"/>
            <w:vAlign w:val="center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Дата выпуска</w:t>
            </w:r>
          </w:p>
        </w:tc>
        <w:tc>
          <w:tcPr>
            <w:tcW w:w="457" w:type="dxa"/>
            <w:vMerge w:val="restart"/>
            <w:vAlign w:val="center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ОС</w:t>
            </w:r>
          </w:p>
        </w:tc>
        <w:tc>
          <w:tcPr>
            <w:tcW w:w="8281" w:type="dxa"/>
            <w:gridSpan w:val="7"/>
            <w:vAlign w:val="center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Функциональные особенности</w:t>
            </w:r>
          </w:p>
        </w:tc>
      </w:tr>
      <w:tr w:rsidR="007531AD" w:rsidRPr="007531AD" w:rsidTr="00191EC4">
        <w:tc>
          <w:tcPr>
            <w:tcW w:w="1058" w:type="dxa"/>
            <w:vMerge/>
          </w:tcPr>
          <w:p w:rsidR="001562B5" w:rsidRPr="007531AD" w:rsidRDefault="001562B5" w:rsidP="00F24F8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831" w:type="dxa"/>
            <w:vMerge/>
          </w:tcPr>
          <w:p w:rsidR="001562B5" w:rsidRPr="007531AD" w:rsidRDefault="001562B5" w:rsidP="00F24F8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57" w:type="dxa"/>
            <w:vMerge/>
            <w:vAlign w:val="center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17" w:type="dxa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Изоляция</w:t>
            </w:r>
          </w:p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процессов, IPC</w:t>
            </w:r>
          </w:p>
        </w:tc>
        <w:tc>
          <w:tcPr>
            <w:tcW w:w="932" w:type="dxa"/>
          </w:tcPr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Изоляция</w:t>
            </w:r>
          </w:p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файловой</w:t>
            </w:r>
          </w:p>
          <w:p w:rsidR="001562B5" w:rsidRPr="007531AD" w:rsidRDefault="001562B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системы</w:t>
            </w:r>
          </w:p>
        </w:tc>
        <w:tc>
          <w:tcPr>
            <w:tcW w:w="927" w:type="dxa"/>
            <w:vAlign w:val="center"/>
          </w:tcPr>
          <w:p w:rsidR="001562B5" w:rsidRPr="007531AD" w:rsidRDefault="00222033" w:rsidP="0022203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Изоляция сети</w:t>
            </w:r>
          </w:p>
        </w:tc>
        <w:tc>
          <w:tcPr>
            <w:tcW w:w="1284" w:type="dxa"/>
            <w:vAlign w:val="center"/>
          </w:tcPr>
          <w:p w:rsidR="00222033" w:rsidRPr="007531AD" w:rsidRDefault="00222033" w:rsidP="0022203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Планирование</w:t>
            </w:r>
          </w:p>
          <w:p w:rsidR="001562B5" w:rsidRPr="007531AD" w:rsidRDefault="00222033" w:rsidP="0022203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процессора</w:t>
            </w:r>
          </w:p>
        </w:tc>
        <w:tc>
          <w:tcPr>
            <w:tcW w:w="1309" w:type="dxa"/>
          </w:tcPr>
          <w:p w:rsidR="00191EC4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Ограничение</w:t>
            </w:r>
          </w:p>
          <w:p w:rsidR="00191EC4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  <w:p w:rsidR="00191EC4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системных</w:t>
            </w:r>
          </w:p>
          <w:p w:rsidR="001562B5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ресурсов</w:t>
            </w:r>
          </w:p>
        </w:tc>
        <w:tc>
          <w:tcPr>
            <w:tcW w:w="1428" w:type="dxa"/>
          </w:tcPr>
          <w:p w:rsidR="00191EC4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Возможность</w:t>
            </w:r>
          </w:p>
          <w:p w:rsidR="00191EC4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сохранения</w:t>
            </w:r>
          </w:p>
          <w:p w:rsidR="001562B5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/восстановления</w:t>
            </w:r>
          </w:p>
        </w:tc>
        <w:tc>
          <w:tcPr>
            <w:tcW w:w="1384" w:type="dxa"/>
          </w:tcPr>
          <w:p w:rsidR="001562B5" w:rsidRPr="007531AD" w:rsidRDefault="00191EC4" w:rsidP="00191EC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Возможность живой миграции</w:t>
            </w:r>
          </w:p>
        </w:tc>
      </w:tr>
      <w:tr w:rsidR="00D20EA0" w:rsidRPr="007531AD" w:rsidTr="000765A5">
        <w:tc>
          <w:tcPr>
            <w:tcW w:w="1058" w:type="dxa"/>
          </w:tcPr>
          <w:p w:rsidR="00D20EA0" w:rsidRPr="007531AD" w:rsidRDefault="00D20EA0" w:rsidP="00D20EA0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Docker</w:t>
            </w:r>
            <w:proofErr w:type="spellEnd"/>
          </w:p>
        </w:tc>
        <w:tc>
          <w:tcPr>
            <w:tcW w:w="831" w:type="dxa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2013</w:t>
            </w:r>
          </w:p>
        </w:tc>
        <w:tc>
          <w:tcPr>
            <w:tcW w:w="457" w:type="dxa"/>
            <w:vAlign w:val="center"/>
          </w:tcPr>
          <w:p w:rsidR="00D20EA0" w:rsidRPr="007531AD" w:rsidRDefault="000765A5" w:rsidP="001562B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Linux</w:t>
            </w:r>
            <w:proofErr w:type="spellEnd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FreeBSD</w:t>
            </w:r>
            <w:proofErr w:type="spellEnd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Windows</w:t>
            </w:r>
            <w:proofErr w:type="spellEnd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macOS</w:t>
            </w:r>
            <w:proofErr w:type="spellEnd"/>
          </w:p>
        </w:tc>
        <w:tc>
          <w:tcPr>
            <w:tcW w:w="1017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932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927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1284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1309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1428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1384" w:type="dxa"/>
            <w:vAlign w:val="center"/>
          </w:tcPr>
          <w:p w:rsidR="00D20EA0" w:rsidRPr="007531AD" w:rsidRDefault="000765A5" w:rsidP="000765A5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531AD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</w:tr>
      <w:tr w:rsidR="00D20EA0" w:rsidRPr="007531AD" w:rsidTr="00191EC4">
        <w:tc>
          <w:tcPr>
            <w:tcW w:w="1058" w:type="dxa"/>
          </w:tcPr>
          <w:p w:rsidR="00D20EA0" w:rsidRPr="007531AD" w:rsidRDefault="00D20EA0" w:rsidP="00F24F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1" w:type="dxa"/>
          </w:tcPr>
          <w:p w:rsidR="00D20EA0" w:rsidRPr="007531AD" w:rsidRDefault="00D20EA0" w:rsidP="00F24F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" w:type="dxa"/>
            <w:vAlign w:val="center"/>
          </w:tcPr>
          <w:p w:rsidR="00D20EA0" w:rsidRPr="007531AD" w:rsidRDefault="00D20EA0" w:rsidP="001562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7" w:type="dxa"/>
          </w:tcPr>
          <w:p w:rsidR="00D20EA0" w:rsidRPr="007531AD" w:rsidRDefault="00D20EA0" w:rsidP="001562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2" w:type="dxa"/>
          </w:tcPr>
          <w:p w:rsidR="00D20EA0" w:rsidRPr="007531AD" w:rsidRDefault="00D20EA0" w:rsidP="001562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7" w:type="dxa"/>
            <w:vAlign w:val="center"/>
          </w:tcPr>
          <w:p w:rsidR="00D20EA0" w:rsidRPr="007531AD" w:rsidRDefault="00D20EA0" w:rsidP="002220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4" w:type="dxa"/>
            <w:vAlign w:val="center"/>
          </w:tcPr>
          <w:p w:rsidR="00D20EA0" w:rsidRPr="007531AD" w:rsidRDefault="00D20EA0" w:rsidP="002220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9" w:type="dxa"/>
          </w:tcPr>
          <w:p w:rsidR="00D20EA0" w:rsidRPr="007531AD" w:rsidRDefault="00D20EA0" w:rsidP="00191E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8" w:type="dxa"/>
          </w:tcPr>
          <w:p w:rsidR="00D20EA0" w:rsidRPr="007531AD" w:rsidRDefault="00D20EA0" w:rsidP="00191E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</w:tcPr>
          <w:p w:rsidR="00D20EA0" w:rsidRPr="007531AD" w:rsidRDefault="00D20EA0" w:rsidP="00191E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22F3" w:rsidRPr="007531AD" w:rsidRDefault="00FD22F3" w:rsidP="00FF45C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 xml:space="preserve">Описание основных отличий между Виртуализацией и Контейнеризацией </w:t>
      </w:r>
    </w:p>
    <w:p w:rsidR="00FD22F3" w:rsidRPr="007531AD" w:rsidRDefault="00FD22F3" w:rsidP="00FF45C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Вывод</w:t>
      </w:r>
    </w:p>
    <w:p w:rsidR="007531AD" w:rsidRDefault="007531AD" w:rsidP="007531A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</w:r>
    </w:p>
    <w:p w:rsidR="007531AD" w:rsidRPr="007531AD" w:rsidRDefault="007531AD" w:rsidP="007531AD">
      <w:pPr>
        <w:rPr>
          <w:rFonts w:ascii="Times New Roman" w:hAnsi="Times New Roman" w:cs="Times New Roman"/>
          <w:sz w:val="28"/>
          <w:szCs w:val="28"/>
        </w:rPr>
      </w:pPr>
    </w:p>
    <w:sectPr w:rsidR="007531AD" w:rsidRPr="007531AD" w:rsidSect="00191EC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D6167"/>
    <w:multiLevelType w:val="hybridMultilevel"/>
    <w:tmpl w:val="05526E90"/>
    <w:lvl w:ilvl="0" w:tplc="D5A2406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50F18"/>
    <w:multiLevelType w:val="hybridMultilevel"/>
    <w:tmpl w:val="701A1292"/>
    <w:lvl w:ilvl="0" w:tplc="D5A2406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4B5"/>
    <w:rsid w:val="0001202C"/>
    <w:rsid w:val="000442A9"/>
    <w:rsid w:val="000765A5"/>
    <w:rsid w:val="001562B5"/>
    <w:rsid w:val="00191EC4"/>
    <w:rsid w:val="00222033"/>
    <w:rsid w:val="00262F72"/>
    <w:rsid w:val="007531AD"/>
    <w:rsid w:val="00755F0F"/>
    <w:rsid w:val="009324B5"/>
    <w:rsid w:val="009D0F56"/>
    <w:rsid w:val="00D20EA0"/>
    <w:rsid w:val="00DB4213"/>
    <w:rsid w:val="00F24F8A"/>
    <w:rsid w:val="00FD22F3"/>
    <w:rsid w:val="00FF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FBED"/>
  <w15:chartTrackingRefBased/>
  <w15:docId w15:val="{03A30741-730A-4B3A-8FB1-3F7CB436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2F3"/>
    <w:pPr>
      <w:ind w:left="720"/>
      <w:contextualSpacing/>
    </w:pPr>
  </w:style>
  <w:style w:type="table" w:styleId="a4">
    <w:name w:val="Table Grid"/>
    <w:basedOn w:val="a1"/>
    <w:uiPriority w:val="39"/>
    <w:rsid w:val="00F24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Kuzmina</dc:creator>
  <cp:keywords/>
  <dc:description/>
  <cp:lastModifiedBy>Katya Kuzmina</cp:lastModifiedBy>
  <cp:revision>9</cp:revision>
  <dcterms:created xsi:type="dcterms:W3CDTF">2023-09-08T15:57:00Z</dcterms:created>
  <dcterms:modified xsi:type="dcterms:W3CDTF">2023-09-08T17:08:00Z</dcterms:modified>
</cp:coreProperties>
</file>