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4BA" w:rsidRPr="007531AD" w:rsidRDefault="005A4E53" w:rsidP="00B174BA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Практическая работа №5</w:t>
      </w:r>
    </w:p>
    <w:p w:rsidR="00B174BA" w:rsidRDefault="00B174BA" w:rsidP="00B17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7531AD"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Монолит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76344" w:rsidTr="00631814">
        <w:tc>
          <w:tcPr>
            <w:tcW w:w="4672" w:type="dxa"/>
            <w:vAlign w:val="center"/>
          </w:tcPr>
          <w:p w:rsidR="00276344" w:rsidRPr="00631814" w:rsidRDefault="00276344" w:rsidP="00631814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1814">
              <w:rPr>
                <w:rFonts w:ascii="Times New Roman" w:hAnsi="Times New Roman" w:cs="Times New Roman"/>
                <w:b/>
                <w:sz w:val="28"/>
                <w:szCs w:val="28"/>
              </w:rPr>
              <w:t>Монолитная архитектура</w:t>
            </w:r>
          </w:p>
        </w:tc>
        <w:tc>
          <w:tcPr>
            <w:tcW w:w="4673" w:type="dxa"/>
            <w:vAlign w:val="bottom"/>
          </w:tcPr>
          <w:p w:rsidR="00276344" w:rsidRPr="00631814" w:rsidRDefault="00276344" w:rsidP="00631814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31814">
              <w:rPr>
                <w:rFonts w:ascii="Times New Roman" w:hAnsi="Times New Roman" w:cs="Times New Roman"/>
                <w:b/>
                <w:sz w:val="28"/>
                <w:szCs w:val="28"/>
              </w:rPr>
              <w:t>Микросервисная</w:t>
            </w:r>
            <w:proofErr w:type="spellEnd"/>
            <w:r w:rsidRPr="0063181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архитектура</w:t>
            </w:r>
          </w:p>
        </w:tc>
      </w:tr>
      <w:tr w:rsidR="00276344" w:rsidTr="00631814">
        <w:tc>
          <w:tcPr>
            <w:tcW w:w="9345" w:type="dxa"/>
            <w:gridSpan w:val="2"/>
            <w:vAlign w:val="bottom"/>
          </w:tcPr>
          <w:p w:rsidR="00276344" w:rsidRPr="00631814" w:rsidRDefault="00276344" w:rsidP="00631814">
            <w:pPr>
              <w:pStyle w:val="a4"/>
              <w:numPr>
                <w:ilvl w:val="0"/>
                <w:numId w:val="1"/>
              </w:numPr>
              <w:spacing w:line="6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814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</w:tr>
      <w:tr w:rsidR="00276344" w:rsidTr="00631814">
        <w:tc>
          <w:tcPr>
            <w:tcW w:w="9345" w:type="dxa"/>
            <w:gridSpan w:val="2"/>
            <w:vAlign w:val="bottom"/>
          </w:tcPr>
          <w:p w:rsidR="00276344" w:rsidRPr="00631814" w:rsidRDefault="00276344" w:rsidP="00631814">
            <w:pPr>
              <w:pStyle w:val="a4"/>
              <w:numPr>
                <w:ilvl w:val="0"/>
                <w:numId w:val="1"/>
              </w:numPr>
              <w:spacing w:line="6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814">
              <w:rPr>
                <w:rFonts w:ascii="Times New Roman" w:hAnsi="Times New Roman" w:cs="Times New Roman"/>
                <w:sz w:val="28"/>
                <w:szCs w:val="28"/>
              </w:rPr>
              <w:t>Принцип работы</w:t>
            </w:r>
          </w:p>
        </w:tc>
      </w:tr>
      <w:tr w:rsidR="00276344" w:rsidTr="00631814">
        <w:tc>
          <w:tcPr>
            <w:tcW w:w="9345" w:type="dxa"/>
            <w:gridSpan w:val="2"/>
            <w:vAlign w:val="bottom"/>
          </w:tcPr>
          <w:p w:rsidR="00276344" w:rsidRPr="00631814" w:rsidRDefault="00276344" w:rsidP="00631814">
            <w:pPr>
              <w:pStyle w:val="a4"/>
              <w:numPr>
                <w:ilvl w:val="0"/>
                <w:numId w:val="1"/>
              </w:numPr>
              <w:spacing w:line="6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814">
              <w:rPr>
                <w:rFonts w:ascii="Times New Roman" w:hAnsi="Times New Roman" w:cs="Times New Roman"/>
                <w:sz w:val="28"/>
                <w:szCs w:val="28"/>
              </w:rPr>
              <w:t>Преимущества и недостатки</w:t>
            </w:r>
          </w:p>
        </w:tc>
      </w:tr>
      <w:tr w:rsidR="00276344" w:rsidTr="00631814">
        <w:tc>
          <w:tcPr>
            <w:tcW w:w="9345" w:type="dxa"/>
            <w:gridSpan w:val="2"/>
            <w:vAlign w:val="bottom"/>
          </w:tcPr>
          <w:p w:rsidR="00276344" w:rsidRPr="00631814" w:rsidRDefault="00631814" w:rsidP="00631814">
            <w:pPr>
              <w:pStyle w:val="a4"/>
              <w:numPr>
                <w:ilvl w:val="0"/>
                <w:numId w:val="1"/>
              </w:numPr>
              <w:spacing w:line="6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814">
              <w:rPr>
                <w:rFonts w:ascii="Times New Roman" w:hAnsi="Times New Roman" w:cs="Times New Roman"/>
                <w:sz w:val="28"/>
                <w:szCs w:val="28"/>
              </w:rPr>
              <w:t>Как может быть применено относительно сетей связи</w:t>
            </w:r>
          </w:p>
        </w:tc>
      </w:tr>
      <w:tr w:rsidR="00631814" w:rsidTr="00631814">
        <w:tc>
          <w:tcPr>
            <w:tcW w:w="9345" w:type="dxa"/>
            <w:gridSpan w:val="2"/>
            <w:vAlign w:val="bottom"/>
          </w:tcPr>
          <w:p w:rsidR="00631814" w:rsidRPr="00631814" w:rsidRDefault="00631814" w:rsidP="00631814">
            <w:pPr>
              <w:pStyle w:val="a4"/>
              <w:numPr>
                <w:ilvl w:val="0"/>
                <w:numId w:val="1"/>
              </w:numPr>
              <w:spacing w:line="6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814">
              <w:rPr>
                <w:rFonts w:ascii="Times New Roman" w:hAnsi="Times New Roman" w:cs="Times New Roman"/>
                <w:sz w:val="28"/>
                <w:szCs w:val="28"/>
              </w:rPr>
              <w:t>Сравнительный анализ</w:t>
            </w:r>
          </w:p>
        </w:tc>
      </w:tr>
      <w:tr w:rsidR="00631814" w:rsidTr="00631814">
        <w:tc>
          <w:tcPr>
            <w:tcW w:w="9345" w:type="dxa"/>
            <w:gridSpan w:val="2"/>
            <w:vAlign w:val="bottom"/>
          </w:tcPr>
          <w:p w:rsidR="00631814" w:rsidRPr="00631814" w:rsidRDefault="00631814" w:rsidP="00631814">
            <w:pPr>
              <w:pStyle w:val="a4"/>
              <w:numPr>
                <w:ilvl w:val="0"/>
                <w:numId w:val="1"/>
              </w:numPr>
              <w:spacing w:line="6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814">
              <w:rPr>
                <w:rFonts w:ascii="Times New Roman" w:hAnsi="Times New Roman" w:cs="Times New Roman"/>
                <w:sz w:val="28"/>
                <w:szCs w:val="28"/>
              </w:rPr>
              <w:t>Какие факторы следует учитывать при выборе подходящей архитектуры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почему</w:t>
            </w:r>
          </w:p>
        </w:tc>
      </w:tr>
      <w:tr w:rsidR="00631814" w:rsidTr="00631814">
        <w:tc>
          <w:tcPr>
            <w:tcW w:w="9345" w:type="dxa"/>
            <w:gridSpan w:val="2"/>
            <w:vAlign w:val="bottom"/>
          </w:tcPr>
          <w:p w:rsidR="00631814" w:rsidRPr="00631814" w:rsidRDefault="00631814" w:rsidP="00631814">
            <w:pPr>
              <w:pStyle w:val="a4"/>
              <w:numPr>
                <w:ilvl w:val="0"/>
                <w:numId w:val="1"/>
              </w:numPr>
              <w:spacing w:line="6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814">
              <w:rPr>
                <w:rFonts w:ascii="Times New Roman" w:hAnsi="Times New Roman" w:cs="Times New Roman"/>
                <w:sz w:val="28"/>
                <w:szCs w:val="28"/>
              </w:rPr>
              <w:t>Инструменты и технологии для создания приложений и сервисов</w:t>
            </w:r>
          </w:p>
        </w:tc>
      </w:tr>
      <w:tr w:rsidR="00631814" w:rsidTr="00631814">
        <w:tc>
          <w:tcPr>
            <w:tcW w:w="9345" w:type="dxa"/>
            <w:gridSpan w:val="2"/>
            <w:vAlign w:val="bottom"/>
          </w:tcPr>
          <w:p w:rsidR="00631814" w:rsidRPr="00631814" w:rsidRDefault="00631814" w:rsidP="00631814">
            <w:pPr>
              <w:pStyle w:val="a4"/>
              <w:numPr>
                <w:ilvl w:val="0"/>
                <w:numId w:val="1"/>
              </w:numPr>
              <w:spacing w:line="6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1814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</w:tr>
    </w:tbl>
    <w:p w:rsidR="00EF4A4D" w:rsidRDefault="00EF4A4D" w:rsidP="00276344">
      <w:bookmarkStart w:id="0" w:name="_GoBack"/>
      <w:bookmarkEnd w:id="0"/>
    </w:p>
    <w:sectPr w:rsidR="00EF4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BF64BB"/>
    <w:multiLevelType w:val="hybridMultilevel"/>
    <w:tmpl w:val="5838B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A4D"/>
    <w:rsid w:val="00276344"/>
    <w:rsid w:val="005A4E53"/>
    <w:rsid w:val="00631814"/>
    <w:rsid w:val="00B174BA"/>
    <w:rsid w:val="00EF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BE21C"/>
  <w15:chartTrackingRefBased/>
  <w15:docId w15:val="{4669E2C4-A5EE-4DA8-BCEF-BF96FF3A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74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1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Kuzmina</dc:creator>
  <cp:keywords/>
  <dc:description/>
  <cp:lastModifiedBy>Katya Kuzmina</cp:lastModifiedBy>
  <cp:revision>2</cp:revision>
  <dcterms:created xsi:type="dcterms:W3CDTF">2023-10-31T10:48:00Z</dcterms:created>
  <dcterms:modified xsi:type="dcterms:W3CDTF">2023-10-31T10:48:00Z</dcterms:modified>
</cp:coreProperties>
</file>