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D382F" w14:textId="220B4A30" w:rsidR="00553B37" w:rsidRDefault="003F6084" w:rsidP="003F608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6084">
        <w:rPr>
          <w:rFonts w:ascii="Times New Roman" w:hAnsi="Times New Roman" w:cs="Times New Roman"/>
          <w:b/>
          <w:sz w:val="24"/>
          <w:szCs w:val="24"/>
        </w:rPr>
        <w:t>Экономика</w:t>
      </w:r>
      <w:r w:rsidR="00750112">
        <w:rPr>
          <w:rFonts w:ascii="Times New Roman" w:hAnsi="Times New Roman" w:cs="Times New Roman"/>
          <w:b/>
          <w:sz w:val="24"/>
          <w:szCs w:val="24"/>
        </w:rPr>
        <w:t xml:space="preserve"> отрасли </w:t>
      </w:r>
    </w:p>
    <w:p w14:paraId="3C1A001B" w14:textId="6D9D3235" w:rsidR="00753E95" w:rsidRPr="008B45F1" w:rsidRDefault="009C5125" w:rsidP="006B4BE2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486B09">
        <w:rPr>
          <w:rFonts w:ascii="Times New Roman" w:hAnsi="Times New Roman" w:cs="Times New Roman"/>
          <w:b/>
          <w:bCs/>
          <w:sz w:val="24"/>
          <w:szCs w:val="24"/>
        </w:rPr>
        <w:t>ПЗ_</w:t>
      </w:r>
      <w:r>
        <w:t xml:space="preserve"> </w:t>
      </w:r>
      <w:r w:rsidR="008B45F1" w:rsidRPr="008B45F1">
        <w:rPr>
          <w:rFonts w:ascii="Times New Roman" w:hAnsi="Times New Roman" w:cs="Times New Roman"/>
          <w:b/>
          <w:bCs/>
          <w:sz w:val="28"/>
          <w:szCs w:val="28"/>
        </w:rPr>
        <w:t>Экономическая сущность, классификация производственных фондов</w:t>
      </w:r>
    </w:p>
    <w:p w14:paraId="18786A5E" w14:textId="77777777" w:rsidR="007F245E" w:rsidRDefault="007F245E" w:rsidP="007F24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Дата_26_05_2026_</w:t>
      </w:r>
    </w:p>
    <w:p w14:paraId="7002F001" w14:textId="4118C605" w:rsidR="00DF51E0" w:rsidRPr="007F245E" w:rsidRDefault="007F245E" w:rsidP="007F24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Филимонов Дмитрий ИКПИ-32</w:t>
      </w:r>
    </w:p>
    <w:p w14:paraId="674C1641" w14:textId="49D4490A" w:rsidR="00367399" w:rsidRPr="00367399" w:rsidRDefault="00E72CE2" w:rsidP="009C5125">
      <w:pPr>
        <w:pStyle w:val="a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673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Задание 1</w:t>
      </w:r>
      <w:r w:rsidR="009C5125" w:rsidRPr="003673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CA54CD5" w14:textId="3C81487E" w:rsidR="001A75C1" w:rsidRDefault="001A75C1" w:rsidP="008D1A7B">
      <w:pPr>
        <w:rPr>
          <w:rFonts w:ascii="Times New Roman" w:hAnsi="Times New Roman" w:cs="Times New Roman"/>
          <w:bCs/>
          <w:sz w:val="20"/>
          <w:szCs w:val="20"/>
        </w:rPr>
      </w:pPr>
    </w:p>
    <w:p w14:paraId="02ABFBC9" w14:textId="2FBD67ED" w:rsidR="00367399" w:rsidRPr="009A18AA" w:rsidRDefault="00026F93" w:rsidP="008A4CB0">
      <w:pPr>
        <w:spacing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A18AA">
        <w:rPr>
          <w:rStyle w:val="ab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Экономическая сущность производственных фондов</w:t>
      </w:r>
      <w:r w:rsidRPr="009A18A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заключается в том, что они многократно участвуют в производственном процессе, переносят свою стоимость на создаваемый продукт частями по мере износа в виде амортизации и сохраняют при этом свою натуральную (натурально-вещественную) форму. Производственные фонды — ключевой ресурс производственного предприятия, от качества их использования зависит эффективность всего бизнеса. </w:t>
      </w:r>
    </w:p>
    <w:p w14:paraId="1062525B" w14:textId="77777777" w:rsidR="003905C3" w:rsidRPr="003905C3" w:rsidRDefault="003905C3" w:rsidP="008A4CB0">
      <w:pPr>
        <w:spacing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905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Некоторые характерные признаки основных производственных фондов:</w:t>
      </w:r>
    </w:p>
    <w:p w14:paraId="26FE355E" w14:textId="77777777" w:rsidR="003905C3" w:rsidRPr="003905C3" w:rsidRDefault="003905C3" w:rsidP="008A4C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905C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многократное использование в повторяющихся производственных процессах;</w:t>
      </w:r>
    </w:p>
    <w:p w14:paraId="0152157E" w14:textId="77777777" w:rsidR="003905C3" w:rsidRPr="003905C3" w:rsidRDefault="003905C3" w:rsidP="008A4C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905C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сохранение первоначальной натуральной формы в процессе производства;</w:t>
      </w:r>
    </w:p>
    <w:p w14:paraId="450F3B0B" w14:textId="77777777" w:rsidR="003905C3" w:rsidRPr="003905C3" w:rsidRDefault="003905C3" w:rsidP="008A4C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905C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для первоначального ввода в действие требуют единовременных капиталовложений, а в процессе эксплуатации — модернизации и ремонта (из-за износа);</w:t>
      </w:r>
    </w:p>
    <w:p w14:paraId="7458FEA5" w14:textId="77777777" w:rsidR="003905C3" w:rsidRPr="003905C3" w:rsidRDefault="003905C3" w:rsidP="008A4C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05C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постепенный перенос на продукт своей стоимости в виде амортизационных отчислений</w:t>
      </w:r>
      <w:r w:rsidRPr="003905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3D086D" w14:textId="77777777" w:rsidR="009A2D76" w:rsidRPr="009A18AA" w:rsidRDefault="009A2D76" w:rsidP="009A2D76">
      <w:pPr>
        <w:rPr>
          <w:rFonts w:ascii="Times New Roman" w:hAnsi="Times New Roman" w:cs="Times New Roman"/>
          <w:bCs/>
          <w:sz w:val="24"/>
          <w:szCs w:val="24"/>
        </w:rPr>
      </w:pPr>
      <w:r w:rsidRPr="009A18AA">
        <w:rPr>
          <w:rFonts w:ascii="Times New Roman" w:hAnsi="Times New Roman" w:cs="Times New Roman"/>
          <w:bCs/>
          <w:sz w:val="24"/>
          <w:szCs w:val="24"/>
        </w:rPr>
        <w:t>Классификация производственных фондов может проводиться по разным признакам:</w:t>
      </w:r>
    </w:p>
    <w:p w14:paraId="28FDD029" w14:textId="79B1BCDD" w:rsidR="00367399" w:rsidRPr="009A18AA" w:rsidRDefault="009A2D76" w:rsidP="009A2D76">
      <w:pPr>
        <w:rPr>
          <w:rFonts w:ascii="Times New Roman" w:hAnsi="Times New Roman" w:cs="Times New Roman"/>
          <w:bCs/>
          <w:sz w:val="24"/>
          <w:szCs w:val="24"/>
        </w:rPr>
      </w:pPr>
      <w:r w:rsidRPr="009A18AA">
        <w:rPr>
          <w:rFonts w:ascii="Times New Roman" w:hAnsi="Times New Roman" w:cs="Times New Roman"/>
          <w:bCs/>
          <w:sz w:val="24"/>
          <w:szCs w:val="24"/>
        </w:rPr>
        <w:t>По функциональному назначению производственные фонды делятся на основные производственные (непосредственно участвуют в производственном процессе или создают условия для его осуществления) и непроизводственные (функционируют в непроизводственной сфере и предназначены для обслуживания персонала).</w:t>
      </w:r>
    </w:p>
    <w:p w14:paraId="2012B850" w14:textId="77777777" w:rsidR="009A18AA" w:rsidRPr="009A18AA" w:rsidRDefault="009A18AA" w:rsidP="009A18AA">
      <w:pPr>
        <w:numPr>
          <w:ilvl w:val="0"/>
          <w:numId w:val="2"/>
        </w:numPr>
        <w:shd w:val="clear" w:color="auto" w:fill="FFFFFF"/>
        <w:spacing w:after="120" w:line="330" w:lineRule="atLeast"/>
        <w:textAlignment w:val="top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A18A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По вещественно-натуральному составу:</w:t>
      </w:r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</w:p>
    <w:p w14:paraId="093598F4" w14:textId="517ABA9F" w:rsidR="009A18AA" w:rsidRPr="009A18AA" w:rsidRDefault="009A18AA" w:rsidP="009A18AA">
      <w:pPr>
        <w:numPr>
          <w:ilvl w:val="1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A18A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Здания</w:t>
      </w:r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— архитектурно-строительные объекты, создающие условия для труда и хранения материальных ценностей (производственные корпуса, склады, административные здания и др.). </w:t>
      </w:r>
    </w:p>
    <w:p w14:paraId="68396B7B" w14:textId="43D2C89E" w:rsidR="009A18AA" w:rsidRPr="009A18AA" w:rsidRDefault="009A18AA" w:rsidP="009A18AA">
      <w:pPr>
        <w:numPr>
          <w:ilvl w:val="1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A18A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Сооружения</w:t>
      </w:r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— инженерно-строительные объекты, выполняющие технические функции (дороги, мосты, шахты, скважины, насосные станции и др.).  </w:t>
      </w:r>
    </w:p>
    <w:p w14:paraId="7DDD3947" w14:textId="79808959" w:rsidR="009A18AA" w:rsidRPr="009A18AA" w:rsidRDefault="009A18AA" w:rsidP="009A18AA">
      <w:pPr>
        <w:numPr>
          <w:ilvl w:val="1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A18A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Передаточные устройства</w:t>
      </w:r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— устройства для передачи энергии (водопроводные и электрические сети, паропроводы, сети теплоснабжения и газификации).  </w:t>
      </w:r>
    </w:p>
    <w:p w14:paraId="2AEB52B4" w14:textId="5B2E8F0E" w:rsidR="009A18AA" w:rsidRPr="009A18AA" w:rsidRDefault="009A18AA" w:rsidP="009A18AA">
      <w:pPr>
        <w:numPr>
          <w:ilvl w:val="1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A18A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Машины и оборудование</w:t>
      </w:r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— силовые и рабочие машины, измерительные и регулирующие приборы, лабораторное оборудование, вычислительная техника.  </w:t>
      </w:r>
    </w:p>
    <w:p w14:paraId="20D08B40" w14:textId="50B6DABE" w:rsidR="009A18AA" w:rsidRPr="009A18AA" w:rsidRDefault="009A18AA" w:rsidP="009A18AA">
      <w:pPr>
        <w:numPr>
          <w:ilvl w:val="1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A18A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Транспортные средства</w:t>
      </w:r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— внутрицеховой и </w:t>
      </w:r>
      <w:proofErr w:type="spellStart"/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внецеховой</w:t>
      </w:r>
      <w:proofErr w:type="spellEnd"/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транспорт.  </w:t>
      </w:r>
    </w:p>
    <w:p w14:paraId="7B7AD124" w14:textId="1FDD0417" w:rsidR="009A18AA" w:rsidRPr="009A18AA" w:rsidRDefault="009A18AA" w:rsidP="009A18AA">
      <w:pPr>
        <w:numPr>
          <w:ilvl w:val="1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A18A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Инструмент, производственный и хозяйственный инвентарь</w:t>
      </w:r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31B64971" w14:textId="02912BB8" w:rsidR="009A18AA" w:rsidRPr="009A18AA" w:rsidRDefault="009A18AA" w:rsidP="009A18AA">
      <w:pPr>
        <w:numPr>
          <w:ilvl w:val="1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A18A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В сельском хозяйстве</w:t>
      </w:r>
      <w:r w:rsidRPr="009A18A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— рабочий и продуктивный скот, многолетние насаждения.  </w:t>
      </w:r>
    </w:p>
    <w:p w14:paraId="32A77235" w14:textId="5CD521E9" w:rsidR="009A2D76" w:rsidRPr="009A18AA" w:rsidRDefault="009A2D76" w:rsidP="009A2D76">
      <w:pPr>
        <w:rPr>
          <w:rFonts w:ascii="Times New Roman" w:hAnsi="Times New Roman" w:cs="Times New Roman"/>
          <w:bCs/>
          <w:sz w:val="24"/>
          <w:szCs w:val="24"/>
        </w:rPr>
      </w:pPr>
    </w:p>
    <w:p w14:paraId="7782CC7F" w14:textId="79E09834" w:rsidR="009A2D76" w:rsidRDefault="009A2D76" w:rsidP="009A2D76">
      <w:pPr>
        <w:rPr>
          <w:rFonts w:ascii="Times New Roman" w:hAnsi="Times New Roman" w:cs="Times New Roman"/>
          <w:bCs/>
          <w:sz w:val="24"/>
          <w:szCs w:val="24"/>
        </w:rPr>
      </w:pPr>
    </w:p>
    <w:p w14:paraId="383BEC3E" w14:textId="6DE2C8FB" w:rsidR="009A18AA" w:rsidRDefault="009A18AA" w:rsidP="009A2D76">
      <w:pPr>
        <w:rPr>
          <w:rFonts w:ascii="Times New Roman" w:hAnsi="Times New Roman" w:cs="Times New Roman"/>
          <w:bCs/>
          <w:sz w:val="24"/>
          <w:szCs w:val="24"/>
        </w:rPr>
      </w:pPr>
    </w:p>
    <w:p w14:paraId="304549CF" w14:textId="6D2D5127" w:rsidR="009A18AA" w:rsidRDefault="009A18AA" w:rsidP="009A2D76">
      <w:pPr>
        <w:rPr>
          <w:rFonts w:ascii="Times New Roman" w:hAnsi="Times New Roman" w:cs="Times New Roman"/>
          <w:bCs/>
          <w:sz w:val="24"/>
          <w:szCs w:val="24"/>
        </w:rPr>
      </w:pPr>
    </w:p>
    <w:p w14:paraId="7E8F45E4" w14:textId="77777777" w:rsidR="009A18AA" w:rsidRPr="009A18AA" w:rsidRDefault="009A18AA" w:rsidP="009A2D76">
      <w:pPr>
        <w:rPr>
          <w:rFonts w:ascii="Times New Roman" w:hAnsi="Times New Roman" w:cs="Times New Roman"/>
          <w:bCs/>
          <w:sz w:val="24"/>
          <w:szCs w:val="24"/>
        </w:rPr>
      </w:pPr>
    </w:p>
    <w:p w14:paraId="6E3E09E7" w14:textId="5BB48191" w:rsidR="00A67E68" w:rsidRPr="009A2D76" w:rsidRDefault="00A67E68" w:rsidP="003260A9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9A2D76">
        <w:rPr>
          <w:rFonts w:ascii="Times New Roman" w:hAnsi="Times New Roman" w:cs="Times New Roman"/>
          <w:b/>
          <w:bCs/>
          <w:sz w:val="24"/>
          <w:szCs w:val="24"/>
        </w:rPr>
        <w:t xml:space="preserve"> Студенты должны провести: </w:t>
      </w:r>
    </w:p>
    <w:p w14:paraId="258BBF94" w14:textId="466FB1C3" w:rsidR="003260A9" w:rsidRPr="009A2D76" w:rsidRDefault="00A67E68" w:rsidP="003260A9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9A2D76">
        <w:rPr>
          <w:rFonts w:ascii="Times New Roman" w:hAnsi="Times New Roman" w:cs="Times New Roman"/>
          <w:b/>
          <w:bCs/>
          <w:sz w:val="24"/>
          <w:szCs w:val="24"/>
        </w:rPr>
        <w:t xml:space="preserve"> Анализ динамики структуры инвестиций в основной капитал по видам экономической (в фактически действовавших ценах)</w:t>
      </w:r>
    </w:p>
    <w:p w14:paraId="12BD8082" w14:textId="3B656672" w:rsidR="00553B37" w:rsidRPr="00371267" w:rsidRDefault="00AE10BD" w:rsidP="00610128">
      <w:pPr>
        <w:pStyle w:val="a5"/>
        <w:rPr>
          <w:rFonts w:ascii="Times New Roman" w:hAnsi="Times New Roman" w:cs="Times New Roman"/>
          <w:sz w:val="24"/>
          <w:szCs w:val="24"/>
        </w:rPr>
      </w:pPr>
      <w:r w:rsidRPr="00371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8A63A7" w14:textId="103CD069" w:rsidR="00E46B0C" w:rsidRDefault="00E46B0C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371267">
        <w:rPr>
          <w:rFonts w:ascii="Times New Roman" w:hAnsi="Times New Roman" w:cs="Times New Roman"/>
          <w:b/>
          <w:bCs/>
          <w:sz w:val="24"/>
          <w:szCs w:val="24"/>
        </w:rPr>
        <w:t>ИСТОЧНИК ИНФОРМАЦИИ:</w:t>
      </w:r>
    </w:p>
    <w:p w14:paraId="3952EC55" w14:textId="13679D97" w:rsidR="00B31FBB" w:rsidRDefault="000B1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_1_ЛК_БОНЧ</w:t>
      </w:r>
    </w:p>
    <w:p w14:paraId="29300729" w14:textId="024FE275" w:rsidR="00A67E68" w:rsidRPr="00A67E68" w:rsidRDefault="00FB2F48" w:rsidP="00A67E68">
      <w:pPr>
        <w:pStyle w:val="a5"/>
        <w:rPr>
          <w:rFonts w:ascii="Times New Roman" w:hAnsi="Times New Roman" w:cs="Times New Roman"/>
          <w:sz w:val="24"/>
          <w:szCs w:val="24"/>
        </w:rPr>
      </w:pPr>
      <w:r w:rsidRPr="005A29A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E32848">
        <w:rPr>
          <w:rFonts w:ascii="Times New Roman" w:hAnsi="Times New Roman" w:cs="Times New Roman"/>
          <w:sz w:val="24"/>
          <w:szCs w:val="24"/>
        </w:rPr>
        <w:t>1</w:t>
      </w:r>
      <w:r w:rsidRPr="005A29A1">
        <w:rPr>
          <w:rFonts w:ascii="Times New Roman" w:hAnsi="Times New Roman" w:cs="Times New Roman"/>
          <w:sz w:val="24"/>
          <w:szCs w:val="24"/>
        </w:rPr>
        <w:t xml:space="preserve">- </w:t>
      </w:r>
      <w:r w:rsidR="00A67E68">
        <w:rPr>
          <w:rFonts w:ascii="Times New Roman" w:hAnsi="Times New Roman" w:cs="Times New Roman"/>
          <w:sz w:val="24"/>
          <w:szCs w:val="24"/>
        </w:rPr>
        <w:t>Д</w:t>
      </w:r>
      <w:r w:rsidR="00A67E68" w:rsidRPr="00A67E68">
        <w:rPr>
          <w:rFonts w:ascii="Times New Roman" w:hAnsi="Times New Roman" w:cs="Times New Roman"/>
          <w:sz w:val="24"/>
          <w:szCs w:val="24"/>
        </w:rPr>
        <w:t>инамик структуры инвестиций в основной капитал по видам экономической (в фактически действовавших ценах)</w:t>
      </w:r>
    </w:p>
    <w:p w14:paraId="56E65B39" w14:textId="296411B5" w:rsidR="00610128" w:rsidRDefault="00A67E68" w:rsidP="00B82F31">
      <w:pPr>
        <w:pStyle w:val="a5"/>
        <w:rPr>
          <w:rFonts w:ascii="Times New Roman" w:hAnsi="Times New Roman" w:cs="Times New Roman"/>
          <w:sz w:val="24"/>
          <w:szCs w:val="24"/>
        </w:rPr>
      </w:pPr>
      <w:r w:rsidRPr="00A67E6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69"/>
        <w:gridCol w:w="866"/>
        <w:gridCol w:w="866"/>
        <w:gridCol w:w="866"/>
        <w:gridCol w:w="1822"/>
        <w:gridCol w:w="1822"/>
      </w:tblGrid>
      <w:tr w:rsidR="00A03D13" w:rsidRPr="00A03D13" w14:paraId="3482FDDB" w14:textId="77777777" w:rsidTr="00A03D13">
        <w:tc>
          <w:tcPr>
            <w:tcW w:w="0" w:type="auto"/>
            <w:hideMark/>
          </w:tcPr>
          <w:p w14:paraId="6C7C182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192535812"/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Виды экономической деятельности</w:t>
            </w:r>
          </w:p>
        </w:tc>
        <w:tc>
          <w:tcPr>
            <w:tcW w:w="0" w:type="auto"/>
            <w:hideMark/>
          </w:tcPr>
          <w:p w14:paraId="6FB7FF5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0" w:type="auto"/>
            <w:hideMark/>
          </w:tcPr>
          <w:p w14:paraId="00CB7EA8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0" w:type="auto"/>
            <w:hideMark/>
          </w:tcPr>
          <w:p w14:paraId="19C6A29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2025</w:t>
            </w:r>
          </w:p>
        </w:tc>
        <w:tc>
          <w:tcPr>
            <w:tcW w:w="0" w:type="auto"/>
            <w:hideMark/>
          </w:tcPr>
          <w:p w14:paraId="7459219F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Отклонение (абсолютное) </w:t>
            </w:r>
            <w:proofErr w:type="gramStart"/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+;-</w:t>
            </w:r>
            <w:proofErr w:type="gramEnd"/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2025 к 2023</w:t>
            </w:r>
          </w:p>
        </w:tc>
        <w:tc>
          <w:tcPr>
            <w:tcW w:w="0" w:type="auto"/>
            <w:hideMark/>
          </w:tcPr>
          <w:p w14:paraId="1A6BCC22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Отклонение (абсолютное) </w:t>
            </w:r>
            <w:proofErr w:type="gramStart"/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+;-</w:t>
            </w:r>
            <w:proofErr w:type="gramEnd"/>
            <w:r w:rsidRPr="00A03D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2025 к 2024</w:t>
            </w:r>
          </w:p>
        </w:tc>
      </w:tr>
      <w:tr w:rsidR="00A03D13" w:rsidRPr="00A03D13" w14:paraId="15173F7D" w14:textId="77777777" w:rsidTr="00A03D13">
        <w:tc>
          <w:tcPr>
            <w:tcW w:w="0" w:type="auto"/>
            <w:hideMark/>
          </w:tcPr>
          <w:p w14:paraId="20519BAB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Всего, в т.ч. по видам деятельности </w:t>
            </w:r>
          </w:p>
        </w:tc>
        <w:tc>
          <w:tcPr>
            <w:tcW w:w="0" w:type="auto"/>
            <w:hideMark/>
          </w:tcPr>
          <w:p w14:paraId="75CDB22E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34038.9</w:t>
            </w:r>
          </w:p>
        </w:tc>
        <w:tc>
          <w:tcPr>
            <w:tcW w:w="0" w:type="auto"/>
            <w:hideMark/>
          </w:tcPr>
          <w:p w14:paraId="6F397E5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39920.0</w:t>
            </w:r>
          </w:p>
        </w:tc>
        <w:tc>
          <w:tcPr>
            <w:tcW w:w="0" w:type="auto"/>
            <w:hideMark/>
          </w:tcPr>
          <w:p w14:paraId="0BB1356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42640.7</w:t>
            </w:r>
          </w:p>
        </w:tc>
        <w:tc>
          <w:tcPr>
            <w:tcW w:w="0" w:type="auto"/>
            <w:hideMark/>
          </w:tcPr>
          <w:p w14:paraId="285ADA9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8601.8</w:t>
            </w:r>
          </w:p>
        </w:tc>
        <w:tc>
          <w:tcPr>
            <w:tcW w:w="0" w:type="auto"/>
            <w:hideMark/>
          </w:tcPr>
          <w:p w14:paraId="40804D0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2720.7</w:t>
            </w:r>
          </w:p>
        </w:tc>
      </w:tr>
      <w:tr w:rsidR="00A03D13" w:rsidRPr="00A03D13" w14:paraId="212952EE" w14:textId="77777777" w:rsidTr="00A03D13">
        <w:tc>
          <w:tcPr>
            <w:tcW w:w="0" w:type="auto"/>
            <w:hideMark/>
          </w:tcPr>
          <w:p w14:paraId="37EB584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Сельское, лесное хозяйство, охота, рыболовство и рыбоводство </w:t>
            </w:r>
          </w:p>
        </w:tc>
        <w:tc>
          <w:tcPr>
            <w:tcW w:w="0" w:type="auto"/>
            <w:hideMark/>
          </w:tcPr>
          <w:p w14:paraId="5AA5982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1251.7</w:t>
            </w:r>
          </w:p>
        </w:tc>
        <w:tc>
          <w:tcPr>
            <w:tcW w:w="0" w:type="auto"/>
            <w:hideMark/>
          </w:tcPr>
          <w:p w14:paraId="1DCA97D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1301.1</w:t>
            </w:r>
          </w:p>
        </w:tc>
        <w:tc>
          <w:tcPr>
            <w:tcW w:w="0" w:type="auto"/>
            <w:hideMark/>
          </w:tcPr>
          <w:p w14:paraId="002ECE4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1312.3</w:t>
            </w:r>
          </w:p>
        </w:tc>
        <w:tc>
          <w:tcPr>
            <w:tcW w:w="0" w:type="auto"/>
            <w:hideMark/>
          </w:tcPr>
          <w:p w14:paraId="1EAC0064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60.6</w:t>
            </w:r>
          </w:p>
        </w:tc>
        <w:tc>
          <w:tcPr>
            <w:tcW w:w="0" w:type="auto"/>
            <w:hideMark/>
          </w:tcPr>
          <w:p w14:paraId="4797AF3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11.2</w:t>
            </w:r>
          </w:p>
        </w:tc>
      </w:tr>
      <w:tr w:rsidR="00A03D13" w:rsidRPr="00A03D13" w14:paraId="0A3EA7D6" w14:textId="77777777" w:rsidTr="00A03D13">
        <w:tc>
          <w:tcPr>
            <w:tcW w:w="0" w:type="auto"/>
            <w:hideMark/>
          </w:tcPr>
          <w:p w14:paraId="495F43A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Добыча полезных ископаемых </w:t>
            </w:r>
          </w:p>
        </w:tc>
        <w:tc>
          <w:tcPr>
            <w:tcW w:w="0" w:type="auto"/>
            <w:hideMark/>
          </w:tcPr>
          <w:p w14:paraId="66B38402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5056.6</w:t>
            </w:r>
          </w:p>
        </w:tc>
        <w:tc>
          <w:tcPr>
            <w:tcW w:w="0" w:type="auto"/>
            <w:hideMark/>
          </w:tcPr>
          <w:p w14:paraId="0FDC23D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5882.8</w:t>
            </w:r>
          </w:p>
        </w:tc>
        <w:tc>
          <w:tcPr>
            <w:tcW w:w="0" w:type="auto"/>
            <w:hideMark/>
          </w:tcPr>
          <w:p w14:paraId="0B586E5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6165.9</w:t>
            </w:r>
          </w:p>
        </w:tc>
        <w:tc>
          <w:tcPr>
            <w:tcW w:w="0" w:type="auto"/>
            <w:hideMark/>
          </w:tcPr>
          <w:p w14:paraId="5A8CC02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1109.3</w:t>
            </w:r>
          </w:p>
        </w:tc>
        <w:tc>
          <w:tcPr>
            <w:tcW w:w="0" w:type="auto"/>
            <w:hideMark/>
          </w:tcPr>
          <w:p w14:paraId="64B4E19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283.1</w:t>
            </w:r>
          </w:p>
        </w:tc>
      </w:tr>
      <w:tr w:rsidR="00A03D13" w:rsidRPr="00A03D13" w14:paraId="07052A8B" w14:textId="77777777" w:rsidTr="00A03D13">
        <w:tc>
          <w:tcPr>
            <w:tcW w:w="0" w:type="auto"/>
            <w:hideMark/>
          </w:tcPr>
          <w:p w14:paraId="20B971A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Обрабатывающие производства </w:t>
            </w:r>
          </w:p>
        </w:tc>
        <w:tc>
          <w:tcPr>
            <w:tcW w:w="0" w:type="auto"/>
            <w:hideMark/>
          </w:tcPr>
          <w:p w14:paraId="0549839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4915.9</w:t>
            </w:r>
          </w:p>
        </w:tc>
        <w:tc>
          <w:tcPr>
            <w:tcW w:w="0" w:type="auto"/>
            <w:hideMark/>
          </w:tcPr>
          <w:p w14:paraId="7048DCC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6359.6</w:t>
            </w:r>
          </w:p>
        </w:tc>
        <w:tc>
          <w:tcPr>
            <w:tcW w:w="0" w:type="auto"/>
            <w:hideMark/>
          </w:tcPr>
          <w:p w14:paraId="364A208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7817.9</w:t>
            </w:r>
          </w:p>
        </w:tc>
        <w:tc>
          <w:tcPr>
            <w:tcW w:w="0" w:type="auto"/>
            <w:hideMark/>
          </w:tcPr>
          <w:p w14:paraId="54CF708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2902.0</w:t>
            </w:r>
          </w:p>
        </w:tc>
        <w:tc>
          <w:tcPr>
            <w:tcW w:w="0" w:type="auto"/>
            <w:hideMark/>
          </w:tcPr>
          <w:p w14:paraId="351BCFF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1458.3</w:t>
            </w:r>
          </w:p>
        </w:tc>
      </w:tr>
      <w:tr w:rsidR="00A03D13" w:rsidRPr="00A03D13" w14:paraId="5831B4D3" w14:textId="77777777" w:rsidTr="00A03D13">
        <w:tc>
          <w:tcPr>
            <w:tcW w:w="0" w:type="auto"/>
            <w:hideMark/>
          </w:tcPr>
          <w:p w14:paraId="6C3DCFB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Обеспечение электрической энергией, газом и паром; кондиционирование воздуха </w:t>
            </w:r>
          </w:p>
        </w:tc>
        <w:tc>
          <w:tcPr>
            <w:tcW w:w="0" w:type="auto"/>
            <w:hideMark/>
          </w:tcPr>
          <w:p w14:paraId="1A577D2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1774.1</w:t>
            </w:r>
          </w:p>
        </w:tc>
        <w:tc>
          <w:tcPr>
            <w:tcW w:w="0" w:type="auto"/>
            <w:hideMark/>
          </w:tcPr>
          <w:p w14:paraId="2969D00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2065.4</w:t>
            </w:r>
          </w:p>
        </w:tc>
        <w:tc>
          <w:tcPr>
            <w:tcW w:w="0" w:type="auto"/>
            <w:hideMark/>
          </w:tcPr>
          <w:p w14:paraId="5B5EB4F2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2411.8</w:t>
            </w:r>
          </w:p>
        </w:tc>
        <w:tc>
          <w:tcPr>
            <w:tcW w:w="0" w:type="auto"/>
            <w:hideMark/>
          </w:tcPr>
          <w:p w14:paraId="5B50934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637.7</w:t>
            </w:r>
          </w:p>
        </w:tc>
        <w:tc>
          <w:tcPr>
            <w:tcW w:w="0" w:type="auto"/>
            <w:hideMark/>
          </w:tcPr>
          <w:p w14:paraId="3D2F3C8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346.4</w:t>
            </w:r>
          </w:p>
        </w:tc>
      </w:tr>
      <w:tr w:rsidR="00A03D13" w:rsidRPr="00A03D13" w14:paraId="356C2F29" w14:textId="77777777" w:rsidTr="00A03D13">
        <w:tc>
          <w:tcPr>
            <w:tcW w:w="0" w:type="auto"/>
            <w:hideMark/>
          </w:tcPr>
          <w:p w14:paraId="05F2DBD2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Водоснабжение; водоотведение, организация сбора и утилизации отходов, деятельность по ликвидации загрязнений </w:t>
            </w:r>
          </w:p>
        </w:tc>
        <w:tc>
          <w:tcPr>
            <w:tcW w:w="0" w:type="auto"/>
            <w:hideMark/>
          </w:tcPr>
          <w:p w14:paraId="50E7C09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424.6</w:t>
            </w:r>
          </w:p>
        </w:tc>
        <w:tc>
          <w:tcPr>
            <w:tcW w:w="0" w:type="auto"/>
            <w:hideMark/>
          </w:tcPr>
          <w:p w14:paraId="65D4F8C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512.4</w:t>
            </w:r>
          </w:p>
        </w:tc>
        <w:tc>
          <w:tcPr>
            <w:tcW w:w="0" w:type="auto"/>
            <w:hideMark/>
          </w:tcPr>
          <w:p w14:paraId="3659283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500.6</w:t>
            </w:r>
          </w:p>
        </w:tc>
        <w:tc>
          <w:tcPr>
            <w:tcW w:w="0" w:type="auto"/>
            <w:hideMark/>
          </w:tcPr>
          <w:p w14:paraId="1569713F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76.0</w:t>
            </w:r>
          </w:p>
        </w:tc>
        <w:tc>
          <w:tcPr>
            <w:tcW w:w="0" w:type="auto"/>
            <w:hideMark/>
          </w:tcPr>
          <w:p w14:paraId="092A438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-11.8</w:t>
            </w:r>
          </w:p>
        </w:tc>
      </w:tr>
      <w:tr w:rsidR="00A03D13" w:rsidRPr="00A03D13" w14:paraId="3F6362EF" w14:textId="77777777" w:rsidTr="00A03D13">
        <w:tc>
          <w:tcPr>
            <w:tcW w:w="0" w:type="auto"/>
            <w:hideMark/>
          </w:tcPr>
          <w:p w14:paraId="125A117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Строительство </w:t>
            </w:r>
          </w:p>
        </w:tc>
        <w:tc>
          <w:tcPr>
            <w:tcW w:w="0" w:type="auto"/>
            <w:hideMark/>
          </w:tcPr>
          <w:p w14:paraId="245BAB7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1445.7</w:t>
            </w:r>
          </w:p>
        </w:tc>
        <w:tc>
          <w:tcPr>
            <w:tcW w:w="0" w:type="auto"/>
            <w:hideMark/>
          </w:tcPr>
          <w:p w14:paraId="6BCE9DEB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1662.5</w:t>
            </w:r>
          </w:p>
        </w:tc>
        <w:tc>
          <w:tcPr>
            <w:tcW w:w="0" w:type="auto"/>
            <w:hideMark/>
          </w:tcPr>
          <w:p w14:paraId="708D337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1731.1</w:t>
            </w:r>
          </w:p>
        </w:tc>
        <w:tc>
          <w:tcPr>
            <w:tcW w:w="0" w:type="auto"/>
            <w:hideMark/>
          </w:tcPr>
          <w:p w14:paraId="73FC0FB4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285.4</w:t>
            </w:r>
          </w:p>
        </w:tc>
        <w:tc>
          <w:tcPr>
            <w:tcW w:w="0" w:type="auto"/>
            <w:hideMark/>
          </w:tcPr>
          <w:p w14:paraId="27F3648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68.6</w:t>
            </w:r>
          </w:p>
        </w:tc>
      </w:tr>
      <w:tr w:rsidR="00A03D13" w:rsidRPr="00A03D13" w14:paraId="1E79192A" w14:textId="77777777" w:rsidTr="00A03D13">
        <w:tc>
          <w:tcPr>
            <w:tcW w:w="0" w:type="auto"/>
            <w:hideMark/>
          </w:tcPr>
          <w:p w14:paraId="62D73BE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Торговля оптовая и розничная, ремонт автотранспортных средств и мотоциклов, Деятельность гостиниц и предприятий общественного питания </w:t>
            </w:r>
          </w:p>
        </w:tc>
        <w:tc>
          <w:tcPr>
            <w:tcW w:w="0" w:type="auto"/>
            <w:hideMark/>
          </w:tcPr>
          <w:p w14:paraId="7621AE8F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1430.2</w:t>
            </w:r>
          </w:p>
        </w:tc>
        <w:tc>
          <w:tcPr>
            <w:tcW w:w="0" w:type="auto"/>
            <w:hideMark/>
          </w:tcPr>
          <w:p w14:paraId="0532932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1643.5</w:t>
            </w:r>
          </w:p>
        </w:tc>
        <w:tc>
          <w:tcPr>
            <w:tcW w:w="0" w:type="auto"/>
            <w:hideMark/>
          </w:tcPr>
          <w:p w14:paraId="0043BB3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1922.2</w:t>
            </w:r>
          </w:p>
        </w:tc>
        <w:tc>
          <w:tcPr>
            <w:tcW w:w="0" w:type="auto"/>
            <w:hideMark/>
          </w:tcPr>
          <w:p w14:paraId="4171555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492.0</w:t>
            </w:r>
          </w:p>
        </w:tc>
        <w:tc>
          <w:tcPr>
            <w:tcW w:w="0" w:type="auto"/>
            <w:hideMark/>
          </w:tcPr>
          <w:p w14:paraId="33E2CA5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278.7</w:t>
            </w:r>
          </w:p>
        </w:tc>
      </w:tr>
      <w:tr w:rsidR="00A03D13" w:rsidRPr="00A03D13" w14:paraId="7820D833" w14:textId="77777777" w:rsidTr="00A03D13">
        <w:tc>
          <w:tcPr>
            <w:tcW w:w="0" w:type="auto"/>
            <w:hideMark/>
          </w:tcPr>
          <w:p w14:paraId="26C7248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Транспортировка и хранение, Деятельность в области информации и связи </w:t>
            </w:r>
          </w:p>
        </w:tc>
        <w:tc>
          <w:tcPr>
            <w:tcW w:w="0" w:type="auto"/>
            <w:hideMark/>
          </w:tcPr>
          <w:p w14:paraId="40D0C80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7539.3</w:t>
            </w:r>
          </w:p>
        </w:tc>
        <w:tc>
          <w:tcPr>
            <w:tcW w:w="0" w:type="auto"/>
            <w:hideMark/>
          </w:tcPr>
          <w:p w14:paraId="24957EFE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8686.2</w:t>
            </w:r>
          </w:p>
        </w:tc>
        <w:tc>
          <w:tcPr>
            <w:tcW w:w="0" w:type="auto"/>
            <w:hideMark/>
          </w:tcPr>
          <w:p w14:paraId="1635ABB2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7269.4</w:t>
            </w:r>
          </w:p>
        </w:tc>
        <w:tc>
          <w:tcPr>
            <w:tcW w:w="0" w:type="auto"/>
            <w:hideMark/>
          </w:tcPr>
          <w:p w14:paraId="240881D7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-269.9</w:t>
            </w:r>
          </w:p>
        </w:tc>
        <w:tc>
          <w:tcPr>
            <w:tcW w:w="0" w:type="auto"/>
            <w:hideMark/>
          </w:tcPr>
          <w:p w14:paraId="7569D517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-1416.8</w:t>
            </w:r>
          </w:p>
        </w:tc>
      </w:tr>
      <w:tr w:rsidR="00A03D13" w:rsidRPr="00A03D13" w14:paraId="75B18D6D" w14:textId="77777777" w:rsidTr="00A03D13">
        <w:tc>
          <w:tcPr>
            <w:tcW w:w="0" w:type="auto"/>
            <w:hideMark/>
          </w:tcPr>
          <w:p w14:paraId="1F131EAE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Деятельность финансовая и страховая, Деятельность по операциям с недвижимым имуществом </w:t>
            </w:r>
          </w:p>
        </w:tc>
        <w:tc>
          <w:tcPr>
            <w:tcW w:w="0" w:type="auto"/>
            <w:hideMark/>
          </w:tcPr>
          <w:p w14:paraId="3B8CC052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5186.4</w:t>
            </w:r>
          </w:p>
        </w:tc>
        <w:tc>
          <w:tcPr>
            <w:tcW w:w="0" w:type="auto"/>
            <w:hideMark/>
          </w:tcPr>
          <w:p w14:paraId="21BACBB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6287.6</w:t>
            </w:r>
          </w:p>
        </w:tc>
        <w:tc>
          <w:tcPr>
            <w:tcW w:w="0" w:type="auto"/>
            <w:hideMark/>
          </w:tcPr>
          <w:p w14:paraId="1626726B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7659.4</w:t>
            </w:r>
          </w:p>
        </w:tc>
        <w:tc>
          <w:tcPr>
            <w:tcW w:w="0" w:type="auto"/>
            <w:hideMark/>
          </w:tcPr>
          <w:p w14:paraId="5C00302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2473.0</w:t>
            </w:r>
          </w:p>
        </w:tc>
        <w:tc>
          <w:tcPr>
            <w:tcW w:w="0" w:type="auto"/>
            <w:hideMark/>
          </w:tcPr>
          <w:p w14:paraId="0E44851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1371.8</w:t>
            </w:r>
          </w:p>
        </w:tc>
      </w:tr>
      <w:tr w:rsidR="00A03D13" w:rsidRPr="00A03D13" w14:paraId="13016BBA" w14:textId="77777777" w:rsidTr="00A03D13">
        <w:tc>
          <w:tcPr>
            <w:tcW w:w="0" w:type="auto"/>
            <w:hideMark/>
          </w:tcPr>
          <w:p w14:paraId="378B8DE7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Деятельность профессиональная, научная и техническая, Деятельность административная и сопутствующие дополнительные услуги </w:t>
            </w:r>
          </w:p>
        </w:tc>
        <w:tc>
          <w:tcPr>
            <w:tcW w:w="0" w:type="auto"/>
            <w:hideMark/>
          </w:tcPr>
          <w:p w14:paraId="7FCFA1C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2481.9</w:t>
            </w:r>
          </w:p>
        </w:tc>
        <w:tc>
          <w:tcPr>
            <w:tcW w:w="0" w:type="auto"/>
            <w:hideMark/>
          </w:tcPr>
          <w:p w14:paraId="5B7DEE0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2682.6</w:t>
            </w:r>
          </w:p>
        </w:tc>
        <w:tc>
          <w:tcPr>
            <w:tcW w:w="0" w:type="auto"/>
            <w:hideMark/>
          </w:tcPr>
          <w:p w14:paraId="0920D537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2869.3</w:t>
            </w:r>
          </w:p>
        </w:tc>
        <w:tc>
          <w:tcPr>
            <w:tcW w:w="0" w:type="auto"/>
            <w:hideMark/>
          </w:tcPr>
          <w:p w14:paraId="4BA05694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387.4</w:t>
            </w:r>
          </w:p>
        </w:tc>
        <w:tc>
          <w:tcPr>
            <w:tcW w:w="0" w:type="auto"/>
            <w:hideMark/>
          </w:tcPr>
          <w:p w14:paraId="61263D1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186.7</w:t>
            </w:r>
          </w:p>
        </w:tc>
      </w:tr>
      <w:tr w:rsidR="00A03D13" w:rsidRPr="00A03D13" w14:paraId="705BFDF3" w14:textId="77777777" w:rsidTr="00A03D13">
        <w:tc>
          <w:tcPr>
            <w:tcW w:w="0" w:type="auto"/>
            <w:hideMark/>
          </w:tcPr>
          <w:p w14:paraId="388E7B0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Государственное управление и обеспечение военной безопасности, социальное обеспечение </w:t>
            </w:r>
          </w:p>
        </w:tc>
        <w:tc>
          <w:tcPr>
            <w:tcW w:w="0" w:type="auto"/>
            <w:hideMark/>
          </w:tcPr>
          <w:p w14:paraId="4D12F88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692.8</w:t>
            </w:r>
          </w:p>
        </w:tc>
        <w:tc>
          <w:tcPr>
            <w:tcW w:w="0" w:type="auto"/>
            <w:hideMark/>
          </w:tcPr>
          <w:p w14:paraId="6BD4972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753.4</w:t>
            </w:r>
          </w:p>
        </w:tc>
        <w:tc>
          <w:tcPr>
            <w:tcW w:w="0" w:type="auto"/>
            <w:hideMark/>
          </w:tcPr>
          <w:p w14:paraId="55B86E2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853.3</w:t>
            </w:r>
          </w:p>
        </w:tc>
        <w:tc>
          <w:tcPr>
            <w:tcW w:w="0" w:type="auto"/>
            <w:hideMark/>
          </w:tcPr>
          <w:p w14:paraId="1F6732C7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160.5</w:t>
            </w:r>
          </w:p>
        </w:tc>
        <w:tc>
          <w:tcPr>
            <w:tcW w:w="0" w:type="auto"/>
            <w:hideMark/>
          </w:tcPr>
          <w:p w14:paraId="5513B6E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99.9</w:t>
            </w:r>
          </w:p>
        </w:tc>
      </w:tr>
      <w:tr w:rsidR="00A03D13" w:rsidRPr="00A03D13" w14:paraId="0CB0CE31" w14:textId="77777777" w:rsidTr="00A03D13">
        <w:tc>
          <w:tcPr>
            <w:tcW w:w="0" w:type="auto"/>
            <w:hideMark/>
          </w:tcPr>
          <w:p w14:paraId="142A4B2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Образование </w:t>
            </w:r>
          </w:p>
        </w:tc>
        <w:tc>
          <w:tcPr>
            <w:tcW w:w="0" w:type="auto"/>
            <w:hideMark/>
          </w:tcPr>
          <w:p w14:paraId="359255B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691.0</w:t>
            </w:r>
          </w:p>
        </w:tc>
        <w:tc>
          <w:tcPr>
            <w:tcW w:w="0" w:type="auto"/>
            <w:hideMark/>
          </w:tcPr>
          <w:p w14:paraId="49EEFD9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777.7</w:t>
            </w:r>
          </w:p>
        </w:tc>
        <w:tc>
          <w:tcPr>
            <w:tcW w:w="0" w:type="auto"/>
            <w:hideMark/>
          </w:tcPr>
          <w:p w14:paraId="70832E7E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739.7</w:t>
            </w:r>
          </w:p>
        </w:tc>
        <w:tc>
          <w:tcPr>
            <w:tcW w:w="0" w:type="auto"/>
            <w:hideMark/>
          </w:tcPr>
          <w:p w14:paraId="739B9128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48.7</w:t>
            </w:r>
          </w:p>
        </w:tc>
        <w:tc>
          <w:tcPr>
            <w:tcW w:w="0" w:type="auto"/>
            <w:hideMark/>
          </w:tcPr>
          <w:p w14:paraId="321C8F4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-38.0</w:t>
            </w:r>
          </w:p>
        </w:tc>
      </w:tr>
      <w:tr w:rsidR="00A03D13" w:rsidRPr="00A03D13" w14:paraId="4320CEC7" w14:textId="77777777" w:rsidTr="00A03D13">
        <w:tc>
          <w:tcPr>
            <w:tcW w:w="0" w:type="auto"/>
            <w:hideMark/>
          </w:tcPr>
          <w:p w14:paraId="75E2E0E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Деятельность в области здравоохранения и социальных услуг </w:t>
            </w:r>
          </w:p>
        </w:tc>
        <w:tc>
          <w:tcPr>
            <w:tcW w:w="0" w:type="auto"/>
            <w:hideMark/>
          </w:tcPr>
          <w:p w14:paraId="1BDAD31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679.7</w:t>
            </w:r>
          </w:p>
        </w:tc>
        <w:tc>
          <w:tcPr>
            <w:tcW w:w="0" w:type="auto"/>
            <w:hideMark/>
          </w:tcPr>
          <w:p w14:paraId="34E1C73E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785.7</w:t>
            </w:r>
          </w:p>
        </w:tc>
        <w:tc>
          <w:tcPr>
            <w:tcW w:w="0" w:type="auto"/>
            <w:hideMark/>
          </w:tcPr>
          <w:p w14:paraId="54A568D8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836.1</w:t>
            </w:r>
          </w:p>
        </w:tc>
        <w:tc>
          <w:tcPr>
            <w:tcW w:w="0" w:type="auto"/>
            <w:hideMark/>
          </w:tcPr>
          <w:p w14:paraId="68B3FFB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156.4</w:t>
            </w:r>
          </w:p>
        </w:tc>
        <w:tc>
          <w:tcPr>
            <w:tcW w:w="0" w:type="auto"/>
            <w:hideMark/>
          </w:tcPr>
          <w:p w14:paraId="5C65A967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50.4</w:t>
            </w:r>
          </w:p>
        </w:tc>
      </w:tr>
      <w:tr w:rsidR="00A03D13" w:rsidRPr="00A03D13" w14:paraId="59D709E4" w14:textId="77777777" w:rsidTr="00A03D13">
        <w:tc>
          <w:tcPr>
            <w:tcW w:w="0" w:type="auto"/>
            <w:hideMark/>
          </w:tcPr>
          <w:p w14:paraId="5CA9738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 xml:space="preserve">Другие виды экономической деятельности </w:t>
            </w:r>
          </w:p>
        </w:tc>
        <w:tc>
          <w:tcPr>
            <w:tcW w:w="0" w:type="auto"/>
            <w:hideMark/>
          </w:tcPr>
          <w:p w14:paraId="6BC19D3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469.0</w:t>
            </w:r>
          </w:p>
        </w:tc>
        <w:tc>
          <w:tcPr>
            <w:tcW w:w="0" w:type="auto"/>
            <w:hideMark/>
          </w:tcPr>
          <w:p w14:paraId="7DBA2AE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519.5</w:t>
            </w:r>
          </w:p>
        </w:tc>
        <w:tc>
          <w:tcPr>
            <w:tcW w:w="0" w:type="auto"/>
            <w:hideMark/>
          </w:tcPr>
          <w:p w14:paraId="6A0C3EDF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551.7</w:t>
            </w:r>
          </w:p>
        </w:tc>
        <w:tc>
          <w:tcPr>
            <w:tcW w:w="0" w:type="auto"/>
            <w:hideMark/>
          </w:tcPr>
          <w:p w14:paraId="72D4ED5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82.7</w:t>
            </w:r>
          </w:p>
        </w:tc>
        <w:tc>
          <w:tcPr>
            <w:tcW w:w="0" w:type="auto"/>
            <w:hideMark/>
          </w:tcPr>
          <w:p w14:paraId="6DA1236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D13">
              <w:rPr>
                <w:rFonts w:ascii="Times New Roman" w:hAnsi="Times New Roman" w:cs="Times New Roman"/>
                <w:sz w:val="20"/>
                <w:szCs w:val="20"/>
              </w:rPr>
              <w:t>32.2</w:t>
            </w:r>
          </w:p>
        </w:tc>
      </w:tr>
    </w:tbl>
    <w:p w14:paraId="70159921" w14:textId="77777777" w:rsidR="00A03D13" w:rsidRDefault="00A03D13" w:rsidP="00EE4727">
      <w:pPr>
        <w:rPr>
          <w:rFonts w:ascii="Times New Roman" w:hAnsi="Times New Roman" w:cs="Times New Roman"/>
          <w:sz w:val="24"/>
          <w:szCs w:val="24"/>
        </w:rPr>
      </w:pPr>
    </w:p>
    <w:p w14:paraId="3215A4B4" w14:textId="0D89873B" w:rsidR="00EE4727" w:rsidRPr="00EE4727" w:rsidRDefault="00EE4727" w:rsidP="00EE4727">
      <w:pPr>
        <w:rPr>
          <w:rFonts w:ascii="Times New Roman" w:hAnsi="Times New Roman" w:cs="Times New Roman"/>
          <w:sz w:val="24"/>
          <w:szCs w:val="24"/>
        </w:rPr>
      </w:pPr>
      <w:r w:rsidRPr="00EE4727">
        <w:rPr>
          <w:rFonts w:ascii="Times New Roman" w:hAnsi="Times New Roman" w:cs="Times New Roman"/>
          <w:sz w:val="24"/>
          <w:szCs w:val="24"/>
        </w:rPr>
        <w:t>Вывод(ы):</w:t>
      </w:r>
    </w:p>
    <w:p w14:paraId="2FE3B128" w14:textId="509E93E1" w:rsidR="008B45F7" w:rsidRDefault="00086B4C">
      <w:pPr>
        <w:rPr>
          <w:rFonts w:ascii="Times New Roman" w:hAnsi="Times New Roman" w:cs="Times New Roman"/>
          <w:sz w:val="24"/>
          <w:szCs w:val="24"/>
        </w:rPr>
      </w:pPr>
      <w:r>
        <w:t>С 2023 по 2025 год инвестиции в основной капитал выросли на 8,6 млрд рублей. Основной рост обеспечили обрабатывающие производства (+2,9 млрд) и сектор финансовых операций с недвижимостью (+2,5 млрд). При этом заметно просели транспорт, хранение и связь (–269,9 млн), а также водоснабжение (–11,8 млн к 2024 году). В целом структура смещается в сторону переработки и услуг, инфраструктурные отрасли теряют привлекательность.</w:t>
      </w:r>
      <w:r w:rsidR="008B45F7">
        <w:rPr>
          <w:rFonts w:ascii="Times New Roman" w:hAnsi="Times New Roman" w:cs="Times New Roman"/>
          <w:sz w:val="24"/>
          <w:szCs w:val="24"/>
        </w:rPr>
        <w:br w:type="page"/>
      </w:r>
    </w:p>
    <w:bookmarkEnd w:id="0"/>
    <w:p w14:paraId="677FC8DB" w14:textId="13D1586B" w:rsidR="00EB4F37" w:rsidRPr="0055415D" w:rsidRDefault="00DF51E0" w:rsidP="0055415D">
      <w:pPr>
        <w:pStyle w:val="a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673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</w:p>
    <w:p w14:paraId="22BCDBB8" w14:textId="6E5F5DFC" w:rsidR="0055415D" w:rsidRPr="0055415D" w:rsidRDefault="0055415D" w:rsidP="0055415D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55415D">
        <w:rPr>
          <w:rFonts w:ascii="Times New Roman" w:hAnsi="Times New Roman" w:cs="Times New Roman"/>
          <w:b/>
          <w:bCs/>
          <w:sz w:val="24"/>
          <w:szCs w:val="24"/>
        </w:rPr>
        <w:t>Анализ динамики структуры инвестиций в основной капитал по по видам основных фондов (в фактически действовавших ценах)</w:t>
      </w:r>
    </w:p>
    <w:p w14:paraId="2E1BD050" w14:textId="77777777" w:rsidR="008F4BC9" w:rsidRDefault="008F4BC9" w:rsidP="00B85F4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FEF92" w14:textId="77777777" w:rsidR="008F4BC9" w:rsidRDefault="008F4BC9" w:rsidP="00B85F4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C3479" w14:textId="7C135C7C" w:rsidR="00B85F4C" w:rsidRDefault="00B85F4C" w:rsidP="00B85F4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371267">
        <w:rPr>
          <w:rFonts w:ascii="Times New Roman" w:hAnsi="Times New Roman" w:cs="Times New Roman"/>
          <w:b/>
          <w:bCs/>
          <w:sz w:val="24"/>
          <w:szCs w:val="24"/>
        </w:rPr>
        <w:t>ИСТОЧНИК ИНФОРМАЦИИ:</w:t>
      </w:r>
    </w:p>
    <w:p w14:paraId="12C5FA53" w14:textId="6DB12381" w:rsidR="00B85F4C" w:rsidRDefault="00B85F4C" w:rsidP="00B85F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_2_ЛК_БОНЧ</w:t>
      </w:r>
    </w:p>
    <w:p w14:paraId="59A286A0" w14:textId="77777777" w:rsidR="008F4BC9" w:rsidRPr="00A67E68" w:rsidRDefault="00B85F4C" w:rsidP="008F4BC9">
      <w:pPr>
        <w:pStyle w:val="a5"/>
        <w:rPr>
          <w:rFonts w:ascii="Times New Roman" w:hAnsi="Times New Roman" w:cs="Times New Roman"/>
          <w:sz w:val="24"/>
          <w:szCs w:val="24"/>
        </w:rPr>
      </w:pPr>
      <w:r w:rsidRPr="005A29A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C60726">
        <w:rPr>
          <w:rFonts w:ascii="Times New Roman" w:hAnsi="Times New Roman" w:cs="Times New Roman"/>
          <w:sz w:val="24"/>
          <w:szCs w:val="24"/>
        </w:rPr>
        <w:t>2</w:t>
      </w:r>
      <w:r w:rsidRPr="005A29A1">
        <w:rPr>
          <w:rFonts w:ascii="Times New Roman" w:hAnsi="Times New Roman" w:cs="Times New Roman"/>
          <w:sz w:val="24"/>
          <w:szCs w:val="24"/>
        </w:rPr>
        <w:t>-</w:t>
      </w:r>
      <w:r w:rsidR="00C60726" w:rsidRPr="00C60726">
        <w:t xml:space="preserve"> </w:t>
      </w:r>
      <w:r w:rsidR="00C60726" w:rsidRPr="00C60726">
        <w:rPr>
          <w:rFonts w:ascii="Times New Roman" w:hAnsi="Times New Roman" w:cs="Times New Roman"/>
          <w:sz w:val="24"/>
          <w:szCs w:val="24"/>
        </w:rPr>
        <w:t xml:space="preserve">Инвестиции в основной капитал в Российской Федерации по видам основных фондов </w:t>
      </w:r>
      <w:r w:rsidR="008F4BC9" w:rsidRPr="00A67E68">
        <w:rPr>
          <w:rFonts w:ascii="Times New Roman" w:hAnsi="Times New Roman" w:cs="Times New Roman"/>
          <w:sz w:val="24"/>
          <w:szCs w:val="24"/>
        </w:rPr>
        <w:t>(в фактически действовавших ценах)</w:t>
      </w:r>
    </w:p>
    <w:p w14:paraId="5020F913" w14:textId="4B1386FC" w:rsidR="00B85F4C" w:rsidRPr="00A67E68" w:rsidRDefault="00B85F4C" w:rsidP="00B85F4C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F04F9FE" w14:textId="77777777" w:rsidR="00A03D13" w:rsidRDefault="00B85F4C" w:rsidP="00B85F4C">
      <w:pPr>
        <w:pStyle w:val="a5"/>
        <w:rPr>
          <w:rFonts w:ascii="Times New Roman" w:hAnsi="Times New Roman" w:cs="Times New Roman"/>
          <w:sz w:val="24"/>
          <w:szCs w:val="24"/>
        </w:rPr>
      </w:pPr>
      <w:r w:rsidRPr="00A67E6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94"/>
        <w:gridCol w:w="931"/>
        <w:gridCol w:w="931"/>
        <w:gridCol w:w="931"/>
        <w:gridCol w:w="2062"/>
        <w:gridCol w:w="2062"/>
      </w:tblGrid>
      <w:tr w:rsidR="00A03D13" w:rsidRPr="00A03D13" w14:paraId="7867265D" w14:textId="77777777" w:rsidTr="00A03D13">
        <w:tc>
          <w:tcPr>
            <w:tcW w:w="0" w:type="auto"/>
            <w:hideMark/>
          </w:tcPr>
          <w:p w14:paraId="7CF7737D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>Виды основных фондов</w:t>
            </w:r>
          </w:p>
        </w:tc>
        <w:tc>
          <w:tcPr>
            <w:tcW w:w="0" w:type="auto"/>
            <w:hideMark/>
          </w:tcPr>
          <w:p w14:paraId="3C168A1B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47BD05D9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39964015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54252ED5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 xml:space="preserve">Отклонение (абсолютное) </w:t>
            </w:r>
            <w:proofErr w:type="gramStart"/>
            <w:r w:rsidRPr="00A03D13">
              <w:rPr>
                <w:rFonts w:ascii="Times New Roman" w:hAnsi="Times New Roman" w:cs="Times New Roman"/>
                <w:b/>
                <w:bCs/>
              </w:rPr>
              <w:t>+;-</w:t>
            </w:r>
            <w:proofErr w:type="gramEnd"/>
            <w:r w:rsidRPr="00A03D13">
              <w:rPr>
                <w:rFonts w:ascii="Times New Roman" w:hAnsi="Times New Roman" w:cs="Times New Roman"/>
                <w:b/>
                <w:bCs/>
              </w:rPr>
              <w:t>, 2025 к 2023</w:t>
            </w:r>
          </w:p>
        </w:tc>
        <w:tc>
          <w:tcPr>
            <w:tcW w:w="0" w:type="auto"/>
            <w:hideMark/>
          </w:tcPr>
          <w:p w14:paraId="31828CFA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 xml:space="preserve">Отклонение (абсолютное) </w:t>
            </w:r>
            <w:proofErr w:type="gramStart"/>
            <w:r w:rsidRPr="00A03D13">
              <w:rPr>
                <w:rFonts w:ascii="Times New Roman" w:hAnsi="Times New Roman" w:cs="Times New Roman"/>
                <w:b/>
                <w:bCs/>
              </w:rPr>
              <w:t>+;-</w:t>
            </w:r>
            <w:proofErr w:type="gramEnd"/>
            <w:r w:rsidRPr="00A03D13">
              <w:rPr>
                <w:rFonts w:ascii="Times New Roman" w:hAnsi="Times New Roman" w:cs="Times New Roman"/>
                <w:b/>
                <w:bCs/>
              </w:rPr>
              <w:t>, 2025 к 2024</w:t>
            </w:r>
          </w:p>
        </w:tc>
      </w:tr>
      <w:tr w:rsidR="00A03D13" w:rsidRPr="00A03D13" w14:paraId="5B35D0D6" w14:textId="77777777" w:rsidTr="00A03D13">
        <w:tc>
          <w:tcPr>
            <w:tcW w:w="0" w:type="auto"/>
            <w:hideMark/>
          </w:tcPr>
          <w:p w14:paraId="2837ABEE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Инвестиции в основной капитал-всего </w:t>
            </w:r>
          </w:p>
        </w:tc>
        <w:tc>
          <w:tcPr>
            <w:tcW w:w="0" w:type="auto"/>
            <w:hideMark/>
          </w:tcPr>
          <w:p w14:paraId="7ACBA3E5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34038.9</w:t>
            </w:r>
          </w:p>
        </w:tc>
        <w:tc>
          <w:tcPr>
            <w:tcW w:w="0" w:type="auto"/>
            <w:hideMark/>
          </w:tcPr>
          <w:p w14:paraId="715B919B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39920.0</w:t>
            </w:r>
          </w:p>
        </w:tc>
        <w:tc>
          <w:tcPr>
            <w:tcW w:w="0" w:type="auto"/>
            <w:hideMark/>
          </w:tcPr>
          <w:p w14:paraId="60EDEC9B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42640.7</w:t>
            </w:r>
          </w:p>
        </w:tc>
        <w:tc>
          <w:tcPr>
            <w:tcW w:w="0" w:type="auto"/>
            <w:hideMark/>
          </w:tcPr>
          <w:p w14:paraId="229AD58B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8601.8</w:t>
            </w:r>
          </w:p>
        </w:tc>
        <w:tc>
          <w:tcPr>
            <w:tcW w:w="0" w:type="auto"/>
            <w:hideMark/>
          </w:tcPr>
          <w:p w14:paraId="28FF0A2B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2720.7</w:t>
            </w:r>
          </w:p>
        </w:tc>
      </w:tr>
      <w:tr w:rsidR="00A03D13" w:rsidRPr="00A03D13" w14:paraId="19400976" w14:textId="77777777" w:rsidTr="00A03D13">
        <w:tc>
          <w:tcPr>
            <w:tcW w:w="0" w:type="auto"/>
            <w:hideMark/>
          </w:tcPr>
          <w:p w14:paraId="3A998AF1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жилые здания и помещения </w:t>
            </w:r>
          </w:p>
        </w:tc>
        <w:tc>
          <w:tcPr>
            <w:tcW w:w="0" w:type="auto"/>
            <w:hideMark/>
          </w:tcPr>
          <w:p w14:paraId="2F741A4A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4774.6</w:t>
            </w:r>
          </w:p>
        </w:tc>
        <w:tc>
          <w:tcPr>
            <w:tcW w:w="0" w:type="auto"/>
            <w:hideMark/>
          </w:tcPr>
          <w:p w14:paraId="14216173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5583.7</w:t>
            </w:r>
          </w:p>
        </w:tc>
        <w:tc>
          <w:tcPr>
            <w:tcW w:w="0" w:type="auto"/>
            <w:hideMark/>
          </w:tcPr>
          <w:p w14:paraId="5FA44713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5962.5</w:t>
            </w:r>
          </w:p>
        </w:tc>
        <w:tc>
          <w:tcPr>
            <w:tcW w:w="0" w:type="auto"/>
            <w:hideMark/>
          </w:tcPr>
          <w:p w14:paraId="3C479CFD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1187.9</w:t>
            </w:r>
          </w:p>
        </w:tc>
        <w:tc>
          <w:tcPr>
            <w:tcW w:w="0" w:type="auto"/>
            <w:hideMark/>
          </w:tcPr>
          <w:p w14:paraId="225E5DC5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378.8</w:t>
            </w:r>
          </w:p>
        </w:tc>
      </w:tr>
      <w:tr w:rsidR="00A03D13" w:rsidRPr="00A03D13" w14:paraId="7C619CB1" w14:textId="77777777" w:rsidTr="00A03D13">
        <w:tc>
          <w:tcPr>
            <w:tcW w:w="0" w:type="auto"/>
            <w:hideMark/>
          </w:tcPr>
          <w:p w14:paraId="48B7C4DD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здания (кроме жилых) и сооружения, расходы на улучшение земель </w:t>
            </w:r>
          </w:p>
        </w:tc>
        <w:tc>
          <w:tcPr>
            <w:tcW w:w="0" w:type="auto"/>
            <w:hideMark/>
          </w:tcPr>
          <w:p w14:paraId="4D0839B0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13735.6</w:t>
            </w:r>
          </w:p>
        </w:tc>
        <w:tc>
          <w:tcPr>
            <w:tcW w:w="0" w:type="auto"/>
            <w:hideMark/>
          </w:tcPr>
          <w:p w14:paraId="4F99E1E3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16009.1</w:t>
            </w:r>
          </w:p>
        </w:tc>
        <w:tc>
          <w:tcPr>
            <w:tcW w:w="0" w:type="auto"/>
            <w:hideMark/>
          </w:tcPr>
          <w:p w14:paraId="5D7BB035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17412.3</w:t>
            </w:r>
          </w:p>
        </w:tc>
        <w:tc>
          <w:tcPr>
            <w:tcW w:w="0" w:type="auto"/>
            <w:hideMark/>
          </w:tcPr>
          <w:p w14:paraId="6D23CCEC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3676.7</w:t>
            </w:r>
          </w:p>
        </w:tc>
        <w:tc>
          <w:tcPr>
            <w:tcW w:w="0" w:type="auto"/>
            <w:hideMark/>
          </w:tcPr>
          <w:p w14:paraId="11797A9D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1403.2</w:t>
            </w:r>
          </w:p>
        </w:tc>
      </w:tr>
      <w:tr w:rsidR="00A03D13" w:rsidRPr="00A03D13" w14:paraId="5171EE80" w14:textId="77777777" w:rsidTr="00A03D13">
        <w:tc>
          <w:tcPr>
            <w:tcW w:w="0" w:type="auto"/>
            <w:hideMark/>
          </w:tcPr>
          <w:p w14:paraId="47C53354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машины, оборудование, включая хозяйственный инвентарь и другие объекты </w:t>
            </w:r>
          </w:p>
        </w:tc>
        <w:tc>
          <w:tcPr>
            <w:tcW w:w="0" w:type="auto"/>
            <w:hideMark/>
          </w:tcPr>
          <w:p w14:paraId="734EEF42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11502.7</w:t>
            </w:r>
          </w:p>
        </w:tc>
        <w:tc>
          <w:tcPr>
            <w:tcW w:w="0" w:type="auto"/>
            <w:hideMark/>
          </w:tcPr>
          <w:p w14:paraId="363DBDB3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13688.4</w:t>
            </w:r>
          </w:p>
        </w:tc>
        <w:tc>
          <w:tcPr>
            <w:tcW w:w="0" w:type="auto"/>
            <w:hideMark/>
          </w:tcPr>
          <w:p w14:paraId="79A34647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13922.2</w:t>
            </w:r>
          </w:p>
        </w:tc>
        <w:tc>
          <w:tcPr>
            <w:tcW w:w="0" w:type="auto"/>
            <w:hideMark/>
          </w:tcPr>
          <w:p w14:paraId="07CC1239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2419.5</w:t>
            </w:r>
          </w:p>
        </w:tc>
        <w:tc>
          <w:tcPr>
            <w:tcW w:w="0" w:type="auto"/>
            <w:hideMark/>
          </w:tcPr>
          <w:p w14:paraId="3AE3D512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233.8</w:t>
            </w:r>
          </w:p>
        </w:tc>
      </w:tr>
      <w:tr w:rsidR="00A03D13" w:rsidRPr="00A03D13" w14:paraId="4FF4B735" w14:textId="77777777" w:rsidTr="00A03D13">
        <w:tc>
          <w:tcPr>
            <w:tcW w:w="0" w:type="auto"/>
            <w:hideMark/>
          </w:tcPr>
          <w:p w14:paraId="1AD791F9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объекты интеллектуальной собственности </w:t>
            </w:r>
          </w:p>
        </w:tc>
        <w:tc>
          <w:tcPr>
            <w:tcW w:w="0" w:type="auto"/>
            <w:hideMark/>
          </w:tcPr>
          <w:p w14:paraId="5B07BF65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1914.3</w:t>
            </w:r>
          </w:p>
        </w:tc>
        <w:tc>
          <w:tcPr>
            <w:tcW w:w="0" w:type="auto"/>
            <w:hideMark/>
          </w:tcPr>
          <w:p w14:paraId="53465989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2414.1</w:t>
            </w:r>
          </w:p>
        </w:tc>
        <w:tc>
          <w:tcPr>
            <w:tcW w:w="0" w:type="auto"/>
            <w:hideMark/>
          </w:tcPr>
          <w:p w14:paraId="4CE5C06C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2826.3</w:t>
            </w:r>
          </w:p>
        </w:tc>
        <w:tc>
          <w:tcPr>
            <w:tcW w:w="0" w:type="auto"/>
            <w:hideMark/>
          </w:tcPr>
          <w:p w14:paraId="2513DF67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912.0</w:t>
            </w:r>
          </w:p>
        </w:tc>
        <w:tc>
          <w:tcPr>
            <w:tcW w:w="0" w:type="auto"/>
            <w:hideMark/>
          </w:tcPr>
          <w:p w14:paraId="066E490A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412.2</w:t>
            </w:r>
          </w:p>
        </w:tc>
      </w:tr>
      <w:tr w:rsidR="00A03D13" w:rsidRPr="00A03D13" w14:paraId="79B8A7FE" w14:textId="77777777" w:rsidTr="00A03D13">
        <w:tc>
          <w:tcPr>
            <w:tcW w:w="0" w:type="auto"/>
            <w:hideMark/>
          </w:tcPr>
          <w:p w14:paraId="7A255D64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прочие </w:t>
            </w:r>
          </w:p>
        </w:tc>
        <w:tc>
          <w:tcPr>
            <w:tcW w:w="0" w:type="auto"/>
            <w:hideMark/>
          </w:tcPr>
          <w:p w14:paraId="067CD02D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2111.7</w:t>
            </w:r>
          </w:p>
        </w:tc>
        <w:tc>
          <w:tcPr>
            <w:tcW w:w="0" w:type="auto"/>
            <w:hideMark/>
          </w:tcPr>
          <w:p w14:paraId="7D4AF1C9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2224.7</w:t>
            </w:r>
          </w:p>
        </w:tc>
        <w:tc>
          <w:tcPr>
            <w:tcW w:w="0" w:type="auto"/>
            <w:hideMark/>
          </w:tcPr>
          <w:p w14:paraId="3F2AA900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2517.4</w:t>
            </w:r>
          </w:p>
        </w:tc>
        <w:tc>
          <w:tcPr>
            <w:tcW w:w="0" w:type="auto"/>
            <w:hideMark/>
          </w:tcPr>
          <w:p w14:paraId="62A23DF0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405.7</w:t>
            </w:r>
          </w:p>
        </w:tc>
        <w:tc>
          <w:tcPr>
            <w:tcW w:w="0" w:type="auto"/>
            <w:hideMark/>
          </w:tcPr>
          <w:p w14:paraId="052F1155" w14:textId="77777777" w:rsidR="00A03D13" w:rsidRPr="00A03D13" w:rsidRDefault="00A03D13" w:rsidP="00A03D13">
            <w:pPr>
              <w:pStyle w:val="a5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292.7</w:t>
            </w:r>
          </w:p>
        </w:tc>
      </w:tr>
    </w:tbl>
    <w:p w14:paraId="1C002D37" w14:textId="79C1130E" w:rsidR="00B85F4C" w:rsidRDefault="00B85F4C" w:rsidP="00B85F4C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81360A3" w14:textId="5409A547" w:rsidR="00B85F4C" w:rsidRDefault="00B85F4C" w:rsidP="00B85F4C">
      <w:pPr>
        <w:rPr>
          <w:rFonts w:ascii="Times New Roman" w:hAnsi="Times New Roman" w:cs="Times New Roman"/>
          <w:sz w:val="24"/>
          <w:szCs w:val="24"/>
        </w:rPr>
      </w:pPr>
      <w:r w:rsidRPr="00EE4727">
        <w:rPr>
          <w:rFonts w:ascii="Times New Roman" w:hAnsi="Times New Roman" w:cs="Times New Roman"/>
          <w:sz w:val="24"/>
          <w:szCs w:val="24"/>
        </w:rPr>
        <w:t>Вывод(ы):</w:t>
      </w:r>
    </w:p>
    <w:p w14:paraId="706C5ADD" w14:textId="3231B709" w:rsidR="008B45F7" w:rsidRDefault="00086B4C">
      <w:pPr>
        <w:rPr>
          <w:rFonts w:ascii="Times New Roman" w:hAnsi="Times New Roman" w:cs="Times New Roman"/>
          <w:sz w:val="24"/>
          <w:szCs w:val="24"/>
        </w:rPr>
      </w:pPr>
      <w:r>
        <w:t>За три года инвестиции выросли на 8,6 млрд рублей. Больше всего вложений идёт в здания и сооружения (прирост +3,7 млрд) и в машины с оборудованием (+2,4 млрд). Растут также вложения в жильё (+1,2 млрд) и интеллектуальную собственность (+0,9 млрд). Это говорит о том, что компании одновременно расширяют пассивную базу и модернизируют активную часть фондов.</w:t>
      </w:r>
      <w:r w:rsidR="008B45F7">
        <w:rPr>
          <w:rFonts w:ascii="Times New Roman" w:hAnsi="Times New Roman" w:cs="Times New Roman"/>
          <w:sz w:val="24"/>
          <w:szCs w:val="24"/>
        </w:rPr>
        <w:br w:type="page"/>
      </w:r>
    </w:p>
    <w:p w14:paraId="225EA88D" w14:textId="785C8106" w:rsidR="00711A83" w:rsidRPr="00711A83" w:rsidRDefault="00711A83" w:rsidP="00711A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A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F633A01" w14:textId="2AA8227C" w:rsidR="00E5179C" w:rsidRPr="00E5179C" w:rsidRDefault="00E5179C" w:rsidP="00E517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АНАЛИЗ </w:t>
      </w:r>
      <w:r w:rsidRPr="00E5179C">
        <w:rPr>
          <w:rFonts w:ascii="Times New Roman" w:hAnsi="Times New Roman" w:cs="Times New Roman"/>
          <w:sz w:val="24"/>
          <w:szCs w:val="24"/>
        </w:rPr>
        <w:t>ДИНАМИК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E5179C">
        <w:rPr>
          <w:rFonts w:ascii="Times New Roman" w:hAnsi="Times New Roman" w:cs="Times New Roman"/>
          <w:sz w:val="24"/>
          <w:szCs w:val="24"/>
        </w:rPr>
        <w:t>ИНВЕСТИЦИЙ В ОСНОВНОЙ КАПИТАЛ ПО СУБЪЕКТАМ РОССИЙСКОЙ ФЕДЕРАЦИИ</w:t>
      </w:r>
      <w:r w:rsidR="00947003" w:rsidRPr="00947003">
        <w:t xml:space="preserve"> </w:t>
      </w:r>
      <w:r w:rsidR="00947003" w:rsidRPr="00947003">
        <w:rPr>
          <w:rFonts w:ascii="Times New Roman" w:hAnsi="Times New Roman" w:cs="Times New Roman"/>
          <w:sz w:val="24"/>
          <w:szCs w:val="24"/>
        </w:rPr>
        <w:t>(в фактически действовавших ценах; миллионов рублей)</w:t>
      </w:r>
    </w:p>
    <w:p w14:paraId="1A329A85" w14:textId="77777777" w:rsidR="00711A83" w:rsidRPr="00EE4727" w:rsidRDefault="00711A83" w:rsidP="00B85F4C">
      <w:pPr>
        <w:rPr>
          <w:rFonts w:ascii="Times New Roman" w:hAnsi="Times New Roman" w:cs="Times New Roman"/>
          <w:sz w:val="24"/>
          <w:szCs w:val="24"/>
        </w:rPr>
      </w:pPr>
    </w:p>
    <w:p w14:paraId="6A00FDC9" w14:textId="77777777" w:rsidR="00711A83" w:rsidRPr="00711A83" w:rsidRDefault="00711A83" w:rsidP="00711A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A83">
        <w:rPr>
          <w:rFonts w:ascii="Times New Roman" w:hAnsi="Times New Roman" w:cs="Times New Roman"/>
          <w:b/>
          <w:bCs/>
          <w:sz w:val="24"/>
          <w:szCs w:val="24"/>
        </w:rPr>
        <w:t>ИСТОЧНИК ИНФОРМАЦИИ:</w:t>
      </w:r>
    </w:p>
    <w:p w14:paraId="4314FE55" w14:textId="07B0B6B7" w:rsidR="00711A83" w:rsidRDefault="00711A83" w:rsidP="00711A83">
      <w:pPr>
        <w:rPr>
          <w:rFonts w:ascii="Times New Roman" w:hAnsi="Times New Roman" w:cs="Times New Roman"/>
          <w:sz w:val="24"/>
          <w:szCs w:val="24"/>
        </w:rPr>
      </w:pPr>
      <w:r w:rsidRPr="00711A83">
        <w:rPr>
          <w:rFonts w:ascii="Times New Roman" w:hAnsi="Times New Roman" w:cs="Times New Roman"/>
          <w:sz w:val="24"/>
          <w:szCs w:val="24"/>
        </w:rPr>
        <w:t>Приложение _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711A83">
        <w:rPr>
          <w:rFonts w:ascii="Times New Roman" w:hAnsi="Times New Roman" w:cs="Times New Roman"/>
          <w:sz w:val="24"/>
          <w:szCs w:val="24"/>
        </w:rPr>
        <w:t>_ЛК_БОНЧ</w:t>
      </w:r>
    </w:p>
    <w:p w14:paraId="3B922ABB" w14:textId="77777777" w:rsidR="00256106" w:rsidRPr="00711A83" w:rsidRDefault="00256106" w:rsidP="00711A83">
      <w:pPr>
        <w:rPr>
          <w:rFonts w:ascii="Times New Roman" w:hAnsi="Times New Roman" w:cs="Times New Roman"/>
          <w:sz w:val="24"/>
          <w:szCs w:val="24"/>
        </w:rPr>
      </w:pPr>
    </w:p>
    <w:p w14:paraId="717E2ECF" w14:textId="17E25431" w:rsidR="00256106" w:rsidRPr="005A29A1" w:rsidRDefault="00256106" w:rsidP="00256106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r w:rsidRPr="005A29A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3</w:t>
      </w:r>
      <w:r w:rsidR="008C7F45" w:rsidRPr="005A29A1">
        <w:rPr>
          <w:rFonts w:ascii="Times New Roman" w:hAnsi="Times New Roman" w:cs="Times New Roman"/>
          <w:sz w:val="24"/>
          <w:szCs w:val="24"/>
        </w:rPr>
        <w:t xml:space="preserve">- </w:t>
      </w:r>
      <w:r w:rsidR="008C7F45">
        <w:rPr>
          <w:rFonts w:ascii="Times New Roman" w:hAnsi="Times New Roman" w:cs="Times New Roman"/>
          <w:sz w:val="24"/>
          <w:szCs w:val="24"/>
        </w:rPr>
        <w:t>ДИНАМИКА ИНВЕСТИЦИЙ</w:t>
      </w:r>
      <w:r w:rsidR="008C7F45" w:rsidRPr="008C7F45">
        <w:rPr>
          <w:rFonts w:ascii="Times New Roman" w:hAnsi="Times New Roman" w:cs="Times New Roman"/>
          <w:sz w:val="24"/>
          <w:szCs w:val="24"/>
        </w:rPr>
        <w:t xml:space="preserve"> В ОСНОВНОЙ КАПИТАЛ ПО СУБЪЕКТАМ РОССИЙСКОЙ ФЕДЕРАЦИИ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78"/>
        <w:gridCol w:w="1096"/>
        <w:gridCol w:w="1096"/>
        <w:gridCol w:w="1096"/>
        <w:gridCol w:w="1096"/>
        <w:gridCol w:w="2749"/>
      </w:tblGrid>
      <w:tr w:rsidR="00A03D13" w:rsidRPr="00A03D13" w14:paraId="7CACC641" w14:textId="77777777" w:rsidTr="00A03D13">
        <w:tc>
          <w:tcPr>
            <w:tcW w:w="0" w:type="auto"/>
            <w:hideMark/>
          </w:tcPr>
          <w:p w14:paraId="7C791F0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>Субъект</w:t>
            </w:r>
          </w:p>
        </w:tc>
        <w:tc>
          <w:tcPr>
            <w:tcW w:w="0" w:type="auto"/>
            <w:hideMark/>
          </w:tcPr>
          <w:p w14:paraId="4DA90B4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6923008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7ED740E8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22E201A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53659FB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  <w:b/>
                <w:bCs/>
              </w:rPr>
              <w:t xml:space="preserve">Отклонение (абсолютное) </w:t>
            </w:r>
            <w:proofErr w:type="gramStart"/>
            <w:r w:rsidRPr="00A03D13">
              <w:rPr>
                <w:rFonts w:ascii="Times New Roman" w:hAnsi="Times New Roman" w:cs="Times New Roman"/>
                <w:b/>
                <w:bCs/>
              </w:rPr>
              <w:t>+;-</w:t>
            </w:r>
            <w:proofErr w:type="gramEnd"/>
            <w:r w:rsidRPr="00A03D13">
              <w:rPr>
                <w:rFonts w:ascii="Times New Roman" w:hAnsi="Times New Roman" w:cs="Times New Roman"/>
                <w:b/>
                <w:bCs/>
              </w:rPr>
              <w:t>, 2025 к 2022</w:t>
            </w:r>
          </w:p>
        </w:tc>
      </w:tr>
      <w:tr w:rsidR="00A03D13" w:rsidRPr="00A03D13" w14:paraId="1679FE29" w14:textId="77777777" w:rsidTr="00A03D13">
        <w:tc>
          <w:tcPr>
            <w:tcW w:w="0" w:type="auto"/>
            <w:hideMark/>
          </w:tcPr>
          <w:p w14:paraId="0B3EB43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Российская Федерация </w:t>
            </w:r>
          </w:p>
        </w:tc>
        <w:tc>
          <w:tcPr>
            <w:tcW w:w="0" w:type="auto"/>
            <w:hideMark/>
          </w:tcPr>
          <w:p w14:paraId="7F94342F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28413875</w:t>
            </w:r>
          </w:p>
        </w:tc>
        <w:tc>
          <w:tcPr>
            <w:tcW w:w="0" w:type="auto"/>
            <w:hideMark/>
          </w:tcPr>
          <w:p w14:paraId="73A2F498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34038863</w:t>
            </w:r>
          </w:p>
        </w:tc>
        <w:tc>
          <w:tcPr>
            <w:tcW w:w="0" w:type="auto"/>
            <w:hideMark/>
          </w:tcPr>
          <w:p w14:paraId="4D8E5F6F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39920018</w:t>
            </w:r>
          </w:p>
        </w:tc>
        <w:tc>
          <w:tcPr>
            <w:tcW w:w="0" w:type="auto"/>
            <w:hideMark/>
          </w:tcPr>
          <w:p w14:paraId="69EFF4A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42640705</w:t>
            </w:r>
          </w:p>
        </w:tc>
        <w:tc>
          <w:tcPr>
            <w:tcW w:w="0" w:type="auto"/>
            <w:hideMark/>
          </w:tcPr>
          <w:p w14:paraId="358A520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14226830</w:t>
            </w:r>
          </w:p>
        </w:tc>
      </w:tr>
      <w:tr w:rsidR="00A03D13" w:rsidRPr="00A03D13" w14:paraId="0281AA09" w14:textId="77777777" w:rsidTr="00A03D13">
        <w:tc>
          <w:tcPr>
            <w:tcW w:w="0" w:type="auto"/>
            <w:hideMark/>
          </w:tcPr>
          <w:p w14:paraId="61182B08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Центральный федеральный округ </w:t>
            </w:r>
          </w:p>
        </w:tc>
        <w:tc>
          <w:tcPr>
            <w:tcW w:w="0" w:type="auto"/>
            <w:hideMark/>
          </w:tcPr>
          <w:p w14:paraId="7737BE5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9571468</w:t>
            </w:r>
          </w:p>
        </w:tc>
        <w:tc>
          <w:tcPr>
            <w:tcW w:w="0" w:type="auto"/>
            <w:hideMark/>
          </w:tcPr>
          <w:p w14:paraId="308D6FF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11203596</w:t>
            </w:r>
          </w:p>
        </w:tc>
        <w:tc>
          <w:tcPr>
            <w:tcW w:w="0" w:type="auto"/>
            <w:hideMark/>
          </w:tcPr>
          <w:p w14:paraId="3D0DFDE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12668208</w:t>
            </w:r>
          </w:p>
        </w:tc>
        <w:tc>
          <w:tcPr>
            <w:tcW w:w="0" w:type="auto"/>
            <w:hideMark/>
          </w:tcPr>
          <w:p w14:paraId="5CD1405B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13969060</w:t>
            </w:r>
          </w:p>
        </w:tc>
        <w:tc>
          <w:tcPr>
            <w:tcW w:w="0" w:type="auto"/>
            <w:hideMark/>
          </w:tcPr>
          <w:p w14:paraId="629ED5E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4397592</w:t>
            </w:r>
          </w:p>
        </w:tc>
      </w:tr>
      <w:tr w:rsidR="00A03D13" w:rsidRPr="00A03D13" w14:paraId="254DC634" w14:textId="77777777" w:rsidTr="00A03D13">
        <w:tc>
          <w:tcPr>
            <w:tcW w:w="0" w:type="auto"/>
            <w:hideMark/>
          </w:tcPr>
          <w:p w14:paraId="4364D2F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Северо-Западный федеральный округ </w:t>
            </w:r>
          </w:p>
        </w:tc>
        <w:tc>
          <w:tcPr>
            <w:tcW w:w="0" w:type="auto"/>
            <w:hideMark/>
          </w:tcPr>
          <w:p w14:paraId="0DFD3FD2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2690758</w:t>
            </w:r>
          </w:p>
        </w:tc>
        <w:tc>
          <w:tcPr>
            <w:tcW w:w="0" w:type="auto"/>
            <w:hideMark/>
          </w:tcPr>
          <w:p w14:paraId="478624B8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3203975</w:t>
            </w:r>
          </w:p>
        </w:tc>
        <w:tc>
          <w:tcPr>
            <w:tcW w:w="0" w:type="auto"/>
            <w:hideMark/>
          </w:tcPr>
          <w:p w14:paraId="003B80F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4110550</w:t>
            </w:r>
          </w:p>
        </w:tc>
        <w:tc>
          <w:tcPr>
            <w:tcW w:w="0" w:type="auto"/>
            <w:hideMark/>
          </w:tcPr>
          <w:p w14:paraId="05D00AB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4724439</w:t>
            </w:r>
          </w:p>
        </w:tc>
        <w:tc>
          <w:tcPr>
            <w:tcW w:w="0" w:type="auto"/>
            <w:hideMark/>
          </w:tcPr>
          <w:p w14:paraId="193870D8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2033681</w:t>
            </w:r>
          </w:p>
        </w:tc>
      </w:tr>
      <w:tr w:rsidR="00A03D13" w:rsidRPr="00A03D13" w14:paraId="2BD09A6F" w14:textId="77777777" w:rsidTr="00A03D13">
        <w:tc>
          <w:tcPr>
            <w:tcW w:w="0" w:type="auto"/>
            <w:hideMark/>
          </w:tcPr>
          <w:p w14:paraId="33B9813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Южный федеральный округ </w:t>
            </w:r>
          </w:p>
        </w:tc>
        <w:tc>
          <w:tcPr>
            <w:tcW w:w="0" w:type="auto"/>
            <w:hideMark/>
          </w:tcPr>
          <w:p w14:paraId="6E9FAFC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1912639</w:t>
            </w:r>
          </w:p>
        </w:tc>
        <w:tc>
          <w:tcPr>
            <w:tcW w:w="0" w:type="auto"/>
            <w:hideMark/>
          </w:tcPr>
          <w:p w14:paraId="7F283B3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2366260</w:t>
            </w:r>
          </w:p>
        </w:tc>
        <w:tc>
          <w:tcPr>
            <w:tcW w:w="0" w:type="auto"/>
            <w:hideMark/>
          </w:tcPr>
          <w:p w14:paraId="457509F2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2883355</w:t>
            </w:r>
          </w:p>
        </w:tc>
        <w:tc>
          <w:tcPr>
            <w:tcW w:w="0" w:type="auto"/>
            <w:hideMark/>
          </w:tcPr>
          <w:p w14:paraId="360B55B7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2920629</w:t>
            </w:r>
          </w:p>
        </w:tc>
        <w:tc>
          <w:tcPr>
            <w:tcW w:w="0" w:type="auto"/>
            <w:hideMark/>
          </w:tcPr>
          <w:p w14:paraId="6BE42E4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1007990</w:t>
            </w:r>
          </w:p>
        </w:tc>
      </w:tr>
      <w:tr w:rsidR="00A03D13" w:rsidRPr="00A03D13" w14:paraId="454C9916" w14:textId="77777777" w:rsidTr="00A03D13">
        <w:tc>
          <w:tcPr>
            <w:tcW w:w="0" w:type="auto"/>
            <w:hideMark/>
          </w:tcPr>
          <w:p w14:paraId="7CC16E2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Северо-Кавказский федеральный округ </w:t>
            </w:r>
          </w:p>
        </w:tc>
        <w:tc>
          <w:tcPr>
            <w:tcW w:w="0" w:type="auto"/>
            <w:hideMark/>
          </w:tcPr>
          <w:p w14:paraId="23AC12EF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866268</w:t>
            </w:r>
          </w:p>
        </w:tc>
        <w:tc>
          <w:tcPr>
            <w:tcW w:w="0" w:type="auto"/>
            <w:hideMark/>
          </w:tcPr>
          <w:p w14:paraId="1B5F0E0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1030231</w:t>
            </w:r>
          </w:p>
        </w:tc>
        <w:tc>
          <w:tcPr>
            <w:tcW w:w="0" w:type="auto"/>
            <w:hideMark/>
          </w:tcPr>
          <w:p w14:paraId="28A8F22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1169372</w:t>
            </w:r>
          </w:p>
        </w:tc>
        <w:tc>
          <w:tcPr>
            <w:tcW w:w="0" w:type="auto"/>
            <w:hideMark/>
          </w:tcPr>
          <w:p w14:paraId="745EF8C4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1388680</w:t>
            </w:r>
          </w:p>
        </w:tc>
        <w:tc>
          <w:tcPr>
            <w:tcW w:w="0" w:type="auto"/>
            <w:hideMark/>
          </w:tcPr>
          <w:p w14:paraId="7A7A6A4A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522412</w:t>
            </w:r>
          </w:p>
        </w:tc>
      </w:tr>
      <w:tr w:rsidR="00A03D13" w:rsidRPr="00A03D13" w14:paraId="3BD796A5" w14:textId="77777777" w:rsidTr="00A03D13">
        <w:tc>
          <w:tcPr>
            <w:tcW w:w="0" w:type="auto"/>
            <w:hideMark/>
          </w:tcPr>
          <w:p w14:paraId="2699B2BE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Приволжский федеральный округ </w:t>
            </w:r>
          </w:p>
        </w:tc>
        <w:tc>
          <w:tcPr>
            <w:tcW w:w="0" w:type="auto"/>
            <w:hideMark/>
          </w:tcPr>
          <w:p w14:paraId="716ADD04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3806429</w:t>
            </w:r>
          </w:p>
        </w:tc>
        <w:tc>
          <w:tcPr>
            <w:tcW w:w="0" w:type="auto"/>
            <w:hideMark/>
          </w:tcPr>
          <w:p w14:paraId="2BADD2E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4844588</w:t>
            </w:r>
          </w:p>
        </w:tc>
        <w:tc>
          <w:tcPr>
            <w:tcW w:w="0" w:type="auto"/>
            <w:hideMark/>
          </w:tcPr>
          <w:p w14:paraId="468173F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5705816</w:t>
            </w:r>
          </w:p>
        </w:tc>
        <w:tc>
          <w:tcPr>
            <w:tcW w:w="0" w:type="auto"/>
            <w:hideMark/>
          </w:tcPr>
          <w:p w14:paraId="6F498D9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6183411</w:t>
            </w:r>
          </w:p>
        </w:tc>
        <w:tc>
          <w:tcPr>
            <w:tcW w:w="0" w:type="auto"/>
            <w:hideMark/>
          </w:tcPr>
          <w:p w14:paraId="73CA883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2376982</w:t>
            </w:r>
          </w:p>
        </w:tc>
      </w:tr>
      <w:tr w:rsidR="00A03D13" w:rsidRPr="00A03D13" w14:paraId="21AB1F17" w14:textId="77777777" w:rsidTr="00A03D13">
        <w:tc>
          <w:tcPr>
            <w:tcW w:w="0" w:type="auto"/>
            <w:hideMark/>
          </w:tcPr>
          <w:p w14:paraId="58BAFF7F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Уральский федеральный округ </w:t>
            </w:r>
          </w:p>
        </w:tc>
        <w:tc>
          <w:tcPr>
            <w:tcW w:w="0" w:type="auto"/>
            <w:hideMark/>
          </w:tcPr>
          <w:p w14:paraId="18E896E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4097980</w:t>
            </w:r>
          </w:p>
        </w:tc>
        <w:tc>
          <w:tcPr>
            <w:tcW w:w="0" w:type="auto"/>
            <w:hideMark/>
          </w:tcPr>
          <w:p w14:paraId="2DF13D9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4607944</w:t>
            </w:r>
          </w:p>
        </w:tc>
        <w:tc>
          <w:tcPr>
            <w:tcW w:w="0" w:type="auto"/>
            <w:hideMark/>
          </w:tcPr>
          <w:p w14:paraId="1AD4630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5337960</w:t>
            </w:r>
          </w:p>
        </w:tc>
        <w:tc>
          <w:tcPr>
            <w:tcW w:w="0" w:type="auto"/>
            <w:hideMark/>
          </w:tcPr>
          <w:p w14:paraId="60E804F1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4983265</w:t>
            </w:r>
          </w:p>
        </w:tc>
        <w:tc>
          <w:tcPr>
            <w:tcW w:w="0" w:type="auto"/>
            <w:hideMark/>
          </w:tcPr>
          <w:p w14:paraId="401285F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885285</w:t>
            </w:r>
          </w:p>
        </w:tc>
      </w:tr>
      <w:tr w:rsidR="00A03D13" w:rsidRPr="00A03D13" w14:paraId="7ED3588A" w14:textId="77777777" w:rsidTr="00A03D13">
        <w:tc>
          <w:tcPr>
            <w:tcW w:w="0" w:type="auto"/>
            <w:hideMark/>
          </w:tcPr>
          <w:p w14:paraId="3CD48993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Сибирский федеральный округ </w:t>
            </w:r>
          </w:p>
        </w:tc>
        <w:tc>
          <w:tcPr>
            <w:tcW w:w="0" w:type="auto"/>
            <w:hideMark/>
          </w:tcPr>
          <w:p w14:paraId="40AEAC8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2887051</w:t>
            </w:r>
          </w:p>
        </w:tc>
        <w:tc>
          <w:tcPr>
            <w:tcW w:w="0" w:type="auto"/>
            <w:hideMark/>
          </w:tcPr>
          <w:p w14:paraId="081DDF5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3322932</w:t>
            </w:r>
          </w:p>
        </w:tc>
        <w:tc>
          <w:tcPr>
            <w:tcW w:w="0" w:type="auto"/>
            <w:hideMark/>
          </w:tcPr>
          <w:p w14:paraId="7D0D985E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3964840</w:t>
            </w:r>
          </w:p>
        </w:tc>
        <w:tc>
          <w:tcPr>
            <w:tcW w:w="0" w:type="auto"/>
            <w:hideMark/>
          </w:tcPr>
          <w:p w14:paraId="0D9B3BD9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4167586</w:t>
            </w:r>
          </w:p>
        </w:tc>
        <w:tc>
          <w:tcPr>
            <w:tcW w:w="0" w:type="auto"/>
            <w:hideMark/>
          </w:tcPr>
          <w:p w14:paraId="1753A450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1280535</w:t>
            </w:r>
          </w:p>
        </w:tc>
      </w:tr>
      <w:tr w:rsidR="00A03D13" w:rsidRPr="00A03D13" w14:paraId="642B0019" w14:textId="77777777" w:rsidTr="00A03D13">
        <w:tc>
          <w:tcPr>
            <w:tcW w:w="0" w:type="auto"/>
            <w:hideMark/>
          </w:tcPr>
          <w:p w14:paraId="0CF8B147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 xml:space="preserve">Дальневосточный федеральный округ </w:t>
            </w:r>
          </w:p>
        </w:tc>
        <w:tc>
          <w:tcPr>
            <w:tcW w:w="0" w:type="auto"/>
            <w:hideMark/>
          </w:tcPr>
          <w:p w14:paraId="3BB5B01C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2581282</w:t>
            </w:r>
          </w:p>
        </w:tc>
        <w:tc>
          <w:tcPr>
            <w:tcW w:w="0" w:type="auto"/>
            <w:hideMark/>
          </w:tcPr>
          <w:p w14:paraId="4431E84E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3459337</w:t>
            </w:r>
          </w:p>
        </w:tc>
        <w:tc>
          <w:tcPr>
            <w:tcW w:w="0" w:type="auto"/>
            <w:hideMark/>
          </w:tcPr>
          <w:p w14:paraId="49A9D2C6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4079918</w:t>
            </w:r>
          </w:p>
        </w:tc>
        <w:tc>
          <w:tcPr>
            <w:tcW w:w="0" w:type="auto"/>
            <w:hideMark/>
          </w:tcPr>
          <w:p w14:paraId="1307D8FD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4303634</w:t>
            </w:r>
          </w:p>
        </w:tc>
        <w:tc>
          <w:tcPr>
            <w:tcW w:w="0" w:type="auto"/>
            <w:hideMark/>
          </w:tcPr>
          <w:p w14:paraId="2F1C1A55" w14:textId="77777777" w:rsidR="00A03D13" w:rsidRPr="00A03D13" w:rsidRDefault="00A03D13" w:rsidP="00A03D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03D13">
              <w:rPr>
                <w:rFonts w:ascii="Times New Roman" w:hAnsi="Times New Roman" w:cs="Times New Roman"/>
              </w:rPr>
              <w:t>1722352</w:t>
            </w:r>
          </w:p>
        </w:tc>
      </w:tr>
    </w:tbl>
    <w:p w14:paraId="510850C1" w14:textId="470EC9D0" w:rsidR="00C265C2" w:rsidRDefault="00C265C2" w:rsidP="00256106">
      <w:pPr>
        <w:rPr>
          <w:rFonts w:ascii="Times New Roman" w:hAnsi="Times New Roman" w:cs="Times New Roman"/>
          <w:sz w:val="24"/>
          <w:szCs w:val="24"/>
        </w:rPr>
      </w:pPr>
    </w:p>
    <w:p w14:paraId="57DF427F" w14:textId="1DA27F74" w:rsidR="00B85F4C" w:rsidRDefault="00C265C2" w:rsidP="00B85F4C">
      <w:pPr>
        <w:rPr>
          <w:rFonts w:ascii="Times New Roman" w:hAnsi="Times New Roman" w:cs="Times New Roman"/>
          <w:sz w:val="24"/>
          <w:szCs w:val="24"/>
        </w:rPr>
      </w:pPr>
      <w:r w:rsidRPr="00EE4727">
        <w:rPr>
          <w:rFonts w:ascii="Times New Roman" w:hAnsi="Times New Roman" w:cs="Times New Roman"/>
          <w:sz w:val="24"/>
          <w:szCs w:val="24"/>
        </w:rPr>
        <w:t>Вывод(ы):</w:t>
      </w:r>
    </w:p>
    <w:p w14:paraId="18BD0BEE" w14:textId="224073AD" w:rsidR="00EB4F37" w:rsidRDefault="00590820" w:rsidP="00610128">
      <w:pPr>
        <w:rPr>
          <w:rFonts w:ascii="Times New Roman" w:hAnsi="Times New Roman" w:cs="Times New Roman"/>
          <w:sz w:val="24"/>
          <w:szCs w:val="24"/>
        </w:rPr>
      </w:pPr>
      <w:r>
        <w:t>За 2022–2025 годы инвестиции по стране выросли на 14,2 трлн рублей. Рекордный прирост у Центрального округа (+4,4 трлн), Приволжского (+2,4 трлн) и Северо-Западного (+2,0 трлн). Скромнее всего динамика у Северо-Кавказского округа (+0,5 трлн). Разрыв между регионами сохраняется и даже усиливается — почти половина всех инвестиций приходится на центр и запад страны.</w:t>
      </w:r>
    </w:p>
    <w:sectPr w:rsidR="00EB4F37" w:rsidSect="00553B37">
      <w:footerReference w:type="default" r:id="rId7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72318" w14:textId="77777777" w:rsidR="009E1863" w:rsidRDefault="009E1863" w:rsidP="00A86B83">
      <w:pPr>
        <w:spacing w:after="0" w:line="240" w:lineRule="auto"/>
      </w:pPr>
      <w:r>
        <w:separator/>
      </w:r>
    </w:p>
  </w:endnote>
  <w:endnote w:type="continuationSeparator" w:id="0">
    <w:p w14:paraId="54ED28C2" w14:textId="77777777" w:rsidR="009E1863" w:rsidRDefault="009E1863" w:rsidP="00A86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5573602"/>
      <w:docPartObj>
        <w:docPartGallery w:val="Page Numbers (Bottom of Page)"/>
        <w:docPartUnique/>
      </w:docPartObj>
    </w:sdtPr>
    <w:sdtEndPr/>
    <w:sdtContent>
      <w:p w14:paraId="037A6B3A" w14:textId="0F9446C5" w:rsidR="00A86B83" w:rsidRDefault="00A86B8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1D7CB9" w14:textId="77777777" w:rsidR="00A86B83" w:rsidRDefault="00A86B8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78CA1" w14:textId="77777777" w:rsidR="009E1863" w:rsidRDefault="009E1863" w:rsidP="00A86B83">
      <w:pPr>
        <w:spacing w:after="0" w:line="240" w:lineRule="auto"/>
      </w:pPr>
      <w:r>
        <w:separator/>
      </w:r>
    </w:p>
  </w:footnote>
  <w:footnote w:type="continuationSeparator" w:id="0">
    <w:p w14:paraId="59B99847" w14:textId="77777777" w:rsidR="009E1863" w:rsidRDefault="009E1863" w:rsidP="00A86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737D7"/>
    <w:multiLevelType w:val="multilevel"/>
    <w:tmpl w:val="06D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812E8"/>
    <w:multiLevelType w:val="multilevel"/>
    <w:tmpl w:val="F99CA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18"/>
    <w:rsid w:val="00001E16"/>
    <w:rsid w:val="0001620B"/>
    <w:rsid w:val="000201F7"/>
    <w:rsid w:val="00026F93"/>
    <w:rsid w:val="00035500"/>
    <w:rsid w:val="00047B49"/>
    <w:rsid w:val="000500E9"/>
    <w:rsid w:val="00050D2C"/>
    <w:rsid w:val="00056B92"/>
    <w:rsid w:val="00063AC0"/>
    <w:rsid w:val="0006497C"/>
    <w:rsid w:val="00066886"/>
    <w:rsid w:val="00076757"/>
    <w:rsid w:val="00083D79"/>
    <w:rsid w:val="00084584"/>
    <w:rsid w:val="00084EDA"/>
    <w:rsid w:val="00086B4C"/>
    <w:rsid w:val="00087A68"/>
    <w:rsid w:val="000A649E"/>
    <w:rsid w:val="000B1A7B"/>
    <w:rsid w:val="000B3B93"/>
    <w:rsid w:val="000B76DA"/>
    <w:rsid w:val="000B775C"/>
    <w:rsid w:val="0010216D"/>
    <w:rsid w:val="00110959"/>
    <w:rsid w:val="00121C63"/>
    <w:rsid w:val="00121F60"/>
    <w:rsid w:val="00126965"/>
    <w:rsid w:val="0013590E"/>
    <w:rsid w:val="00140A8D"/>
    <w:rsid w:val="00143882"/>
    <w:rsid w:val="00152016"/>
    <w:rsid w:val="00160284"/>
    <w:rsid w:val="00182D11"/>
    <w:rsid w:val="001874F5"/>
    <w:rsid w:val="0019297D"/>
    <w:rsid w:val="00192B29"/>
    <w:rsid w:val="00195AA5"/>
    <w:rsid w:val="001A75C1"/>
    <w:rsid w:val="001B0E80"/>
    <w:rsid w:val="001C3A9D"/>
    <w:rsid w:val="001C7ABC"/>
    <w:rsid w:val="001F6A56"/>
    <w:rsid w:val="001F75B1"/>
    <w:rsid w:val="002053EA"/>
    <w:rsid w:val="00224A31"/>
    <w:rsid w:val="00237A5B"/>
    <w:rsid w:val="00244539"/>
    <w:rsid w:val="00246EDD"/>
    <w:rsid w:val="00256106"/>
    <w:rsid w:val="0026543F"/>
    <w:rsid w:val="00275B14"/>
    <w:rsid w:val="002813E2"/>
    <w:rsid w:val="00281E2B"/>
    <w:rsid w:val="00297D61"/>
    <w:rsid w:val="002A2D40"/>
    <w:rsid w:val="002A7364"/>
    <w:rsid w:val="002B5D73"/>
    <w:rsid w:val="002E501F"/>
    <w:rsid w:val="002F0597"/>
    <w:rsid w:val="002F4893"/>
    <w:rsid w:val="002F5256"/>
    <w:rsid w:val="002F5738"/>
    <w:rsid w:val="00307010"/>
    <w:rsid w:val="00310A19"/>
    <w:rsid w:val="003256B3"/>
    <w:rsid w:val="003260A9"/>
    <w:rsid w:val="00350B03"/>
    <w:rsid w:val="003635AC"/>
    <w:rsid w:val="003659EE"/>
    <w:rsid w:val="00367399"/>
    <w:rsid w:val="00371267"/>
    <w:rsid w:val="003712E7"/>
    <w:rsid w:val="003905C3"/>
    <w:rsid w:val="003A37CA"/>
    <w:rsid w:val="003A449B"/>
    <w:rsid w:val="003A4A09"/>
    <w:rsid w:val="003A796E"/>
    <w:rsid w:val="003C0D12"/>
    <w:rsid w:val="003D5146"/>
    <w:rsid w:val="003F379B"/>
    <w:rsid w:val="003F6084"/>
    <w:rsid w:val="00403E8E"/>
    <w:rsid w:val="00413794"/>
    <w:rsid w:val="00425C36"/>
    <w:rsid w:val="0044100C"/>
    <w:rsid w:val="004415FD"/>
    <w:rsid w:val="00442107"/>
    <w:rsid w:val="00452F3F"/>
    <w:rsid w:val="0047769C"/>
    <w:rsid w:val="00486B09"/>
    <w:rsid w:val="004A0C79"/>
    <w:rsid w:val="004A7549"/>
    <w:rsid w:val="004C1A26"/>
    <w:rsid w:val="004C4FAA"/>
    <w:rsid w:val="004D09D2"/>
    <w:rsid w:val="004D2CE2"/>
    <w:rsid w:val="004D784A"/>
    <w:rsid w:val="004D7C3C"/>
    <w:rsid w:val="004E3BE2"/>
    <w:rsid w:val="004E4941"/>
    <w:rsid w:val="004E634B"/>
    <w:rsid w:val="00522803"/>
    <w:rsid w:val="00523C76"/>
    <w:rsid w:val="005306C0"/>
    <w:rsid w:val="00546092"/>
    <w:rsid w:val="00547961"/>
    <w:rsid w:val="00553B37"/>
    <w:rsid w:val="0055415D"/>
    <w:rsid w:val="00555A23"/>
    <w:rsid w:val="00582E68"/>
    <w:rsid w:val="00583159"/>
    <w:rsid w:val="00590820"/>
    <w:rsid w:val="005A29A1"/>
    <w:rsid w:val="005A5AC9"/>
    <w:rsid w:val="005B5BD9"/>
    <w:rsid w:val="005D1463"/>
    <w:rsid w:val="005D6340"/>
    <w:rsid w:val="005E24BD"/>
    <w:rsid w:val="005E741A"/>
    <w:rsid w:val="005F175E"/>
    <w:rsid w:val="005F1E6D"/>
    <w:rsid w:val="005F4CA5"/>
    <w:rsid w:val="005F5A90"/>
    <w:rsid w:val="00606745"/>
    <w:rsid w:val="00610128"/>
    <w:rsid w:val="0061583D"/>
    <w:rsid w:val="00642FE2"/>
    <w:rsid w:val="00664E2F"/>
    <w:rsid w:val="00672D43"/>
    <w:rsid w:val="00672F2D"/>
    <w:rsid w:val="006807F7"/>
    <w:rsid w:val="006854CC"/>
    <w:rsid w:val="0069137E"/>
    <w:rsid w:val="006A32FB"/>
    <w:rsid w:val="006B3EB9"/>
    <w:rsid w:val="006B4BE2"/>
    <w:rsid w:val="006C3618"/>
    <w:rsid w:val="006D5D81"/>
    <w:rsid w:val="006E47B2"/>
    <w:rsid w:val="006E47E7"/>
    <w:rsid w:val="006F25E3"/>
    <w:rsid w:val="006F6AFA"/>
    <w:rsid w:val="00706779"/>
    <w:rsid w:val="00711A83"/>
    <w:rsid w:val="007122CF"/>
    <w:rsid w:val="00716AEF"/>
    <w:rsid w:val="00720337"/>
    <w:rsid w:val="007229C0"/>
    <w:rsid w:val="00742A85"/>
    <w:rsid w:val="00747D79"/>
    <w:rsid w:val="00750112"/>
    <w:rsid w:val="00753E95"/>
    <w:rsid w:val="00757294"/>
    <w:rsid w:val="00761360"/>
    <w:rsid w:val="0077338F"/>
    <w:rsid w:val="007735B7"/>
    <w:rsid w:val="00780D04"/>
    <w:rsid w:val="007A1359"/>
    <w:rsid w:val="007A749D"/>
    <w:rsid w:val="007A7719"/>
    <w:rsid w:val="007D1529"/>
    <w:rsid w:val="007E6FE2"/>
    <w:rsid w:val="007E7133"/>
    <w:rsid w:val="007F04B5"/>
    <w:rsid w:val="007F1FFC"/>
    <w:rsid w:val="007F245E"/>
    <w:rsid w:val="007F6A4F"/>
    <w:rsid w:val="00800977"/>
    <w:rsid w:val="00803290"/>
    <w:rsid w:val="00807FAD"/>
    <w:rsid w:val="00817F09"/>
    <w:rsid w:val="0082592E"/>
    <w:rsid w:val="00830BB9"/>
    <w:rsid w:val="00842C50"/>
    <w:rsid w:val="0085544F"/>
    <w:rsid w:val="0087488E"/>
    <w:rsid w:val="008758B0"/>
    <w:rsid w:val="00884A98"/>
    <w:rsid w:val="00887710"/>
    <w:rsid w:val="00892976"/>
    <w:rsid w:val="00894D61"/>
    <w:rsid w:val="008A4CB0"/>
    <w:rsid w:val="008B28B7"/>
    <w:rsid w:val="008B45F1"/>
    <w:rsid w:val="008B45F7"/>
    <w:rsid w:val="008C6E32"/>
    <w:rsid w:val="008C7F45"/>
    <w:rsid w:val="008D1A7B"/>
    <w:rsid w:val="008D4A22"/>
    <w:rsid w:val="008F3CB0"/>
    <w:rsid w:val="008F4BC9"/>
    <w:rsid w:val="00906749"/>
    <w:rsid w:val="00920799"/>
    <w:rsid w:val="00931FB9"/>
    <w:rsid w:val="00934CEC"/>
    <w:rsid w:val="0093782C"/>
    <w:rsid w:val="00947003"/>
    <w:rsid w:val="00950B11"/>
    <w:rsid w:val="00955A9A"/>
    <w:rsid w:val="00962B70"/>
    <w:rsid w:val="009649DE"/>
    <w:rsid w:val="0096726F"/>
    <w:rsid w:val="00977825"/>
    <w:rsid w:val="009878B8"/>
    <w:rsid w:val="00987F1D"/>
    <w:rsid w:val="00994390"/>
    <w:rsid w:val="00995393"/>
    <w:rsid w:val="009A18AA"/>
    <w:rsid w:val="009A2D76"/>
    <w:rsid w:val="009A61F9"/>
    <w:rsid w:val="009A625E"/>
    <w:rsid w:val="009B0265"/>
    <w:rsid w:val="009B19B9"/>
    <w:rsid w:val="009B2418"/>
    <w:rsid w:val="009B2EAE"/>
    <w:rsid w:val="009B6BEB"/>
    <w:rsid w:val="009C149D"/>
    <w:rsid w:val="009C1F27"/>
    <w:rsid w:val="009C22FC"/>
    <w:rsid w:val="009C2F7D"/>
    <w:rsid w:val="009C5125"/>
    <w:rsid w:val="009D5672"/>
    <w:rsid w:val="009E1863"/>
    <w:rsid w:val="009E35C4"/>
    <w:rsid w:val="009E470D"/>
    <w:rsid w:val="009F44AD"/>
    <w:rsid w:val="00A00469"/>
    <w:rsid w:val="00A03C8D"/>
    <w:rsid w:val="00A03D13"/>
    <w:rsid w:val="00A114C7"/>
    <w:rsid w:val="00A308CA"/>
    <w:rsid w:val="00A3306C"/>
    <w:rsid w:val="00A35E05"/>
    <w:rsid w:val="00A44792"/>
    <w:rsid w:val="00A5275F"/>
    <w:rsid w:val="00A54DA8"/>
    <w:rsid w:val="00A57B27"/>
    <w:rsid w:val="00A67BF8"/>
    <w:rsid w:val="00A67E68"/>
    <w:rsid w:val="00A86B83"/>
    <w:rsid w:val="00A91381"/>
    <w:rsid w:val="00A97BCA"/>
    <w:rsid w:val="00AB1F68"/>
    <w:rsid w:val="00AC3605"/>
    <w:rsid w:val="00AC48FD"/>
    <w:rsid w:val="00AD1DC8"/>
    <w:rsid w:val="00AE10BD"/>
    <w:rsid w:val="00B073B1"/>
    <w:rsid w:val="00B10840"/>
    <w:rsid w:val="00B17F4D"/>
    <w:rsid w:val="00B240EB"/>
    <w:rsid w:val="00B31FBB"/>
    <w:rsid w:val="00B40338"/>
    <w:rsid w:val="00B52BF2"/>
    <w:rsid w:val="00B6511F"/>
    <w:rsid w:val="00B6796A"/>
    <w:rsid w:val="00B82F31"/>
    <w:rsid w:val="00B839C6"/>
    <w:rsid w:val="00B849E1"/>
    <w:rsid w:val="00B85BF2"/>
    <w:rsid w:val="00B85F4C"/>
    <w:rsid w:val="00BB0429"/>
    <w:rsid w:val="00BC0D07"/>
    <w:rsid w:val="00BD3F67"/>
    <w:rsid w:val="00BF3F40"/>
    <w:rsid w:val="00BF77E8"/>
    <w:rsid w:val="00BF7C43"/>
    <w:rsid w:val="00C13596"/>
    <w:rsid w:val="00C156D5"/>
    <w:rsid w:val="00C23171"/>
    <w:rsid w:val="00C265C2"/>
    <w:rsid w:val="00C37E45"/>
    <w:rsid w:val="00C46395"/>
    <w:rsid w:val="00C51E5E"/>
    <w:rsid w:val="00C60726"/>
    <w:rsid w:val="00C640B2"/>
    <w:rsid w:val="00C750D7"/>
    <w:rsid w:val="00CB5BD1"/>
    <w:rsid w:val="00CC3C74"/>
    <w:rsid w:val="00CD5118"/>
    <w:rsid w:val="00CD719F"/>
    <w:rsid w:val="00CE4CE5"/>
    <w:rsid w:val="00CE4F1F"/>
    <w:rsid w:val="00CF20C1"/>
    <w:rsid w:val="00CF632D"/>
    <w:rsid w:val="00CF72A5"/>
    <w:rsid w:val="00D049B0"/>
    <w:rsid w:val="00D11C9C"/>
    <w:rsid w:val="00D176F6"/>
    <w:rsid w:val="00D34954"/>
    <w:rsid w:val="00D40280"/>
    <w:rsid w:val="00D4163A"/>
    <w:rsid w:val="00D477D2"/>
    <w:rsid w:val="00D54322"/>
    <w:rsid w:val="00D60EEE"/>
    <w:rsid w:val="00D77954"/>
    <w:rsid w:val="00D85B8F"/>
    <w:rsid w:val="00DB5193"/>
    <w:rsid w:val="00DC6B55"/>
    <w:rsid w:val="00DC6CDF"/>
    <w:rsid w:val="00DE1CBA"/>
    <w:rsid w:val="00DE7740"/>
    <w:rsid w:val="00DE7AB3"/>
    <w:rsid w:val="00DF1077"/>
    <w:rsid w:val="00DF51E0"/>
    <w:rsid w:val="00E04674"/>
    <w:rsid w:val="00E051EF"/>
    <w:rsid w:val="00E16BD5"/>
    <w:rsid w:val="00E204A4"/>
    <w:rsid w:val="00E21C90"/>
    <w:rsid w:val="00E26237"/>
    <w:rsid w:val="00E32848"/>
    <w:rsid w:val="00E344EF"/>
    <w:rsid w:val="00E37303"/>
    <w:rsid w:val="00E46B0C"/>
    <w:rsid w:val="00E5179C"/>
    <w:rsid w:val="00E72CE2"/>
    <w:rsid w:val="00E779F4"/>
    <w:rsid w:val="00E81F8E"/>
    <w:rsid w:val="00E91870"/>
    <w:rsid w:val="00EA1A33"/>
    <w:rsid w:val="00EA32A8"/>
    <w:rsid w:val="00EB4F37"/>
    <w:rsid w:val="00EB7138"/>
    <w:rsid w:val="00ED0AC6"/>
    <w:rsid w:val="00EE0B87"/>
    <w:rsid w:val="00EE40EC"/>
    <w:rsid w:val="00EE4727"/>
    <w:rsid w:val="00F276D2"/>
    <w:rsid w:val="00F31068"/>
    <w:rsid w:val="00F3415F"/>
    <w:rsid w:val="00F374A5"/>
    <w:rsid w:val="00F45B74"/>
    <w:rsid w:val="00F53CF9"/>
    <w:rsid w:val="00F54DB9"/>
    <w:rsid w:val="00F74D10"/>
    <w:rsid w:val="00F85323"/>
    <w:rsid w:val="00F90F05"/>
    <w:rsid w:val="00F949EB"/>
    <w:rsid w:val="00FA59C1"/>
    <w:rsid w:val="00FA5F0F"/>
    <w:rsid w:val="00FA68A0"/>
    <w:rsid w:val="00FA6BDE"/>
    <w:rsid w:val="00FB0C38"/>
    <w:rsid w:val="00FB2F48"/>
    <w:rsid w:val="00FC2E73"/>
    <w:rsid w:val="00FD3F8F"/>
    <w:rsid w:val="00FD4BDC"/>
    <w:rsid w:val="00FE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E57228"/>
  <w15:chartTrackingRefBased/>
  <w15:docId w15:val="{48A4AB7F-9EFA-498B-8740-CF187062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5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7F1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87F1D"/>
    <w:rPr>
      <w:color w:val="605E5C"/>
      <w:shd w:val="clear" w:color="auto" w:fill="E1DFDD"/>
    </w:rPr>
  </w:style>
  <w:style w:type="paragraph" w:styleId="a5">
    <w:name w:val="No Spacing"/>
    <w:uiPriority w:val="1"/>
    <w:qFormat/>
    <w:rsid w:val="00610128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A86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86B83"/>
  </w:style>
  <w:style w:type="paragraph" w:styleId="a8">
    <w:name w:val="footer"/>
    <w:basedOn w:val="a"/>
    <w:link w:val="a9"/>
    <w:uiPriority w:val="99"/>
    <w:unhideWhenUsed/>
    <w:rsid w:val="00A86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86B83"/>
  </w:style>
  <w:style w:type="character" w:styleId="aa">
    <w:name w:val="FollowedHyperlink"/>
    <w:basedOn w:val="a0"/>
    <w:uiPriority w:val="99"/>
    <w:semiHidden/>
    <w:unhideWhenUsed/>
    <w:rsid w:val="00D477D2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026F93"/>
    <w:rPr>
      <w:b/>
      <w:bCs/>
    </w:rPr>
  </w:style>
  <w:style w:type="character" w:customStyle="1" w:styleId="citation-119">
    <w:name w:val="citation-119"/>
    <w:basedOn w:val="a0"/>
    <w:rsid w:val="00A03D13"/>
  </w:style>
  <w:style w:type="character" w:customStyle="1" w:styleId="citation-118">
    <w:name w:val="citation-118"/>
    <w:basedOn w:val="a0"/>
    <w:rsid w:val="00A03D13"/>
  </w:style>
  <w:style w:type="character" w:customStyle="1" w:styleId="citation-117">
    <w:name w:val="citation-117"/>
    <w:basedOn w:val="a0"/>
    <w:rsid w:val="00A03D13"/>
  </w:style>
  <w:style w:type="character" w:customStyle="1" w:styleId="citation-116">
    <w:name w:val="citation-116"/>
    <w:basedOn w:val="a0"/>
    <w:rsid w:val="00A03D13"/>
  </w:style>
  <w:style w:type="character" w:customStyle="1" w:styleId="citation-115">
    <w:name w:val="citation-115"/>
    <w:basedOn w:val="a0"/>
    <w:rsid w:val="00A03D13"/>
  </w:style>
  <w:style w:type="character" w:customStyle="1" w:styleId="citation-114">
    <w:name w:val="citation-114"/>
    <w:basedOn w:val="a0"/>
    <w:rsid w:val="00A03D13"/>
  </w:style>
  <w:style w:type="character" w:customStyle="1" w:styleId="citation-113">
    <w:name w:val="citation-113"/>
    <w:basedOn w:val="a0"/>
    <w:rsid w:val="00A03D13"/>
  </w:style>
  <w:style w:type="character" w:customStyle="1" w:styleId="citation-112">
    <w:name w:val="citation-112"/>
    <w:basedOn w:val="a0"/>
    <w:rsid w:val="00A03D13"/>
  </w:style>
  <w:style w:type="character" w:customStyle="1" w:styleId="citation-111">
    <w:name w:val="citation-111"/>
    <w:basedOn w:val="a0"/>
    <w:rsid w:val="00A03D13"/>
  </w:style>
  <w:style w:type="character" w:customStyle="1" w:styleId="citation-110">
    <w:name w:val="citation-110"/>
    <w:basedOn w:val="a0"/>
    <w:rsid w:val="00A03D13"/>
  </w:style>
  <w:style w:type="character" w:customStyle="1" w:styleId="citation-109">
    <w:name w:val="citation-109"/>
    <w:basedOn w:val="a0"/>
    <w:rsid w:val="00A03D13"/>
  </w:style>
  <w:style w:type="character" w:customStyle="1" w:styleId="citation-108">
    <w:name w:val="citation-108"/>
    <w:basedOn w:val="a0"/>
    <w:rsid w:val="00A03D13"/>
  </w:style>
  <w:style w:type="character" w:customStyle="1" w:styleId="citation-107">
    <w:name w:val="citation-107"/>
    <w:basedOn w:val="a0"/>
    <w:rsid w:val="00A03D13"/>
  </w:style>
  <w:style w:type="character" w:customStyle="1" w:styleId="citation-106">
    <w:name w:val="citation-106"/>
    <w:basedOn w:val="a0"/>
    <w:rsid w:val="00A03D13"/>
  </w:style>
  <w:style w:type="character" w:customStyle="1" w:styleId="citation-105">
    <w:name w:val="citation-105"/>
    <w:basedOn w:val="a0"/>
    <w:rsid w:val="00A03D13"/>
  </w:style>
  <w:style w:type="table" w:styleId="ac">
    <w:name w:val="Table Grid"/>
    <w:basedOn w:val="a1"/>
    <w:uiPriority w:val="39"/>
    <w:rsid w:val="00A03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32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063268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417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030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5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91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051098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588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870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3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373115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561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4758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14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1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4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1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Федоренко</dc:creator>
  <cp:keywords/>
  <dc:description/>
  <cp:lastModifiedBy>Дмитрий Филимонов</cp:lastModifiedBy>
  <cp:revision>341</cp:revision>
  <dcterms:created xsi:type="dcterms:W3CDTF">2025-03-10T17:33:00Z</dcterms:created>
  <dcterms:modified xsi:type="dcterms:W3CDTF">2026-06-02T21:39:00Z</dcterms:modified>
</cp:coreProperties>
</file>